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C5B" w:rsidRDefault="00857C5B">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857C5B" w:rsidRDefault="00857C5B">
      <w:pPr>
        <w:pStyle w:val="ConsPlusNormal"/>
        <w:jc w:val="both"/>
        <w:outlineLvl w:val="0"/>
      </w:pPr>
    </w:p>
    <w:p w:rsidR="00857C5B" w:rsidRDefault="00857C5B">
      <w:pPr>
        <w:pStyle w:val="ConsPlusTitle"/>
        <w:jc w:val="center"/>
        <w:outlineLvl w:val="0"/>
      </w:pPr>
      <w:r>
        <w:t>МИНИСТЕРСТВО ФИНАНСОВ РОССИЙСКОЙ ФЕДЕРАЦИИ</w:t>
      </w:r>
    </w:p>
    <w:p w:rsidR="00857C5B" w:rsidRDefault="00857C5B">
      <w:pPr>
        <w:pStyle w:val="ConsPlusTitle"/>
        <w:jc w:val="center"/>
      </w:pPr>
    </w:p>
    <w:p w:rsidR="00857C5B" w:rsidRDefault="00857C5B">
      <w:pPr>
        <w:pStyle w:val="ConsPlusTitle"/>
        <w:jc w:val="center"/>
      </w:pPr>
      <w:r>
        <w:t>ФЕДЕРАЛЬНОЕ КАЗНАЧЕЙСТВО</w:t>
      </w:r>
    </w:p>
    <w:p w:rsidR="00857C5B" w:rsidRDefault="00857C5B">
      <w:pPr>
        <w:pStyle w:val="ConsPlusTitle"/>
        <w:jc w:val="center"/>
      </w:pPr>
    </w:p>
    <w:p w:rsidR="00857C5B" w:rsidRDefault="00857C5B">
      <w:pPr>
        <w:pStyle w:val="ConsPlusTitle"/>
        <w:jc w:val="center"/>
      </w:pPr>
      <w:r>
        <w:t>ПИСЬМО</w:t>
      </w:r>
    </w:p>
    <w:p w:rsidR="00857C5B" w:rsidRDefault="00857C5B">
      <w:pPr>
        <w:pStyle w:val="ConsPlusTitle"/>
        <w:jc w:val="center"/>
      </w:pPr>
      <w:r>
        <w:t>от 8 апреля 2022 г. N 07-04-05/04-8454</w:t>
      </w:r>
    </w:p>
    <w:p w:rsidR="00857C5B" w:rsidRDefault="00857C5B">
      <w:pPr>
        <w:pStyle w:val="ConsPlusTitle"/>
        <w:jc w:val="center"/>
      </w:pPr>
    </w:p>
    <w:p w:rsidR="00857C5B" w:rsidRDefault="00857C5B">
      <w:pPr>
        <w:pStyle w:val="ConsPlusTitle"/>
        <w:jc w:val="center"/>
      </w:pPr>
      <w:r>
        <w:t>О НАПРАВЛЕНИИ МЕТОДИЧЕСКИХ РЕКОМЕНДАЦИЙ</w:t>
      </w:r>
    </w:p>
    <w:p w:rsidR="00857C5B" w:rsidRDefault="00857C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7C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C5B" w:rsidRDefault="00857C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C5B" w:rsidRDefault="00857C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C5B" w:rsidRDefault="00857C5B">
            <w:pPr>
              <w:pStyle w:val="ConsPlusNormal"/>
              <w:jc w:val="center"/>
            </w:pPr>
            <w:r>
              <w:rPr>
                <w:color w:val="392C69"/>
              </w:rPr>
              <w:t>Список изменяющих документов</w:t>
            </w:r>
          </w:p>
          <w:p w:rsidR="00857C5B" w:rsidRDefault="00857C5B">
            <w:pPr>
              <w:pStyle w:val="ConsPlusNormal"/>
              <w:jc w:val="center"/>
            </w:pPr>
            <w:r>
              <w:rPr>
                <w:color w:val="392C69"/>
              </w:rPr>
              <w:t xml:space="preserve">(с изм., внесенными </w:t>
            </w:r>
            <w:hyperlink r:id="rId5">
              <w:r>
                <w:rPr>
                  <w:color w:val="0000FF"/>
                </w:rPr>
                <w:t>письмом</w:t>
              </w:r>
            </w:hyperlink>
            <w:r>
              <w:rPr>
                <w:color w:val="392C69"/>
              </w:rPr>
              <w:t xml:space="preserve"> Казначейства России от 19.03.2025 N 07-04-05/04-7639)</w:t>
            </w:r>
          </w:p>
        </w:tc>
        <w:tc>
          <w:tcPr>
            <w:tcW w:w="113" w:type="dxa"/>
            <w:tcBorders>
              <w:top w:val="nil"/>
              <w:left w:val="nil"/>
              <w:bottom w:val="nil"/>
              <w:right w:val="nil"/>
            </w:tcBorders>
            <w:shd w:val="clear" w:color="auto" w:fill="F4F3F8"/>
            <w:tcMar>
              <w:top w:w="0" w:type="dxa"/>
              <w:left w:w="0" w:type="dxa"/>
              <w:bottom w:w="0" w:type="dxa"/>
              <w:right w:w="0" w:type="dxa"/>
            </w:tcMar>
          </w:tcPr>
          <w:p w:rsidR="00857C5B" w:rsidRDefault="00857C5B">
            <w:pPr>
              <w:pStyle w:val="ConsPlusNormal"/>
            </w:pPr>
          </w:p>
        </w:tc>
      </w:tr>
    </w:tbl>
    <w:p w:rsidR="00857C5B" w:rsidRDefault="00857C5B">
      <w:pPr>
        <w:pStyle w:val="ConsPlusNormal"/>
        <w:jc w:val="center"/>
      </w:pPr>
    </w:p>
    <w:p w:rsidR="00857C5B" w:rsidRDefault="00857C5B">
      <w:pPr>
        <w:pStyle w:val="ConsPlusNormal"/>
        <w:ind w:firstLine="540"/>
        <w:jc w:val="both"/>
      </w:pPr>
      <w:r>
        <w:t xml:space="preserve">Федеральное казначейство направляет для использования в работе методические </w:t>
      </w:r>
      <w:hyperlink w:anchor="P24">
        <w:r>
          <w:rPr>
            <w:color w:val="0000FF"/>
          </w:rPr>
          <w:t>рекомендации</w:t>
        </w:r>
      </w:hyperlink>
      <w:r>
        <w:t xml:space="preserve"> по заполнению форм документов - приложений к Порядку открытия лицевых счетов территориальными органами Федерального казначейства участникам казначейского сопровождения, утвержденному приказом Федерального казначейства от 22 декабря 2021 г. N 44н.</w:t>
      </w:r>
    </w:p>
    <w:p w:rsidR="00857C5B" w:rsidRDefault="00857C5B">
      <w:pPr>
        <w:pStyle w:val="ConsPlusNormal"/>
        <w:ind w:firstLine="540"/>
        <w:jc w:val="both"/>
      </w:pPr>
    </w:p>
    <w:p w:rsidR="00857C5B" w:rsidRDefault="00857C5B">
      <w:pPr>
        <w:pStyle w:val="ConsPlusNormal"/>
        <w:jc w:val="right"/>
      </w:pPr>
      <w:r>
        <w:t>Р.Е.АРТЮХИН</w:t>
      </w:r>
    </w:p>
    <w:p w:rsidR="00857C5B" w:rsidRDefault="00857C5B">
      <w:pPr>
        <w:pStyle w:val="ConsPlusNormal"/>
        <w:jc w:val="right"/>
      </w:pPr>
    </w:p>
    <w:p w:rsidR="00857C5B" w:rsidRDefault="00857C5B">
      <w:pPr>
        <w:pStyle w:val="ConsPlusNormal"/>
        <w:jc w:val="right"/>
      </w:pPr>
    </w:p>
    <w:p w:rsidR="00857C5B" w:rsidRDefault="00857C5B">
      <w:pPr>
        <w:pStyle w:val="ConsPlusNormal"/>
        <w:jc w:val="right"/>
      </w:pPr>
    </w:p>
    <w:p w:rsidR="00857C5B" w:rsidRDefault="00857C5B">
      <w:pPr>
        <w:pStyle w:val="ConsPlusNormal"/>
        <w:jc w:val="right"/>
      </w:pPr>
    </w:p>
    <w:p w:rsidR="00857C5B" w:rsidRDefault="00857C5B">
      <w:pPr>
        <w:pStyle w:val="ConsPlusNormal"/>
        <w:jc w:val="right"/>
      </w:pPr>
    </w:p>
    <w:p w:rsidR="00857C5B" w:rsidRDefault="00857C5B">
      <w:pPr>
        <w:pStyle w:val="ConsPlusNormal"/>
        <w:jc w:val="right"/>
        <w:outlineLvl w:val="0"/>
      </w:pPr>
      <w:r>
        <w:t>Приложение</w:t>
      </w:r>
    </w:p>
    <w:p w:rsidR="00857C5B" w:rsidRDefault="00857C5B">
      <w:pPr>
        <w:pStyle w:val="ConsPlusNormal"/>
        <w:jc w:val="right"/>
      </w:pPr>
      <w:r>
        <w:t>к письму Федерального казначейства</w:t>
      </w:r>
    </w:p>
    <w:p w:rsidR="00857C5B" w:rsidRDefault="00857C5B">
      <w:pPr>
        <w:pStyle w:val="ConsPlusNormal"/>
        <w:jc w:val="right"/>
      </w:pPr>
      <w:r>
        <w:t>от 8 апреля 2022 г. N 07-04-05/04-8454</w:t>
      </w:r>
    </w:p>
    <w:p w:rsidR="00857C5B" w:rsidRDefault="00857C5B">
      <w:pPr>
        <w:pStyle w:val="ConsPlusNormal"/>
        <w:jc w:val="right"/>
      </w:pPr>
    </w:p>
    <w:p w:rsidR="00857C5B" w:rsidRDefault="00857C5B">
      <w:pPr>
        <w:pStyle w:val="ConsPlusTitle"/>
        <w:jc w:val="center"/>
      </w:pPr>
      <w:bookmarkStart w:id="0" w:name="P24"/>
      <w:bookmarkEnd w:id="0"/>
      <w:r>
        <w:t>МЕТОДИЧЕСКИЕ РЕКОМЕНДАЦИИ</w:t>
      </w:r>
    </w:p>
    <w:p w:rsidR="00857C5B" w:rsidRDefault="00857C5B">
      <w:pPr>
        <w:pStyle w:val="ConsPlusTitle"/>
        <w:jc w:val="center"/>
      </w:pPr>
      <w:r>
        <w:t>ПО ЗАПОЛНЕНИЮ ФОРМ ДОКУМЕНТОВ - ПРИЛОЖЕНИЙ К ПОРЯДКУ</w:t>
      </w:r>
    </w:p>
    <w:p w:rsidR="00857C5B" w:rsidRDefault="00857C5B">
      <w:pPr>
        <w:pStyle w:val="ConsPlusTitle"/>
        <w:jc w:val="center"/>
      </w:pPr>
      <w:r>
        <w:t>ОТКРЫТИЯ ЛИЦЕВЫХ СЧЕТОВ ТЕРРИТОРИАЛЬНЫМИ ОРГАНАМИ</w:t>
      </w:r>
    </w:p>
    <w:p w:rsidR="00857C5B" w:rsidRDefault="00857C5B">
      <w:pPr>
        <w:pStyle w:val="ConsPlusTitle"/>
        <w:jc w:val="center"/>
      </w:pPr>
      <w:r>
        <w:t>ФЕДЕРАЛЬНОГО КАЗНАЧЕЙСТВА УЧАСТНИКАМ КАЗНАЧЕЙСКОГО</w:t>
      </w:r>
    </w:p>
    <w:p w:rsidR="00857C5B" w:rsidRDefault="00857C5B">
      <w:pPr>
        <w:pStyle w:val="ConsPlusTitle"/>
        <w:jc w:val="center"/>
      </w:pPr>
      <w:r>
        <w:t>СОПРОВОЖДЕНИЯ, УТВЕРЖДЕННОМУ ПРИКАЗОМ ФЕДЕРАЛЬНОГО</w:t>
      </w:r>
    </w:p>
    <w:p w:rsidR="00857C5B" w:rsidRDefault="00857C5B">
      <w:pPr>
        <w:pStyle w:val="ConsPlusTitle"/>
        <w:jc w:val="center"/>
      </w:pPr>
      <w:r>
        <w:t>КАЗНАЧЕЙСТВА ОТ 22 ДЕКАБРЯ 2021 Г. N 44Н</w:t>
      </w:r>
    </w:p>
    <w:p w:rsidR="00857C5B" w:rsidRDefault="00857C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7C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C5B" w:rsidRDefault="00857C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C5B" w:rsidRDefault="00857C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C5B" w:rsidRDefault="00857C5B">
            <w:pPr>
              <w:pStyle w:val="ConsPlusNormal"/>
              <w:jc w:val="center"/>
            </w:pPr>
            <w:r>
              <w:rPr>
                <w:color w:val="392C69"/>
              </w:rPr>
              <w:t>Список изменяющих документов</w:t>
            </w:r>
          </w:p>
          <w:p w:rsidR="00857C5B" w:rsidRDefault="00857C5B">
            <w:pPr>
              <w:pStyle w:val="ConsPlusNormal"/>
              <w:jc w:val="center"/>
            </w:pPr>
            <w:r>
              <w:rPr>
                <w:color w:val="392C69"/>
              </w:rPr>
              <w:t xml:space="preserve">(с изм., внесенными </w:t>
            </w:r>
            <w:hyperlink r:id="rId6">
              <w:r>
                <w:rPr>
                  <w:color w:val="0000FF"/>
                </w:rPr>
                <w:t>письмом</w:t>
              </w:r>
            </w:hyperlink>
            <w:r>
              <w:rPr>
                <w:color w:val="392C69"/>
              </w:rPr>
              <w:t xml:space="preserve"> Казначейства России от 19.03.2025 N 07-04-05/04-7639)</w:t>
            </w:r>
          </w:p>
        </w:tc>
        <w:tc>
          <w:tcPr>
            <w:tcW w:w="113" w:type="dxa"/>
            <w:tcBorders>
              <w:top w:val="nil"/>
              <w:left w:val="nil"/>
              <w:bottom w:val="nil"/>
              <w:right w:val="nil"/>
            </w:tcBorders>
            <w:shd w:val="clear" w:color="auto" w:fill="F4F3F8"/>
            <w:tcMar>
              <w:top w:w="0" w:type="dxa"/>
              <w:left w:w="0" w:type="dxa"/>
              <w:bottom w:w="0" w:type="dxa"/>
              <w:right w:w="0" w:type="dxa"/>
            </w:tcMar>
          </w:tcPr>
          <w:p w:rsidR="00857C5B" w:rsidRDefault="00857C5B">
            <w:pPr>
              <w:pStyle w:val="ConsPlusNormal"/>
            </w:pPr>
          </w:p>
        </w:tc>
      </w:tr>
    </w:tbl>
    <w:p w:rsidR="00857C5B" w:rsidRDefault="00857C5B">
      <w:pPr>
        <w:pStyle w:val="ConsPlusNormal"/>
        <w:jc w:val="center"/>
      </w:pPr>
    </w:p>
    <w:p w:rsidR="00857C5B" w:rsidRDefault="00857C5B">
      <w:pPr>
        <w:pStyle w:val="ConsPlusNormal"/>
        <w:ind w:firstLine="540"/>
        <w:jc w:val="both"/>
      </w:pPr>
      <w:r>
        <w:t xml:space="preserve">1. Настоящие методические рекомендации подготовлены с целью реализации положений </w:t>
      </w:r>
      <w:hyperlink r:id="rId7">
        <w:r>
          <w:rPr>
            <w:color w:val="0000FF"/>
          </w:rPr>
          <w:t>Порядка</w:t>
        </w:r>
      </w:hyperlink>
      <w:r>
        <w:t xml:space="preserve"> открытия лицевых счетов территориальными органами Федерального казначейства участникам казначейского сопровождения, утвержденного приказом Федерального казначейства от 22 декабря 2021 г. N 44н (далее - Порядок), и определяют порядок заполнения форм документов - приложений к </w:t>
      </w:r>
      <w:hyperlink r:id="rId8">
        <w:r>
          <w:rPr>
            <w:color w:val="0000FF"/>
          </w:rPr>
          <w:t>Порядку</w:t>
        </w:r>
      </w:hyperlink>
      <w:r>
        <w:t>.</w:t>
      </w:r>
    </w:p>
    <w:p w:rsidR="00857C5B" w:rsidRDefault="00857C5B">
      <w:pPr>
        <w:pStyle w:val="ConsPlusNormal"/>
        <w:spacing w:before="220"/>
        <w:ind w:firstLine="540"/>
        <w:jc w:val="both"/>
      </w:pPr>
      <w:r>
        <w:t xml:space="preserve">2. При заполнении форм документов - приложений к </w:t>
      </w:r>
      <w:hyperlink r:id="rId9">
        <w:r>
          <w:rPr>
            <w:color w:val="0000FF"/>
          </w:rPr>
          <w:t>Порядку</w:t>
        </w:r>
      </w:hyperlink>
      <w:r>
        <w:t xml:space="preserve"> устанавливаются следующие общие правила.</w:t>
      </w:r>
    </w:p>
    <w:p w:rsidR="00857C5B" w:rsidRDefault="00857C5B">
      <w:pPr>
        <w:pStyle w:val="ConsPlusNormal"/>
        <w:spacing w:before="220"/>
        <w:ind w:firstLine="540"/>
        <w:jc w:val="both"/>
      </w:pPr>
      <w:r>
        <w:t>В наименовании формы документа указывается номер лицевого счета (при наличии).</w:t>
      </w:r>
    </w:p>
    <w:p w:rsidR="00857C5B" w:rsidRDefault="00857C5B">
      <w:pPr>
        <w:pStyle w:val="ConsPlusNormal"/>
        <w:spacing w:before="220"/>
        <w:ind w:firstLine="540"/>
        <w:jc w:val="both"/>
      </w:pPr>
      <w:r>
        <w:t>В заголовочной части формы документа указываются:</w:t>
      </w:r>
    </w:p>
    <w:p w:rsidR="00857C5B" w:rsidRDefault="00857C5B">
      <w:pPr>
        <w:pStyle w:val="ConsPlusNormal"/>
        <w:spacing w:before="220"/>
        <w:ind w:firstLine="540"/>
        <w:jc w:val="both"/>
      </w:pPr>
      <w:r>
        <w:lastRenderedPageBreak/>
        <w:t>дата, на которую сформирован документ, с отражением в кодовой зоне даты формирования соответствующего документа в формате "день, месяц, год" (ДД.ММ.ГГГГ);</w:t>
      </w:r>
    </w:p>
    <w:p w:rsidR="00857C5B" w:rsidRDefault="00857C5B">
      <w:pPr>
        <w:pStyle w:val="ConsPlusNormal"/>
        <w:spacing w:before="220"/>
        <w:ind w:firstLine="540"/>
        <w:jc w:val="both"/>
      </w:pPr>
      <w:r>
        <w:t>по строке "Наименование участника казначейского сопровождения" ("Участник казначейского сопровождения") - полное наименование клиента в соответствии с полным наименованием, указанным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 случае наличия клиента в Сводном реестре) либо в соответствии с полным наименованием, указанным в сведениях Единого государственного реестра юридических лиц (далее - ЕГРЮЛ), либо в соответствии с полным наименованием, указанным в реестровой записи в Реестре индивидуальных предпринимателей и крестьянских (фермерских) хозяйств (далее - Реестр ИП и КФХ), либо в соответствии с полным наименованием, указанным в сведениях Единого государственного реестра индивидуальных предпринимателей (далее - ЕГРИП) (в случае создания крестьянского (фермерского) хозяйства несколькими гражданами - в соответствии с полным наименованием, указанным в соглашении о создании крестьянского (фермерского) хозяйства), с отражением в кодовой зоне уникального кода организации по Сводному реестру (далее - код по Сводному реестру) (при наличии), ИНН и КПП (для крестьянских (фермерских) хозяйств и индивидуальных предпринимателей заполняется при наличии);</w:t>
      </w:r>
    </w:p>
    <w:p w:rsidR="00857C5B" w:rsidRDefault="00857C5B">
      <w:pPr>
        <w:pStyle w:val="ConsPlusNormal"/>
        <w:spacing w:before="220"/>
        <w:ind w:firstLine="540"/>
        <w:jc w:val="both"/>
      </w:pPr>
      <w:r>
        <w:t>по строке "Адрес участника казначейского сопровождения" - адрес клиента;</w:t>
      </w:r>
    </w:p>
    <w:p w:rsidR="00857C5B" w:rsidRDefault="00857C5B">
      <w:pPr>
        <w:pStyle w:val="ConsPlusNormal"/>
        <w:spacing w:before="220"/>
        <w:ind w:firstLine="540"/>
        <w:jc w:val="both"/>
      </w:pPr>
      <w: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территориального органа Федерального казначейства, присвоенного Федеральным казначейством (далее - КОФК);</w:t>
      </w:r>
    </w:p>
    <w:p w:rsidR="00857C5B" w:rsidRDefault="00857C5B">
      <w:pPr>
        <w:pStyle w:val="ConsPlusNormal"/>
        <w:spacing w:before="220"/>
        <w:ind w:firstLine="540"/>
        <w:jc w:val="both"/>
      </w:pPr>
      <w:r>
        <w:t>по строке "Наименование бюджета" - указывается наименование соответствующего бюджета, являющегося источником целевых средств, с отражением в кодовой зоне кода бюджета по Общероссийскому классификатору территорий муниципальных образований (далее - ОКТМО);</w:t>
      </w:r>
    </w:p>
    <w:p w:rsidR="00857C5B" w:rsidRDefault="00857C5B">
      <w:pPr>
        <w:pStyle w:val="ConsPlusNormal"/>
        <w:spacing w:before="220"/>
        <w:ind w:firstLine="540"/>
        <w:jc w:val="both"/>
      </w:pPr>
      <w:r>
        <w:t>по строке "Наименование заказчика" - указывается наименование главного распорядителя средств федерального бюджета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в том числе по концессионному соглашению, соглашению о государственно-частном партнерстве (</w:t>
      </w:r>
      <w:proofErr w:type="spellStart"/>
      <w:r>
        <w:t>муниципально</w:t>
      </w:r>
      <w:proofErr w:type="spellEnd"/>
      <w:r>
        <w:t>-частном партнерстве) (далее - партнерские соглашения), государственного (муниципального) заказчика, бюджетного и автономного учреждения субъекта Российской Федерации (муниципального бюджетного учреждения и автономного учреждения) по контракту (договору) (далее - контракт учреждения), поставщика (подрядчика, исполнителя) по государственному (муниципальному) контракту, договору (соглашению), контракту учреждения, партнерскому соглашению, контракту (договору), осуществляющего функции заказчика по соответствующему контракту (договору) (далее при совместном упоминании - заказчик) с отражением в кодовой зоне кода по Сводному реестру (при наличии) и ИНН.</w:t>
      </w:r>
    </w:p>
    <w:p w:rsidR="00857C5B" w:rsidRDefault="00857C5B">
      <w:pPr>
        <w:pStyle w:val="ConsPlusNormal"/>
        <w:spacing w:before="220"/>
        <w:ind w:firstLine="540"/>
        <w:jc w:val="both"/>
      </w:pPr>
      <w:r>
        <w:t>В случае если информация о заказчике включена в закрытую часть Сводного реестра, то ИНН и наименование заказчика заполняются вручную на основании информации, содержащейся в государственном (муниципальном) контракте, договоре (соглашении), контракте (договоре) (далее при совместном упоминании - документ-основание), код по Сводному реестру в обязательном порядке не заполняется.</w:t>
      </w:r>
    </w:p>
    <w:p w:rsidR="00857C5B" w:rsidRDefault="00857C5B">
      <w:pPr>
        <w:pStyle w:val="ConsPlusNormal"/>
        <w:spacing w:before="220"/>
        <w:ind w:firstLine="540"/>
        <w:jc w:val="both"/>
      </w:pPr>
      <w:r>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857C5B" w:rsidRDefault="00857C5B">
      <w:pPr>
        <w:pStyle w:val="ConsPlusNormal"/>
        <w:spacing w:before="220"/>
        <w:ind w:firstLine="540"/>
        <w:jc w:val="both"/>
      </w:pPr>
      <w:r>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857C5B" w:rsidRDefault="00857C5B">
      <w:pPr>
        <w:pStyle w:val="ConsPlusNormal"/>
        <w:spacing w:before="220"/>
        <w:ind w:firstLine="540"/>
        <w:jc w:val="both"/>
      </w:pPr>
      <w:r>
        <w:lastRenderedPageBreak/>
        <w:t>Документ подписывается на последней странице ответственным исполнителем территориального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857C5B" w:rsidRDefault="00857C5B">
      <w:pPr>
        <w:pStyle w:val="ConsPlusNormal"/>
        <w:spacing w:before="220"/>
        <w:ind w:firstLine="540"/>
        <w:jc w:val="both"/>
      </w:pPr>
      <w:r>
        <w:t>Каждая завершенная страница документа должна быть пронумерована, с указанием порядкового номера страницы и общего числа страниц документа.</w:t>
      </w:r>
    </w:p>
    <w:p w:rsidR="00857C5B" w:rsidRDefault="00857C5B">
      <w:pPr>
        <w:pStyle w:val="ConsPlusNormal"/>
        <w:spacing w:before="220"/>
        <w:ind w:firstLine="540"/>
        <w:jc w:val="both"/>
      </w:pPr>
      <w:r>
        <w:t xml:space="preserve">Формирование документов - приложений к </w:t>
      </w:r>
      <w:hyperlink r:id="rId10">
        <w:r>
          <w:rPr>
            <w:color w:val="0000FF"/>
          </w:rPr>
          <w:t>Порядку</w:t>
        </w:r>
      </w:hyperlink>
      <w:r>
        <w:t xml:space="preserve">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а также Единой информационной системы в сфере закупок (далее - ЕИС) до их приведения в соответствие с формами, предусмотренными </w:t>
      </w:r>
      <w:hyperlink r:id="rId11">
        <w:r>
          <w:rPr>
            <w:color w:val="0000FF"/>
          </w:rPr>
          <w:t>Порядком</w:t>
        </w:r>
      </w:hyperlink>
      <w:r>
        <w:t xml:space="preserve">, осуществляется по формам, утвержденным </w:t>
      </w:r>
      <w:hyperlink r:id="rId12">
        <w:r>
          <w:rPr>
            <w:color w:val="0000FF"/>
          </w:rPr>
          <w:t>Порядком</w:t>
        </w:r>
      </w:hyperlink>
      <w:r>
        <w:t xml:space="preserve">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2021 год и на плановый период 2022 и 2023 годов", утвержденного приказом Федерального казначейства от 29 декабря 2020 г. N 44н (далее - Порядок N 44н).</w:t>
      </w:r>
    </w:p>
    <w:p w:rsidR="00857C5B" w:rsidRDefault="00857C5B">
      <w:pPr>
        <w:pStyle w:val="ConsPlusNormal"/>
        <w:spacing w:before="220"/>
        <w:ind w:firstLine="540"/>
        <w:jc w:val="both"/>
      </w:pPr>
      <w:r>
        <w:t xml:space="preserve">При поступлении в территориальный орган Федерального казначейства </w:t>
      </w:r>
      <w:hyperlink r:id="rId13">
        <w:r>
          <w:rPr>
            <w:color w:val="0000FF"/>
          </w:rPr>
          <w:t>Заявления</w:t>
        </w:r>
      </w:hyperlink>
      <w:r>
        <w:t xml:space="preserve"> на резервирование/открытие (закрытие) лицевого счета (код формы по КФД 0531368) по форме приложения N 1 к Порядку N 44н, сформированного клиентом с использованием ГИИС "Электронный бюджет" и ЕИС, оно не подлежит отклонению.</w:t>
      </w:r>
    </w:p>
    <w:p w:rsidR="00857C5B" w:rsidRDefault="00857C5B">
      <w:pPr>
        <w:pStyle w:val="ConsPlusNormal"/>
        <w:spacing w:before="220"/>
        <w:ind w:firstLine="540"/>
        <w:jc w:val="both"/>
      </w:pPr>
      <w:r>
        <w:t xml:space="preserve">3. Заполнение </w:t>
      </w:r>
      <w:hyperlink r:id="rId14">
        <w:r>
          <w:rPr>
            <w:color w:val="0000FF"/>
          </w:rPr>
          <w:t>Заявления</w:t>
        </w:r>
      </w:hyperlink>
      <w:r>
        <w:t xml:space="preserve"> на резервирование/открытие (закрытие) лицевого счета (код формы по КФД 0531368) (далее - Заявление) осуществляется следующим образом.</w:t>
      </w:r>
    </w:p>
    <w:p w:rsidR="00857C5B" w:rsidRDefault="00857C5B">
      <w:pPr>
        <w:pStyle w:val="ConsPlusNormal"/>
        <w:spacing w:before="220"/>
        <w:ind w:firstLine="540"/>
        <w:jc w:val="both"/>
      </w:pPr>
      <w:hyperlink r:id="rId15">
        <w:r>
          <w:rPr>
            <w:color w:val="0000FF"/>
          </w:rPr>
          <w:t>Заявление</w:t>
        </w:r>
      </w:hyperlink>
      <w:r>
        <w:t xml:space="preserve"> заполняется клиентом (ликвидационной комиссией), за исключением части "Отметка территориального органа Федерального казначейства о резервировании лицевого счета N ____/об открытии (закрытии) лицевого счета N ____/" (далее - Отметка территориального органа Федерального казначейства), которая заполняется территориальным органом Федерального казначейства по месту нахождения (обращения) клиента. В случаях, предусмотренных </w:t>
      </w:r>
      <w:hyperlink r:id="rId16">
        <w:r>
          <w:rPr>
            <w:color w:val="0000FF"/>
          </w:rPr>
          <w:t>пунктами 53</w:t>
        </w:r>
      </w:hyperlink>
      <w:r>
        <w:t xml:space="preserve">, </w:t>
      </w:r>
      <w:hyperlink r:id="rId17">
        <w:r>
          <w:rPr>
            <w:color w:val="0000FF"/>
          </w:rPr>
          <w:t>68</w:t>
        </w:r>
      </w:hyperlink>
      <w:r>
        <w:t xml:space="preserve"> Порядка </w:t>
      </w:r>
      <w:hyperlink r:id="rId18">
        <w:r>
          <w:rPr>
            <w:color w:val="0000FF"/>
          </w:rPr>
          <w:t>Заявление</w:t>
        </w:r>
      </w:hyperlink>
      <w:r>
        <w:t xml:space="preserve"> оформляется уполномоченным руководителем территориального органа Федерального казначейства работником.</w:t>
      </w:r>
    </w:p>
    <w:p w:rsidR="00857C5B" w:rsidRDefault="00857C5B">
      <w:pPr>
        <w:pStyle w:val="ConsPlusNormal"/>
        <w:spacing w:before="220"/>
        <w:ind w:firstLine="540"/>
        <w:jc w:val="both"/>
      </w:pPr>
      <w:r>
        <w:t xml:space="preserve">В заголовочной части формы </w:t>
      </w:r>
      <w:hyperlink r:id="rId19">
        <w:r>
          <w:rPr>
            <w:color w:val="0000FF"/>
          </w:rPr>
          <w:t>Заявления</w:t>
        </w:r>
      </w:hyperlink>
      <w:r>
        <w:t xml:space="preserve"> указываются:</w:t>
      </w:r>
    </w:p>
    <w:p w:rsidR="00857C5B" w:rsidRDefault="00857C5B">
      <w:pPr>
        <w:pStyle w:val="ConsPlusNormal"/>
        <w:spacing w:before="220"/>
        <w:ind w:firstLine="540"/>
        <w:jc w:val="both"/>
      </w:pPr>
      <w:hyperlink r:id="rId20">
        <w:r>
          <w:rPr>
            <w:color w:val="0000FF"/>
          </w:rPr>
          <w:t>дата</w:t>
        </w:r>
      </w:hyperlink>
      <w:r>
        <w:t xml:space="preserve"> составления документа, с отражением в кодовой зоне даты в формате "день, месяц, год" (ДД.ММ.ГГГГ);</w:t>
      </w:r>
    </w:p>
    <w:p w:rsidR="00857C5B" w:rsidRDefault="00857C5B">
      <w:pPr>
        <w:pStyle w:val="ConsPlusNormal"/>
        <w:spacing w:before="220"/>
        <w:ind w:firstLine="540"/>
        <w:jc w:val="both"/>
      </w:pPr>
      <w:r>
        <w:t xml:space="preserve">по </w:t>
      </w:r>
      <w:hyperlink r:id="rId21">
        <w:r>
          <w:rPr>
            <w:color w:val="0000FF"/>
          </w:rPr>
          <w:t>строке</w:t>
        </w:r>
      </w:hyperlink>
      <w:r>
        <w:t xml:space="preserve"> "Наименование участника казначейского сопровождения"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либо в соответствии с полным наименованием, указанным в сведениях ЕГРЮЛ, либо в соответствии с полным наименованием, указанным в сведениях ЕГРИП, с отражением в кодовой зоне кода по Сводному реестру (при наличии), ИНН и КПП (при наличии) в соответствии со Сводным реестром (ЕГРЮЛ, ЕГРИП);</w:t>
      </w:r>
    </w:p>
    <w:p w:rsidR="00857C5B" w:rsidRDefault="00857C5B">
      <w:pPr>
        <w:pStyle w:val="ConsPlusNormal"/>
        <w:spacing w:before="220"/>
        <w:ind w:firstLine="540"/>
        <w:jc w:val="both"/>
      </w:pPr>
      <w:r>
        <w:t xml:space="preserve">по </w:t>
      </w:r>
      <w:hyperlink r:id="rId22">
        <w:r>
          <w:rPr>
            <w:color w:val="0000FF"/>
          </w:rPr>
          <w:t>строке</w:t>
        </w:r>
      </w:hyperlink>
      <w:r>
        <w:t xml:space="preserve"> "Адрес участника казначейского сопровождения" - адрес клиента в соответствии с данными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w:t>
      </w:r>
    </w:p>
    <w:p w:rsidR="00857C5B" w:rsidRDefault="00857C5B">
      <w:pPr>
        <w:pStyle w:val="ConsPlusNormal"/>
        <w:spacing w:before="220"/>
        <w:ind w:firstLine="540"/>
        <w:jc w:val="both"/>
      </w:pPr>
      <w:r>
        <w:t xml:space="preserve">Если адрес участника казначейского сопровождения по месту фактического нахождения отличается от адреса, указанного в ЕГРЮЛ, по данной </w:t>
      </w:r>
      <w:hyperlink r:id="rId23">
        <w:r>
          <w:rPr>
            <w:color w:val="0000FF"/>
          </w:rPr>
          <w:t>строке</w:t>
        </w:r>
      </w:hyperlink>
      <w:r>
        <w:t xml:space="preserve"> указывается адрес фактического места нахождения клиента;</w:t>
      </w:r>
    </w:p>
    <w:p w:rsidR="00857C5B" w:rsidRDefault="00857C5B">
      <w:pPr>
        <w:pStyle w:val="ConsPlusNormal"/>
        <w:spacing w:before="220"/>
        <w:ind w:firstLine="540"/>
        <w:jc w:val="both"/>
      </w:pPr>
      <w:r>
        <w:t xml:space="preserve">по </w:t>
      </w:r>
      <w:hyperlink r:id="rId24">
        <w:r>
          <w:rPr>
            <w:color w:val="0000FF"/>
          </w:rPr>
          <w:t>строке</w:t>
        </w:r>
      </w:hyperlink>
      <w:r>
        <w:t xml:space="preserve"> "Адрес электронной почты участника казначейского сопровождения" - адрес </w:t>
      </w:r>
      <w:r>
        <w:lastRenderedPageBreak/>
        <w:t xml:space="preserve">электронной почты клиента. В случае если </w:t>
      </w:r>
      <w:hyperlink r:id="rId25">
        <w:r>
          <w:rPr>
            <w:color w:val="0000FF"/>
          </w:rPr>
          <w:t>строка</w:t>
        </w:r>
      </w:hyperlink>
      <w:r>
        <w:t xml:space="preserve"> не заполнена, Заявление принимается;</w:t>
      </w:r>
    </w:p>
    <w:p w:rsidR="00857C5B" w:rsidRDefault="00857C5B">
      <w:pPr>
        <w:pStyle w:val="ConsPlusNormal"/>
        <w:spacing w:before="220"/>
        <w:ind w:firstLine="540"/>
        <w:jc w:val="both"/>
      </w:pPr>
      <w:r>
        <w:t xml:space="preserve">по </w:t>
      </w:r>
      <w:hyperlink r:id="rId26">
        <w:r>
          <w:rPr>
            <w:color w:val="0000FF"/>
          </w:rPr>
          <w:t>строке</w:t>
        </w:r>
      </w:hyperlink>
      <w:r>
        <w:t xml:space="preserve">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по КОФК;</w:t>
      </w:r>
    </w:p>
    <w:p w:rsidR="00857C5B" w:rsidRDefault="00857C5B">
      <w:pPr>
        <w:pStyle w:val="ConsPlusNormal"/>
        <w:spacing w:before="220"/>
        <w:ind w:firstLine="540"/>
        <w:jc w:val="both"/>
      </w:pPr>
      <w:r>
        <w:t xml:space="preserve">по </w:t>
      </w:r>
      <w:hyperlink r:id="rId27">
        <w:r>
          <w:rPr>
            <w:color w:val="0000FF"/>
          </w:rPr>
          <w:t>строке</w:t>
        </w:r>
      </w:hyperlink>
      <w:r>
        <w:t xml:space="preserve"> "Наименование бюджета" указывается наименование соответствующего бюджета, являющегося источником целевых средств с отражением в кодовой зоне соответствующего кода по ОКТМО, в случае указания значения "федеральный бюджет" кодовая зона "ОКТМО" заполняется значением "00000000".</w:t>
      </w:r>
    </w:p>
    <w:p w:rsidR="00857C5B" w:rsidRDefault="00857C5B">
      <w:pPr>
        <w:pStyle w:val="ConsPlusNormal"/>
        <w:spacing w:before="220"/>
        <w:ind w:firstLine="540"/>
        <w:jc w:val="both"/>
      </w:pPr>
      <w:r>
        <w:t xml:space="preserve">по </w:t>
      </w:r>
      <w:hyperlink r:id="rId28">
        <w:r>
          <w:rPr>
            <w:color w:val="0000FF"/>
          </w:rPr>
          <w:t>строке</w:t>
        </w:r>
      </w:hyperlink>
      <w:r>
        <w:t xml:space="preserve"> "Наименование заказчика" - указывается наименование соответствующего заказчика с отражением в кодовой зоне его уникального кода по Сводному реестру (при наличии), ИНН и номера лицевого счета.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857C5B" w:rsidRDefault="00857C5B">
      <w:pPr>
        <w:pStyle w:val="ConsPlusNormal"/>
        <w:spacing w:before="220"/>
        <w:ind w:firstLine="540"/>
        <w:jc w:val="both"/>
      </w:pPr>
      <w:r>
        <w:t>В случае если информация о заказчике включена в закрытую часть Сводного реестра, то наименование заказчика, ИНН и номер лицевого счета заполняются вручную на основании информации, содержащейся в документе-основании, выписке из документа-основания, либо в проекте документа-основания, код по Сводному реестру в обязательном порядке не заполняется.</w:t>
      </w:r>
    </w:p>
    <w:p w:rsidR="00857C5B" w:rsidRDefault="00857C5B">
      <w:pPr>
        <w:pStyle w:val="ConsPlusNormal"/>
        <w:spacing w:before="220"/>
        <w:ind w:firstLine="540"/>
        <w:jc w:val="both"/>
      </w:pPr>
      <w:r>
        <w:t xml:space="preserve">После заявительной </w:t>
      </w:r>
      <w:hyperlink r:id="rId29">
        <w:r>
          <w:rPr>
            <w:color w:val="0000FF"/>
          </w:rPr>
          <w:t>строки</w:t>
        </w:r>
      </w:hyperlink>
      <w:r>
        <w:t>, содержащей слово "Прошу", клиентом помечается один из трех кодовых блоков, расположенных в левой части Заявления, - в зависимости от того, какое действие предполагается осуществить: резервирование лицевого счета/открытие лицевого счета/закрытие лицевого счета.</w:t>
      </w:r>
    </w:p>
    <w:p w:rsidR="00857C5B" w:rsidRDefault="00857C5B">
      <w:pPr>
        <w:pStyle w:val="ConsPlusNormal"/>
        <w:spacing w:before="220"/>
        <w:ind w:firstLine="540"/>
        <w:jc w:val="both"/>
      </w:pPr>
      <w:r>
        <w:t xml:space="preserve">Заполнение одного и того же </w:t>
      </w:r>
      <w:hyperlink r:id="rId30">
        <w:r>
          <w:rPr>
            <w:color w:val="0000FF"/>
          </w:rPr>
          <w:t>Заявления</w:t>
        </w:r>
      </w:hyperlink>
      <w:r>
        <w:t xml:space="preserve"> более чем по одному из трех разделов Заявления не допускается.</w:t>
      </w:r>
    </w:p>
    <w:p w:rsidR="00857C5B" w:rsidRDefault="00857C5B">
      <w:pPr>
        <w:pStyle w:val="ConsPlusNormal"/>
        <w:spacing w:before="220"/>
        <w:ind w:firstLine="540"/>
        <w:jc w:val="both"/>
      </w:pPr>
      <w:hyperlink r:id="rId31">
        <w:r>
          <w:rPr>
            <w:color w:val="0000FF"/>
          </w:rPr>
          <w:t>Заявление</w:t>
        </w:r>
      </w:hyperlink>
      <w:r>
        <w:t xml:space="preserve"> в части резервирования лицевого счета заполняется следующим образом:</w:t>
      </w:r>
    </w:p>
    <w:p w:rsidR="00857C5B" w:rsidRDefault="00857C5B">
      <w:pPr>
        <w:pStyle w:val="ConsPlusNormal"/>
        <w:spacing w:before="220"/>
        <w:ind w:firstLine="540"/>
        <w:jc w:val="both"/>
      </w:pPr>
      <w:r>
        <w:t xml:space="preserve">в заявительной </w:t>
      </w:r>
      <w:hyperlink r:id="rId32">
        <w:r>
          <w:rPr>
            <w:color w:val="0000FF"/>
          </w:rPr>
          <w:t>надписи</w:t>
        </w:r>
      </w:hyperlink>
      <w:r>
        <w:t xml:space="preserve"> "Прошу зарезервировать лицевой счет" клиентом помечается символом "V".</w:t>
      </w:r>
    </w:p>
    <w:p w:rsidR="00857C5B" w:rsidRDefault="00857C5B">
      <w:pPr>
        <w:pStyle w:val="ConsPlusNormal"/>
        <w:spacing w:before="220"/>
        <w:ind w:firstLine="540"/>
        <w:jc w:val="both"/>
      </w:pPr>
      <w:hyperlink r:id="rId33">
        <w:r>
          <w:rPr>
            <w:color w:val="0000FF"/>
          </w:rPr>
          <w:t>Заявление</w:t>
        </w:r>
      </w:hyperlink>
      <w:r>
        <w:t xml:space="preserve"> в части открытия лицевого счета заполняется следующим образом:</w:t>
      </w:r>
    </w:p>
    <w:p w:rsidR="00857C5B" w:rsidRDefault="00857C5B">
      <w:pPr>
        <w:pStyle w:val="ConsPlusNormal"/>
        <w:spacing w:before="220"/>
        <w:ind w:firstLine="540"/>
        <w:jc w:val="both"/>
      </w:pPr>
      <w:r>
        <w:t xml:space="preserve">в заявительной </w:t>
      </w:r>
      <w:proofErr w:type="gramStart"/>
      <w:r>
        <w:t>надписи</w:t>
      </w:r>
      <w:proofErr w:type="gramEnd"/>
      <w:r>
        <w:t xml:space="preserve"> "Прошу открыть лицевой счет" клиентом помечается символом "V" с отражением в кодовой зоне ранее зарезервированного номера лицевого счета (при наличии);</w:t>
      </w:r>
    </w:p>
    <w:p w:rsidR="00857C5B" w:rsidRDefault="00857C5B">
      <w:pPr>
        <w:pStyle w:val="ConsPlusNormal"/>
        <w:spacing w:before="220"/>
        <w:ind w:firstLine="540"/>
        <w:jc w:val="both"/>
      </w:pPr>
      <w:r>
        <w:t xml:space="preserve">по </w:t>
      </w:r>
      <w:hyperlink r:id="rId34">
        <w:r>
          <w:rPr>
            <w:color w:val="0000FF"/>
          </w:rPr>
          <w:t>строке</w:t>
        </w:r>
      </w:hyperlink>
      <w:r>
        <w:t xml:space="preserve"> "Основание для открытия лицевого счета" клиент указывает наименование документа-основания с отражением в кодовой зоне номера и даты данного документа в формате "день, месяц, год" (ДД.ММ.ГГГГ), а также идентификатор государственного контракта, договора (соглашения), источником финансового обеспечения которых являются средства федерального бюджета, или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средства бюджетов субъектов Российской Федерации (местных бюджетов) (далее - идентификатор) (при наличии).</w:t>
      </w:r>
    </w:p>
    <w:p w:rsidR="00857C5B" w:rsidRDefault="00857C5B">
      <w:pPr>
        <w:pStyle w:val="ConsPlusNormal"/>
        <w:spacing w:before="220"/>
        <w:ind w:firstLine="540"/>
        <w:jc w:val="both"/>
      </w:pPr>
      <w:r>
        <w:t xml:space="preserve">В случаях, предусмотренных </w:t>
      </w:r>
      <w:hyperlink r:id="rId35">
        <w:r>
          <w:rPr>
            <w:color w:val="0000FF"/>
          </w:rPr>
          <w:t>пунктами 10</w:t>
        </w:r>
      </w:hyperlink>
      <w:r>
        <w:t xml:space="preserve">, </w:t>
      </w:r>
      <w:hyperlink r:id="rId36">
        <w:r>
          <w:rPr>
            <w:color w:val="0000FF"/>
          </w:rPr>
          <w:t>13</w:t>
        </w:r>
      </w:hyperlink>
      <w:r>
        <w:t xml:space="preserve">, </w:t>
      </w:r>
      <w:hyperlink r:id="rId37">
        <w:r>
          <w:rPr>
            <w:color w:val="0000FF"/>
          </w:rPr>
          <w:t>14</w:t>
        </w:r>
      </w:hyperlink>
      <w:r>
        <w:t xml:space="preserve">, </w:t>
      </w:r>
      <w:hyperlink r:id="rId38">
        <w:r>
          <w:rPr>
            <w:color w:val="0000FF"/>
          </w:rPr>
          <w:t>15</w:t>
        </w:r>
      </w:hyperlink>
      <w:r>
        <w:t xml:space="preserve">, </w:t>
      </w:r>
      <w:hyperlink r:id="rId39">
        <w:r>
          <w:rPr>
            <w:color w:val="0000FF"/>
          </w:rPr>
          <w:t>16</w:t>
        </w:r>
      </w:hyperlink>
      <w:r>
        <w:t xml:space="preserve">, </w:t>
      </w:r>
      <w:hyperlink r:id="rId40">
        <w:r>
          <w:rPr>
            <w:color w:val="0000FF"/>
          </w:rPr>
          <w:t>18</w:t>
        </w:r>
      </w:hyperlink>
      <w:r>
        <w:t xml:space="preserve"> Порядка формирования идентификатора государственного контракта, договора (соглашения) при казначейском </w:t>
      </w:r>
      <w:r>
        <w:lastRenderedPageBreak/>
        <w:t xml:space="preserve">сопровождении средств, утвержденного приказом Министерства финансов Российской Федерации от 2 декабря 2021 г. N 205н, идентификатор вносится в </w:t>
      </w:r>
      <w:hyperlink r:id="rId41">
        <w:r>
          <w:rPr>
            <w:color w:val="0000FF"/>
          </w:rPr>
          <w:t>Заявление</w:t>
        </w:r>
      </w:hyperlink>
      <w:r>
        <w:t xml:space="preserve"> работником территориального органа Федерального казначейства после его формирования.</w:t>
      </w:r>
    </w:p>
    <w:p w:rsidR="00857C5B" w:rsidRDefault="00857C5B">
      <w:pPr>
        <w:pStyle w:val="ConsPlusNormal"/>
        <w:spacing w:before="220"/>
        <w:ind w:firstLine="540"/>
        <w:jc w:val="both"/>
      </w:pPr>
      <w:hyperlink r:id="rId42">
        <w:r>
          <w:rPr>
            <w:color w:val="0000FF"/>
          </w:rPr>
          <w:t>Заявление</w:t>
        </w:r>
      </w:hyperlink>
      <w:r>
        <w:t xml:space="preserve"> в части закрытия лицевого счета заполняется следующим образом:</w:t>
      </w:r>
    </w:p>
    <w:p w:rsidR="00857C5B" w:rsidRDefault="00857C5B">
      <w:pPr>
        <w:pStyle w:val="ConsPlusNormal"/>
        <w:spacing w:before="220"/>
        <w:ind w:firstLine="540"/>
        <w:jc w:val="both"/>
      </w:pPr>
      <w:hyperlink r:id="rId43">
        <w:r>
          <w:rPr>
            <w:color w:val="0000FF"/>
          </w:rPr>
          <w:t>Заявление</w:t>
        </w:r>
      </w:hyperlink>
      <w:r>
        <w:t xml:space="preserve"> в части закрытия лицевого счета может заполняться клиентом (ликвидационной комиссией или уполномоченным руководителем территориального органа Федерального казначейства работником), за исключением </w:t>
      </w:r>
      <w:hyperlink r:id="rId44">
        <w:r>
          <w:rPr>
            <w:color w:val="0000FF"/>
          </w:rPr>
          <w:t>части</w:t>
        </w:r>
      </w:hyperlink>
      <w:r>
        <w:t xml:space="preserve"> "Отметка территориального органа Федерального казначейства", которая заполняется территориальным органом Федерального казначейства;</w:t>
      </w:r>
    </w:p>
    <w:p w:rsidR="00857C5B" w:rsidRDefault="00857C5B">
      <w:pPr>
        <w:pStyle w:val="ConsPlusNormal"/>
        <w:spacing w:before="220"/>
        <w:ind w:firstLine="540"/>
        <w:jc w:val="both"/>
      </w:pPr>
      <w:r>
        <w:t xml:space="preserve">в заявительной </w:t>
      </w:r>
      <w:hyperlink r:id="rId45">
        <w:r>
          <w:rPr>
            <w:color w:val="0000FF"/>
          </w:rPr>
          <w:t>надписи</w:t>
        </w:r>
      </w:hyperlink>
      <w:r>
        <w:t xml:space="preserve"> "Закрыть лицевой счет" клиентом помечается символом "V".</w:t>
      </w:r>
    </w:p>
    <w:p w:rsidR="00857C5B" w:rsidRDefault="00857C5B">
      <w:pPr>
        <w:pStyle w:val="ConsPlusNormal"/>
        <w:spacing w:before="220"/>
        <w:ind w:firstLine="540"/>
        <w:jc w:val="both"/>
      </w:pPr>
      <w:r>
        <w:t xml:space="preserve">По </w:t>
      </w:r>
      <w:hyperlink r:id="rId46">
        <w:r>
          <w:rPr>
            <w:color w:val="0000FF"/>
          </w:rPr>
          <w:t>строке</w:t>
        </w:r>
      </w:hyperlink>
      <w:r>
        <w:t xml:space="preserve"> "В связи с:" клиентом указывается причина закрытия лицевого счета, а также наименование документа, являющегося основанием для закрытия лицевого счета, с отражением в кодовой зоне номера и даты данного документа в формате "день, месяц, год" (ДД.ММ.ГГГГ).</w:t>
      </w:r>
    </w:p>
    <w:p w:rsidR="00857C5B" w:rsidRDefault="00857C5B">
      <w:pPr>
        <w:pStyle w:val="ConsPlusNormal"/>
        <w:spacing w:before="220"/>
        <w:ind w:firstLine="540"/>
        <w:jc w:val="both"/>
      </w:pPr>
      <w:hyperlink r:id="rId47">
        <w:r>
          <w:rPr>
            <w:color w:val="0000FF"/>
          </w:rPr>
          <w:t>Заявление</w:t>
        </w:r>
      </w:hyperlink>
      <w:r>
        <w:t xml:space="preserve"> подписывается:</w:t>
      </w:r>
    </w:p>
    <w:p w:rsidR="00857C5B" w:rsidRDefault="00857C5B">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857C5B" w:rsidRDefault="00857C5B">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(за исключением случаев, установленных </w:t>
      </w:r>
      <w:hyperlink r:id="rId48">
        <w:r>
          <w:rPr>
            <w:color w:val="0000FF"/>
          </w:rPr>
          <w:t>пунктом 25</w:t>
        </w:r>
      </w:hyperlink>
      <w:r>
        <w:t xml:space="preserve"> Порядка).</w:t>
      </w:r>
    </w:p>
    <w:p w:rsidR="00857C5B" w:rsidRDefault="00857C5B">
      <w:pPr>
        <w:pStyle w:val="ConsPlusNormal"/>
        <w:spacing w:before="220"/>
        <w:ind w:firstLine="540"/>
        <w:jc w:val="both"/>
      </w:pPr>
      <w:r>
        <w:t>После подписей указывается дата подписания документа и проставляется оттиск печати клиента (при наличии).</w:t>
      </w:r>
    </w:p>
    <w:p w:rsidR="00857C5B" w:rsidRDefault="00857C5B">
      <w:pPr>
        <w:pStyle w:val="ConsPlusNormal"/>
        <w:spacing w:before="220"/>
        <w:ind w:firstLine="540"/>
        <w:jc w:val="both"/>
      </w:pPr>
      <w:r>
        <w:t xml:space="preserve">В случае оформления </w:t>
      </w:r>
      <w:hyperlink r:id="rId49">
        <w:r>
          <w:rPr>
            <w:color w:val="0000FF"/>
          </w:rPr>
          <w:t>Заявления</w:t>
        </w:r>
      </w:hyperlink>
      <w:r>
        <w:t xml:space="preserve"> при закрытии лицевого счета уполномоченным руководителем территориального органа Федерального казначейства работником Заявление в заявительной части руководителем и главным бухгалтером (уполномоченными руководителем лицами с указанием должностей) территориального органа Федерального казначейства не подписывается.</w:t>
      </w:r>
    </w:p>
    <w:p w:rsidR="00857C5B" w:rsidRDefault="00857C5B">
      <w:pPr>
        <w:pStyle w:val="ConsPlusNormal"/>
        <w:spacing w:before="220"/>
        <w:ind w:firstLine="540"/>
        <w:jc w:val="both"/>
      </w:pPr>
      <w:r>
        <w:t>"</w:t>
      </w:r>
      <w:hyperlink r:id="rId50">
        <w:r>
          <w:rPr>
            <w:color w:val="0000FF"/>
          </w:rPr>
          <w:t>Отметка</w:t>
        </w:r>
      </w:hyperlink>
      <w:r>
        <w:t xml:space="preserve"> территориального органа Федерального казначейства" заполняется следующим образом:</w:t>
      </w:r>
    </w:p>
    <w:p w:rsidR="00857C5B" w:rsidRDefault="00857C5B">
      <w:pPr>
        <w:pStyle w:val="ConsPlusNormal"/>
        <w:spacing w:before="220"/>
        <w:ind w:firstLine="540"/>
        <w:jc w:val="both"/>
      </w:pPr>
      <w:r>
        <w:t xml:space="preserve">в </w:t>
      </w:r>
      <w:hyperlink r:id="rId51">
        <w:r>
          <w:rPr>
            <w:color w:val="0000FF"/>
          </w:rPr>
          <w:t>Отметке</w:t>
        </w:r>
      </w:hyperlink>
      <w:r>
        <w:t xml:space="preserve"> территориального органа Федерального казначейства о резервировании лицевого счета указывается номер лицевого счета, зарезервированного в соответствии с Заявлением, представленным клиентом;</w:t>
      </w:r>
    </w:p>
    <w:p w:rsidR="00857C5B" w:rsidRDefault="00857C5B">
      <w:pPr>
        <w:pStyle w:val="ConsPlusNormal"/>
        <w:spacing w:before="220"/>
        <w:ind w:firstLine="540"/>
        <w:jc w:val="both"/>
      </w:pPr>
      <w:r>
        <w:t xml:space="preserve">в </w:t>
      </w:r>
      <w:hyperlink r:id="rId52">
        <w:r>
          <w:rPr>
            <w:color w:val="0000FF"/>
          </w:rPr>
          <w:t>Отметке</w:t>
        </w:r>
      </w:hyperlink>
      <w:r>
        <w:t xml:space="preserve"> территориального органа Федерального казначейства об открытии (закрытии) лицевого счета указывается номер открытого (закрытого) лицевого счета.</w:t>
      </w:r>
    </w:p>
    <w:p w:rsidR="00857C5B" w:rsidRDefault="00857C5B">
      <w:pPr>
        <w:pStyle w:val="ConsPlusNormal"/>
        <w:spacing w:before="220"/>
        <w:ind w:firstLine="540"/>
        <w:jc w:val="both"/>
      </w:pPr>
      <w:hyperlink r:id="rId53">
        <w:r>
          <w:rPr>
            <w:color w:val="0000FF"/>
          </w:rPr>
          <w:t>Отметка</w:t>
        </w:r>
      </w:hyperlink>
      <w:r>
        <w:t xml:space="preserve"> территориального органа Федерального казначейства подписывается:</w:t>
      </w:r>
    </w:p>
    <w:p w:rsidR="00857C5B" w:rsidRDefault="00857C5B">
      <w:pPr>
        <w:pStyle w:val="ConsPlusNormal"/>
        <w:spacing w:before="220"/>
        <w:ind w:firstLine="540"/>
        <w:jc w:val="both"/>
      </w:pPr>
      <w:r>
        <w:t>руководителем (уполномоченным руководителем лицом с указанием должности) территориального органа Федерального казначейства, с указанием расшифровки подписи, содержащей фамилию и инициалы;</w:t>
      </w:r>
    </w:p>
    <w:p w:rsidR="00857C5B" w:rsidRDefault="00857C5B">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с указанием расшифровки подписи, содержащей фамилию и инициалы;</w:t>
      </w:r>
    </w:p>
    <w:p w:rsidR="00857C5B" w:rsidRDefault="00857C5B">
      <w:pPr>
        <w:pStyle w:val="ConsPlusNormal"/>
        <w:spacing w:before="220"/>
        <w:ind w:firstLine="540"/>
        <w:jc w:val="both"/>
      </w:pPr>
      <w:r>
        <w:t xml:space="preserve">ответственным исполнителем территориального органа Федерального казначейства, с </w:t>
      </w:r>
      <w:r>
        <w:lastRenderedPageBreak/>
        <w:t>указанием должности, расшифровки подписи, содержащей фамилию и инициалы, номера телефона и даты резервирования, открытия, закрытия лицевого счета.</w:t>
      </w:r>
    </w:p>
    <w:p w:rsidR="00857C5B" w:rsidRDefault="00857C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7C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C5B" w:rsidRDefault="00857C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C5B" w:rsidRDefault="00857C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C5B" w:rsidRDefault="00857C5B">
            <w:pPr>
              <w:pStyle w:val="ConsPlusNormal"/>
              <w:jc w:val="both"/>
            </w:pPr>
            <w:proofErr w:type="spellStart"/>
            <w:r>
              <w:rPr>
                <w:color w:val="392C69"/>
              </w:rPr>
              <w:t>КонсультантПлюс</w:t>
            </w:r>
            <w:proofErr w:type="spellEnd"/>
            <w:r>
              <w:rPr>
                <w:color w:val="392C69"/>
              </w:rPr>
              <w:t>: примечание.</w:t>
            </w:r>
          </w:p>
          <w:p w:rsidR="00857C5B" w:rsidRDefault="00857C5B">
            <w:pPr>
              <w:pStyle w:val="ConsPlusNormal"/>
              <w:jc w:val="both"/>
            </w:pPr>
            <w:r>
              <w:rPr>
                <w:color w:val="392C69"/>
              </w:rPr>
              <w:t>П. 4 в части положений о формировании Карточки образцов подписей к лицевым счетам утратил силу (</w:t>
            </w:r>
            <w:hyperlink r:id="rId54">
              <w:r>
                <w:rPr>
                  <w:color w:val="0000FF"/>
                </w:rPr>
                <w:t>письмо</w:t>
              </w:r>
            </w:hyperlink>
            <w:r>
              <w:rPr>
                <w:color w:val="392C69"/>
              </w:rPr>
              <w:t xml:space="preserve"> Казначейства России от 19.03.2025 N 07-04-05/04-7639).</w:t>
            </w:r>
          </w:p>
        </w:tc>
        <w:tc>
          <w:tcPr>
            <w:tcW w:w="113" w:type="dxa"/>
            <w:tcBorders>
              <w:top w:val="nil"/>
              <w:left w:val="nil"/>
              <w:bottom w:val="nil"/>
              <w:right w:val="nil"/>
            </w:tcBorders>
            <w:shd w:val="clear" w:color="auto" w:fill="F4F3F8"/>
            <w:tcMar>
              <w:top w:w="0" w:type="dxa"/>
              <w:left w:w="0" w:type="dxa"/>
              <w:bottom w:w="0" w:type="dxa"/>
              <w:right w:w="0" w:type="dxa"/>
            </w:tcMar>
          </w:tcPr>
          <w:p w:rsidR="00857C5B" w:rsidRDefault="00857C5B">
            <w:pPr>
              <w:pStyle w:val="ConsPlusNormal"/>
            </w:pPr>
          </w:p>
        </w:tc>
      </w:tr>
    </w:tbl>
    <w:p w:rsidR="00857C5B" w:rsidRDefault="00857C5B">
      <w:pPr>
        <w:pStyle w:val="ConsPlusNormal"/>
        <w:spacing w:before="280"/>
        <w:ind w:firstLine="540"/>
        <w:jc w:val="both"/>
      </w:pPr>
      <w:r>
        <w:t xml:space="preserve">4. Формирование </w:t>
      </w:r>
      <w:hyperlink r:id="rId55">
        <w:r>
          <w:rPr>
            <w:color w:val="0000FF"/>
          </w:rPr>
          <w:t>Карточки</w:t>
        </w:r>
      </w:hyperlink>
      <w:r>
        <w:t xml:space="preserve"> образцов подписей к лицевым счетам (код формы по КФД 0531753) (далее - Карточка образцов подписей) осуществляется следующим образом.</w:t>
      </w:r>
    </w:p>
    <w:p w:rsidR="00857C5B" w:rsidRDefault="00857C5B">
      <w:pPr>
        <w:pStyle w:val="ConsPlusNormal"/>
        <w:spacing w:before="220"/>
        <w:ind w:firstLine="540"/>
        <w:jc w:val="both"/>
      </w:pPr>
      <w:r>
        <w:t xml:space="preserve">В </w:t>
      </w:r>
      <w:hyperlink r:id="rId56">
        <w:r>
          <w:rPr>
            <w:color w:val="0000FF"/>
          </w:rPr>
          <w:t>наименовании</w:t>
        </w:r>
      </w:hyperlink>
      <w:r>
        <w:t xml:space="preserve"> формы Карточки образцов подписей клиент проставляет присвоенный ей номер. Территориальный орган Федерального казначейства в наименовании формы Карточки образцов подписей проставляет номер открытого клиенту лицевого счета.</w:t>
      </w:r>
    </w:p>
    <w:p w:rsidR="00857C5B" w:rsidRDefault="00857C5B">
      <w:pPr>
        <w:pStyle w:val="ConsPlusNormal"/>
        <w:spacing w:before="220"/>
        <w:ind w:firstLine="540"/>
        <w:jc w:val="both"/>
      </w:pPr>
      <w:r>
        <w:t xml:space="preserve">В заголовочной части формы </w:t>
      </w:r>
      <w:hyperlink r:id="rId57">
        <w:r>
          <w:rPr>
            <w:color w:val="0000FF"/>
          </w:rPr>
          <w:t>Карточки</w:t>
        </w:r>
      </w:hyperlink>
      <w:r>
        <w:t xml:space="preserve"> образцов подписей клиентом указываются:</w:t>
      </w:r>
    </w:p>
    <w:p w:rsidR="00857C5B" w:rsidRDefault="00857C5B">
      <w:pPr>
        <w:pStyle w:val="ConsPlusNormal"/>
        <w:spacing w:before="220"/>
        <w:ind w:firstLine="540"/>
        <w:jc w:val="both"/>
      </w:pPr>
      <w:hyperlink r:id="rId58">
        <w:r>
          <w:rPr>
            <w:color w:val="0000FF"/>
          </w:rPr>
          <w:t>дата</w:t>
        </w:r>
      </w:hyperlink>
      <w:r>
        <w:t xml:space="preserve"> составления документа, с отражением в кодовой зоне даты в формате "день, месяц, год" (ДД.ММ.ГГГГ);</w:t>
      </w:r>
    </w:p>
    <w:p w:rsidR="00857C5B" w:rsidRDefault="00857C5B">
      <w:pPr>
        <w:pStyle w:val="ConsPlusNormal"/>
        <w:spacing w:before="220"/>
        <w:ind w:firstLine="540"/>
        <w:jc w:val="both"/>
      </w:pPr>
      <w:r>
        <w:t xml:space="preserve">по </w:t>
      </w:r>
      <w:hyperlink r:id="rId59">
        <w:r>
          <w:rPr>
            <w:color w:val="0000FF"/>
          </w:rPr>
          <w:t>строке</w:t>
        </w:r>
      </w:hyperlink>
      <w:r>
        <w:t xml:space="preserve"> "Наименование клиента" - указывается полное и сокращенное (при наличии) наименование клиента в соответствии с полным и сокращенным наименованием, указанным в его реестровой записи Сводного реестра (в случае наличия клиента в Сводном реестре) либо в соответствии с полным и сокращенным наименованием, указанным в сведениях ЕГРЮЛ, либо в соответствии с полным и сокращенным наименованием, указанным в его реестровой записи Реестра ИП и КФХ, либо в соответствии со сведениями из ЕГРИП, с отражением в кодовой зоне кода по Сводному реестру (при наличии), кода по Общероссийскому классификатору предприятий и организаций (далее - ОКПО), ИНН и КПП (заполняется при наличии) в соответствии со Сводным реестром (ЕГРЮЛ, ЕГРИП);</w:t>
      </w:r>
    </w:p>
    <w:p w:rsidR="00857C5B" w:rsidRDefault="00857C5B">
      <w:pPr>
        <w:pStyle w:val="ConsPlusNormal"/>
        <w:spacing w:before="220"/>
        <w:ind w:firstLine="540"/>
        <w:jc w:val="both"/>
      </w:pPr>
      <w:r>
        <w:t xml:space="preserve">по </w:t>
      </w:r>
      <w:hyperlink r:id="rId60">
        <w:r>
          <w:rPr>
            <w:color w:val="0000FF"/>
          </w:rPr>
          <w:t>строке</w:t>
        </w:r>
      </w:hyperlink>
      <w:r>
        <w:t xml:space="preserve"> "Адрес" - указывается адрес клиента в соответствии со сведениями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Если адрес по месту фактического нахождения клиента отличается от его адреса в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дополнительно по данной </w:t>
      </w:r>
      <w:hyperlink r:id="rId61">
        <w:r>
          <w:rPr>
            <w:color w:val="0000FF"/>
          </w:rPr>
          <w:t>строке</w:t>
        </w:r>
      </w:hyperlink>
      <w:r>
        <w:t xml:space="preserve"> указывается адрес фактического нахождения клиента;</w:t>
      </w:r>
    </w:p>
    <w:p w:rsidR="00857C5B" w:rsidRDefault="00857C5B">
      <w:pPr>
        <w:pStyle w:val="ConsPlusNormal"/>
        <w:spacing w:before="220"/>
        <w:ind w:firstLine="540"/>
        <w:jc w:val="both"/>
      </w:pPr>
      <w:hyperlink r:id="rId62">
        <w:r>
          <w:rPr>
            <w:color w:val="0000FF"/>
          </w:rPr>
          <w:t>строка</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не заполняется;</w:t>
      </w:r>
    </w:p>
    <w:p w:rsidR="00857C5B" w:rsidRDefault="00857C5B">
      <w:pPr>
        <w:pStyle w:val="ConsPlusNormal"/>
        <w:spacing w:before="220"/>
        <w:ind w:firstLine="540"/>
        <w:jc w:val="both"/>
      </w:pPr>
      <w:hyperlink r:id="rId63">
        <w:r>
          <w:rPr>
            <w:color w:val="0000FF"/>
          </w:rPr>
          <w:t>строка</w:t>
        </w:r>
      </w:hyperlink>
      <w:r>
        <w:t xml:space="preserve"> "Наименование вышестоящего участника бюджетного процесса (вышестоящей организации)" - указывается полное наименование вышестоящего юридического лица с отражением в кодовой зоне для вышестоящего юридического лица кода по Сводному реестру (при наличии) и кода по ОКПО в случае формирования Карточки образцов подписей обособленным подразделением юридического лица. </w:t>
      </w:r>
      <w:hyperlink r:id="rId64">
        <w:r>
          <w:rPr>
            <w:color w:val="0000FF"/>
          </w:rPr>
          <w:t>Строка</w:t>
        </w:r>
      </w:hyperlink>
      <w:r>
        <w:t xml:space="preserve"> не заполняется в случае, если клиент является юридическим лицом, крестьянским (фермерским) хозяйством и индивидуальным предпринимателем;</w:t>
      </w:r>
    </w:p>
    <w:p w:rsidR="00857C5B" w:rsidRDefault="00857C5B">
      <w:pPr>
        <w:pStyle w:val="ConsPlusNormal"/>
        <w:spacing w:before="220"/>
        <w:ind w:firstLine="540"/>
        <w:jc w:val="both"/>
      </w:pPr>
      <w:r>
        <w:t xml:space="preserve">по </w:t>
      </w:r>
      <w:hyperlink r:id="rId65">
        <w:r>
          <w:rPr>
            <w:color w:val="0000FF"/>
          </w:rPr>
          <w:t>строке</w:t>
        </w:r>
      </w:hyperlink>
      <w:r>
        <w:t xml:space="preserve"> "Орган Федерального казначейства" - указывается полное наименование территориального органа Федерального казначейства по месту обслуживания лицевого счета юридического лица с отражением в кодовой зоне соответствующего кода по КОФК. В случае если в </w:t>
      </w:r>
      <w:hyperlink r:id="rId66">
        <w:r>
          <w:rPr>
            <w:color w:val="0000FF"/>
          </w:rPr>
          <w:t>строке</w:t>
        </w:r>
      </w:hyperlink>
      <w:r>
        <w:t xml:space="preserve"> "Орган Федерального казначейства" юридическим лицом указано наименование </w:t>
      </w:r>
      <w:r>
        <w:lastRenderedPageBreak/>
        <w:t>территориального органа Федерального казначейства по месту нахождения (обращения) юридического лица, Карточка образцов подписей принимается.</w:t>
      </w:r>
    </w:p>
    <w:p w:rsidR="00857C5B" w:rsidRDefault="00857C5B">
      <w:pPr>
        <w:pStyle w:val="ConsPlusNormal"/>
        <w:spacing w:before="220"/>
        <w:ind w:firstLine="540"/>
        <w:jc w:val="both"/>
      </w:pPr>
      <w:hyperlink r:id="rId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857C5B" w:rsidRDefault="00857C5B">
      <w:pPr>
        <w:pStyle w:val="ConsPlusNormal"/>
        <w:spacing w:before="220"/>
        <w:ind w:firstLine="540"/>
        <w:jc w:val="both"/>
      </w:pPr>
      <w:r>
        <w:t xml:space="preserve">в </w:t>
      </w:r>
      <w:hyperlink r:id="rId68">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крестьянских (фермерских) хозяйств и индивидуальных предпринимателей заполнение </w:t>
      </w:r>
      <w:hyperlink r:id="rId69">
        <w:r>
          <w:rPr>
            <w:color w:val="0000FF"/>
          </w:rPr>
          <w:t>графы</w:t>
        </w:r>
      </w:hyperlink>
      <w:r>
        <w:t xml:space="preserve"> не обязательно);</w:t>
      </w:r>
    </w:p>
    <w:p w:rsidR="00857C5B" w:rsidRDefault="00857C5B">
      <w:pPr>
        <w:pStyle w:val="ConsPlusNormal"/>
        <w:spacing w:before="220"/>
        <w:ind w:firstLine="540"/>
        <w:jc w:val="both"/>
      </w:pPr>
      <w:r>
        <w:t xml:space="preserve">в </w:t>
      </w:r>
      <w:hyperlink r:id="rId7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w:t>
      </w:r>
    </w:p>
    <w:p w:rsidR="00857C5B" w:rsidRDefault="00857C5B">
      <w:pPr>
        <w:pStyle w:val="ConsPlusNormal"/>
        <w:spacing w:before="220"/>
        <w:ind w:firstLine="540"/>
        <w:jc w:val="both"/>
      </w:pPr>
      <w:r>
        <w:t xml:space="preserve">в </w:t>
      </w:r>
      <w:hyperlink r:id="rId71">
        <w:r>
          <w:rPr>
            <w:color w:val="0000FF"/>
          </w:rPr>
          <w:t>графе 4</w:t>
        </w:r>
      </w:hyperlink>
      <w:r>
        <w:t xml:space="preserve"> проставляются образцы подписей соответствующих должностных лиц (в случае представления Карточки образцов подписей на бумажном носителе);</w:t>
      </w:r>
    </w:p>
    <w:p w:rsidR="00857C5B" w:rsidRDefault="00857C5B">
      <w:pPr>
        <w:pStyle w:val="ConsPlusNormal"/>
        <w:spacing w:before="220"/>
        <w:ind w:firstLine="540"/>
        <w:jc w:val="both"/>
      </w:pPr>
      <w:r>
        <w:t xml:space="preserve">в </w:t>
      </w:r>
      <w:hyperlink r:id="rId7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857C5B" w:rsidRDefault="00857C5B">
      <w:pPr>
        <w:pStyle w:val="ConsPlusNormal"/>
        <w:spacing w:before="220"/>
        <w:ind w:firstLine="540"/>
        <w:jc w:val="both"/>
      </w:pPr>
      <w:hyperlink r:id="rId73">
        <w:r>
          <w:rPr>
            <w:color w:val="0000FF"/>
          </w:rPr>
          <w:t>Карточка</w:t>
        </w:r>
      </w:hyperlink>
      <w:r>
        <w:t xml:space="preserve"> образцов подписей подписывается:</w:t>
      </w:r>
    </w:p>
    <w:p w:rsidR="00857C5B" w:rsidRDefault="00857C5B">
      <w:pPr>
        <w:pStyle w:val="ConsPlusNormal"/>
        <w:spacing w:before="220"/>
        <w:ind w:firstLine="540"/>
        <w:jc w:val="both"/>
      </w:pPr>
      <w:r>
        <w:t>руководителем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w:t>
      </w:r>
    </w:p>
    <w:p w:rsidR="00857C5B" w:rsidRDefault="00857C5B">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(за исключением случаев, установленных </w:t>
      </w:r>
      <w:hyperlink r:id="rId74">
        <w:r>
          <w:rPr>
            <w:color w:val="0000FF"/>
          </w:rPr>
          <w:t>пунктом 24</w:t>
        </w:r>
      </w:hyperlink>
      <w:r>
        <w:t xml:space="preserve"> Порядка).</w:t>
      </w:r>
    </w:p>
    <w:p w:rsidR="00857C5B" w:rsidRDefault="00857C5B">
      <w:pPr>
        <w:pStyle w:val="ConsPlusNormal"/>
        <w:spacing w:before="220"/>
        <w:ind w:firstLine="540"/>
        <w:jc w:val="both"/>
      </w:pPr>
      <w:r>
        <w:t>После подписей указывается дата подписания документа.</w:t>
      </w:r>
    </w:p>
    <w:p w:rsidR="00857C5B" w:rsidRDefault="00857C5B">
      <w:pPr>
        <w:pStyle w:val="ConsPlusNormal"/>
        <w:spacing w:before="220"/>
        <w:ind w:firstLine="540"/>
        <w:jc w:val="both"/>
      </w:pPr>
      <w:r>
        <w:t xml:space="preserve">В случае если в штате клиента нет должности главного бухгалтера (другого должностного лица, выполняющего его функции), </w:t>
      </w:r>
      <w:hyperlink r:id="rId75">
        <w:r>
          <w:rPr>
            <w:color w:val="0000FF"/>
          </w:rPr>
          <w:t>Карточка</w:t>
        </w:r>
      </w:hyperlink>
      <w:r>
        <w:t xml:space="preserve"> образцов подписей представляется за подписью только руководителя (уполномоченного им лица). В </w:t>
      </w:r>
      <w:hyperlink r:id="rId76">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при совершении операции по лицевому счету, представленные в территориальный орган Федерального казначейства, считаются действительными при наличии на них одной первой подписи.</w:t>
      </w:r>
    </w:p>
    <w:p w:rsidR="00857C5B" w:rsidRDefault="00857C5B">
      <w:pPr>
        <w:pStyle w:val="ConsPlusNormal"/>
        <w:spacing w:before="220"/>
        <w:ind w:firstLine="540"/>
        <w:jc w:val="both"/>
      </w:pPr>
      <w:r>
        <w:t xml:space="preserve">При представлении </w:t>
      </w:r>
      <w:hyperlink r:id="rId77">
        <w:r>
          <w:rPr>
            <w:color w:val="0000FF"/>
          </w:rPr>
          <w:t>Карточки</w:t>
        </w:r>
      </w:hyperlink>
      <w:r>
        <w:t xml:space="preserve"> образцов подписей на бумажном носителе:</w:t>
      </w:r>
    </w:p>
    <w:p w:rsidR="00857C5B" w:rsidRDefault="00857C5B">
      <w:pPr>
        <w:pStyle w:val="ConsPlusNormal"/>
        <w:spacing w:before="220"/>
        <w:ind w:firstLine="540"/>
        <w:jc w:val="both"/>
      </w:pPr>
      <w:r>
        <w:t>на подписях руководителя клиента (уполномоченного руководителем лица) и главного бухгалтера клиента (уполномоченного руководителем лица) на лицевой стороне проставляется оттиск печати клиента (при наличии) так, чтобы подписи и расшифровки подписи читались ясно и четко.</w:t>
      </w:r>
    </w:p>
    <w:p w:rsidR="00857C5B" w:rsidRDefault="00857C5B">
      <w:pPr>
        <w:pStyle w:val="ConsPlusNormal"/>
        <w:spacing w:before="220"/>
        <w:ind w:firstLine="540"/>
        <w:jc w:val="both"/>
      </w:pPr>
      <w:hyperlink r:id="rId78">
        <w:r>
          <w:rPr>
            <w:color w:val="0000FF"/>
          </w:rPr>
          <w:t>Раздел</w:t>
        </w:r>
      </w:hyperlink>
      <w:r>
        <w:t xml:space="preserve"> "Отметка об удостоверении полномочий и подписей" заполняется следующим образом:</w:t>
      </w:r>
    </w:p>
    <w:p w:rsidR="00857C5B" w:rsidRDefault="00857C5B">
      <w:pPr>
        <w:pStyle w:val="ConsPlusNormal"/>
        <w:spacing w:before="220"/>
        <w:ind w:firstLine="540"/>
        <w:jc w:val="both"/>
      </w:pPr>
      <w:r>
        <w:t xml:space="preserve">проставляется подпись уполномоченного работника территориального органа Федерального </w:t>
      </w:r>
      <w:r>
        <w:lastRenderedPageBreak/>
        <w:t>казначейства, удостоверяющего полномочия и подписи должностных лиц клиента, либо подпись уполномоченного лица главного распорядителя средств бюджета субъекта Российской Федерации (местного бюджета), осуществляющего предоставление субсидий (грантов в форме субсидий) юридическим лицам, индивидуальным предпринимателям, крестьянским (фермерским) хозяйствам (далее - главный распорядитель средств бюджета) с указанием должности, расшифровки подписи (фамилия и инициалы), даты удостоверения (подписания "Отметки об удостоверении полномочий и подписей"). На подпись ставится оттиск печати (штампа) территориального органа Федерального казначейства либо главного распорядителя средств бюджета, определенной для этих целей, так, чтобы подпись и расшифровка подписи читались ясно и четко.</w:t>
      </w:r>
    </w:p>
    <w:p w:rsidR="00857C5B" w:rsidRDefault="00857C5B">
      <w:pPr>
        <w:pStyle w:val="ConsPlusNormal"/>
        <w:spacing w:before="220"/>
        <w:ind w:firstLine="540"/>
        <w:jc w:val="both"/>
      </w:pPr>
      <w:r>
        <w:t xml:space="preserve">В </w:t>
      </w:r>
      <w:hyperlink r:id="rId79">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 в случае, если клиентом осуществляется нотариальное свидетельствование подлинности подписей.</w:t>
      </w:r>
    </w:p>
    <w:p w:rsidR="00857C5B" w:rsidRDefault="00857C5B">
      <w:pPr>
        <w:pStyle w:val="ConsPlusNormal"/>
        <w:spacing w:before="220"/>
        <w:ind w:firstLine="540"/>
        <w:jc w:val="both"/>
      </w:pPr>
      <w:r>
        <w:t xml:space="preserve">В зависимости от выбранного клиентом в соответствии с положениями </w:t>
      </w:r>
      <w:hyperlink r:id="rId80">
        <w:r>
          <w:rPr>
            <w:color w:val="0000FF"/>
          </w:rPr>
          <w:t>пункта 26</w:t>
        </w:r>
      </w:hyperlink>
      <w:r>
        <w:t xml:space="preserve"> Порядка варианта заверения образцов подписей </w:t>
      </w:r>
      <w:hyperlink r:id="rId8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главным распорядителем средств бюджета либо уполномоченным должностным лицом территориального органа Федерального казначейства.</w:t>
      </w:r>
    </w:p>
    <w:p w:rsidR="00857C5B" w:rsidRDefault="00857C5B">
      <w:pPr>
        <w:pStyle w:val="ConsPlusNormal"/>
        <w:spacing w:before="220"/>
        <w:ind w:firstLine="540"/>
        <w:jc w:val="both"/>
      </w:pPr>
      <w:hyperlink r:id="rId8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857C5B" w:rsidRDefault="00857C5B">
      <w:pPr>
        <w:pStyle w:val="ConsPlusNormal"/>
        <w:spacing w:before="220"/>
        <w:ind w:firstLine="540"/>
        <w:jc w:val="both"/>
      </w:pPr>
      <w:r>
        <w:t>отметка органа Федерального казначейства о приеме образцов подписей подписывается:</w:t>
      </w:r>
    </w:p>
    <w:p w:rsidR="00857C5B" w:rsidRDefault="00857C5B">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с указанием расшифровки подписи, содержащей фамилию и инициалы;</w:t>
      </w:r>
    </w:p>
    <w:p w:rsidR="00857C5B" w:rsidRDefault="00857C5B">
      <w:pPr>
        <w:pStyle w:val="ConsPlusNormal"/>
        <w:spacing w:before="220"/>
        <w:ind w:firstLine="540"/>
        <w:jc w:val="both"/>
      </w:pPr>
      <w:r>
        <w:t xml:space="preserve">ответственным исполнителем территориального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r:id="rId83">
        <w:r>
          <w:rPr>
            <w:color w:val="0000FF"/>
          </w:rPr>
          <w:t>Карточки</w:t>
        </w:r>
      </w:hyperlink>
      <w:r>
        <w:t xml:space="preserve"> образцов подписей.</w:t>
      </w:r>
    </w:p>
    <w:p w:rsidR="00857C5B" w:rsidRDefault="00857C5B">
      <w:pPr>
        <w:pStyle w:val="ConsPlusNormal"/>
        <w:spacing w:before="220"/>
        <w:ind w:firstLine="540"/>
        <w:jc w:val="both"/>
      </w:pPr>
      <w:r>
        <w:t xml:space="preserve">В случае необходимости по </w:t>
      </w:r>
      <w:hyperlink r:id="rId84">
        <w:r>
          <w:rPr>
            <w:color w:val="0000FF"/>
          </w:rPr>
          <w:t>строке</w:t>
        </w:r>
      </w:hyperlink>
      <w:r>
        <w:t xml:space="preserve"> "Особые отметки" указывается примечание.</w:t>
      </w:r>
    </w:p>
    <w:p w:rsidR="00857C5B" w:rsidRDefault="00857C5B">
      <w:pPr>
        <w:pStyle w:val="ConsPlusNormal"/>
        <w:spacing w:before="220"/>
        <w:ind w:firstLine="540"/>
        <w:jc w:val="both"/>
      </w:pPr>
      <w:r>
        <w:t xml:space="preserve">Если клиенту уже открыты лицевые счета в территориальном органе Федерального казначейства, представление </w:t>
      </w:r>
      <w:hyperlink r:id="rId85">
        <w:r>
          <w:rPr>
            <w:color w:val="0000FF"/>
          </w:rPr>
          <w:t>Карточки</w:t>
        </w:r>
      </w:hyperlink>
      <w:r>
        <w:t xml:space="preserve"> образцов подписей для открытия лицевого счета не требуется в случае, если лица, имеющие право подписывать документы, остаются прежними. В заголовочной части ранее представленной </w:t>
      </w:r>
      <w:hyperlink r:id="rId86">
        <w:r>
          <w:rPr>
            <w:color w:val="0000FF"/>
          </w:rPr>
          <w:t>Карточки</w:t>
        </w:r>
      </w:hyperlink>
      <w:r>
        <w:t xml:space="preserve"> образцов подписей сотрудником территориального органа Федерального казначейства проставляются номера вновь открытых клиенту лицевых счетов.</w:t>
      </w:r>
    </w:p>
    <w:p w:rsidR="00857C5B" w:rsidRDefault="00857C5B">
      <w:pPr>
        <w:pStyle w:val="ConsPlusNormal"/>
        <w:spacing w:before="220"/>
        <w:ind w:firstLine="540"/>
        <w:jc w:val="both"/>
      </w:pPr>
      <w:r>
        <w:t xml:space="preserve">5. Формирование </w:t>
      </w:r>
      <w:hyperlink r:id="rId87">
        <w:r>
          <w:rPr>
            <w:color w:val="0000FF"/>
          </w:rPr>
          <w:t>Перечня</w:t>
        </w:r>
      </w:hyperlink>
      <w:r>
        <w:t xml:space="preserve"> участников казначейского сопровождения для резервирования лицевых счетов в территориальных органах Федерального казначейства (код формы по КФД 0531369) (далее - Перечень) осуществляется заказчиком следующим образом.</w:t>
      </w:r>
    </w:p>
    <w:p w:rsidR="00857C5B" w:rsidRDefault="00857C5B">
      <w:pPr>
        <w:pStyle w:val="ConsPlusNormal"/>
        <w:spacing w:before="220"/>
        <w:ind w:firstLine="540"/>
        <w:jc w:val="both"/>
      </w:pPr>
      <w:r>
        <w:t xml:space="preserve">В заголовочной части формы </w:t>
      </w:r>
      <w:hyperlink r:id="rId88">
        <w:r>
          <w:rPr>
            <w:color w:val="0000FF"/>
          </w:rPr>
          <w:t>Перечня</w:t>
        </w:r>
      </w:hyperlink>
      <w:r>
        <w:t xml:space="preserve"> указываются:</w:t>
      </w:r>
    </w:p>
    <w:p w:rsidR="00857C5B" w:rsidRDefault="00857C5B">
      <w:pPr>
        <w:pStyle w:val="ConsPlusNormal"/>
        <w:spacing w:before="220"/>
        <w:ind w:firstLine="540"/>
        <w:jc w:val="both"/>
      </w:pPr>
      <w:hyperlink r:id="rId89">
        <w:r>
          <w:rPr>
            <w:color w:val="0000FF"/>
          </w:rPr>
          <w:t>дата</w:t>
        </w:r>
      </w:hyperlink>
      <w:r>
        <w:t xml:space="preserve"> составления документа, с отражением в кодовой зоне даты в формате "день, месяц, год" (ДД.ММ.ГГГГ);</w:t>
      </w:r>
    </w:p>
    <w:p w:rsidR="00857C5B" w:rsidRDefault="00857C5B">
      <w:pPr>
        <w:pStyle w:val="ConsPlusNormal"/>
        <w:spacing w:before="220"/>
        <w:ind w:firstLine="540"/>
        <w:jc w:val="both"/>
      </w:pPr>
      <w:r>
        <w:t xml:space="preserve">по </w:t>
      </w:r>
      <w:hyperlink r:id="rId90">
        <w:r>
          <w:rPr>
            <w:color w:val="0000FF"/>
          </w:rPr>
          <w:t>строке</w:t>
        </w:r>
      </w:hyperlink>
      <w:r>
        <w:t xml:space="preserve"> "Наименование бюджета" - наименование соответствующего бюджета с отражением в кодовой зоне кода по ОКТМО, в случае указания значения "федеральный бюджет", кодовая зона "ОКТМО" заполняется значением "00000000";</w:t>
      </w:r>
    </w:p>
    <w:p w:rsidR="00857C5B" w:rsidRDefault="00857C5B">
      <w:pPr>
        <w:pStyle w:val="ConsPlusNormal"/>
        <w:spacing w:before="220"/>
        <w:ind w:firstLine="540"/>
        <w:jc w:val="both"/>
      </w:pPr>
      <w:r>
        <w:lastRenderedPageBreak/>
        <w:t xml:space="preserve">по </w:t>
      </w:r>
      <w:hyperlink r:id="rId91">
        <w:r>
          <w:rPr>
            <w:color w:val="0000FF"/>
          </w:rPr>
          <w:t>строке</w:t>
        </w:r>
      </w:hyperlink>
      <w:r>
        <w:t xml:space="preserve"> "Наименование заказчика" - полное наименование заказчика в соответствии с полным наименованием, указанным в его реестровой записи Сводного реестра, либо в соответствии с полным наименованием, указанным в реестровой записи Реестра ИП и КФХ с отражением в кодовой зоне номера лицевого счета, ИНН и КПП (при наличии). В случае если информация о заказчике включена в закрытую часть Сводного реестра, наименование заказчика указывается в соответствии с полным наименованием, указанным в сведениях ЕГРЮЛ.</w:t>
      </w:r>
    </w:p>
    <w:p w:rsidR="00857C5B" w:rsidRDefault="00857C5B">
      <w:pPr>
        <w:pStyle w:val="ConsPlusNormal"/>
        <w:spacing w:before="220"/>
        <w:ind w:firstLine="540"/>
        <w:jc w:val="both"/>
      </w:pPr>
      <w:r>
        <w:t xml:space="preserve">Табличная часть Перечня должна содержать </w:t>
      </w:r>
      <w:hyperlink r:id="rId92">
        <w:r>
          <w:rPr>
            <w:color w:val="0000FF"/>
          </w:rPr>
          <w:t>наименование</w:t>
        </w:r>
      </w:hyperlink>
      <w:r>
        <w:t xml:space="preserve"> участника казначейского сопровождения, </w:t>
      </w:r>
      <w:hyperlink r:id="rId93">
        <w:r>
          <w:rPr>
            <w:color w:val="0000FF"/>
          </w:rPr>
          <w:t>адрес</w:t>
        </w:r>
      </w:hyperlink>
      <w:r>
        <w:t xml:space="preserve">, </w:t>
      </w:r>
      <w:hyperlink r:id="rId94">
        <w:r>
          <w:rPr>
            <w:color w:val="0000FF"/>
          </w:rPr>
          <w:t>ИНН</w:t>
        </w:r>
      </w:hyperlink>
      <w:r>
        <w:t xml:space="preserve"> и </w:t>
      </w:r>
      <w:hyperlink r:id="rId95">
        <w:r>
          <w:rPr>
            <w:color w:val="0000FF"/>
          </w:rPr>
          <w:t>КПП</w:t>
        </w:r>
      </w:hyperlink>
      <w:r>
        <w:t xml:space="preserve"> (при наличии) - в соответствии с ЕГРЮЛ (ЕГРИП), а также </w:t>
      </w:r>
      <w:hyperlink r:id="rId96">
        <w:r>
          <w:rPr>
            <w:color w:val="0000FF"/>
          </w:rPr>
          <w:t>наименование</w:t>
        </w:r>
      </w:hyperlink>
      <w:r>
        <w:t xml:space="preserve"> территориального органа Федерального казначейства по месту обслуживания лицевого счета (наименование субъекта Российской Федерации).</w:t>
      </w:r>
    </w:p>
    <w:p w:rsidR="00857C5B" w:rsidRDefault="00857C5B">
      <w:pPr>
        <w:pStyle w:val="ConsPlusNormal"/>
        <w:spacing w:before="220"/>
        <w:ind w:firstLine="540"/>
        <w:jc w:val="both"/>
      </w:pPr>
      <w:hyperlink r:id="rId97">
        <w:r>
          <w:rPr>
            <w:color w:val="0000FF"/>
          </w:rPr>
          <w:t>Перечень</w:t>
        </w:r>
      </w:hyperlink>
      <w:r>
        <w:t xml:space="preserve"> подписывается руководителем заказчика (уполномоченным руководителем лицом с указанием должности) с указанием расшифровки подписи, содержащей фамилию и инициалы.</w:t>
      </w:r>
    </w:p>
    <w:p w:rsidR="00857C5B" w:rsidRDefault="00857C5B">
      <w:pPr>
        <w:pStyle w:val="ConsPlusNormal"/>
        <w:spacing w:before="220"/>
        <w:ind w:firstLine="540"/>
        <w:jc w:val="both"/>
      </w:pPr>
      <w:r>
        <w:t xml:space="preserve">В </w:t>
      </w:r>
      <w:hyperlink r:id="rId98">
        <w:r>
          <w:rPr>
            <w:color w:val="0000FF"/>
          </w:rPr>
          <w:t>Перечне</w:t>
        </w:r>
      </w:hyperlink>
      <w:r>
        <w:t xml:space="preserve"> указывается ответственный исполнитель заказчика, с указанием должности, фамилии и инициалов, номера телефона и даты формирования документа.</w:t>
      </w:r>
    </w:p>
    <w:p w:rsidR="00857C5B" w:rsidRDefault="00857C5B">
      <w:pPr>
        <w:pStyle w:val="ConsPlusNormal"/>
        <w:spacing w:before="220"/>
        <w:ind w:firstLine="540"/>
        <w:jc w:val="both"/>
      </w:pPr>
      <w:r>
        <w:t xml:space="preserve">6. Формирование </w:t>
      </w:r>
      <w:hyperlink r:id="rId99">
        <w:r>
          <w:rPr>
            <w:color w:val="0000FF"/>
          </w:rPr>
          <w:t>Информации</w:t>
        </w:r>
      </w:hyperlink>
      <w:r>
        <w:t xml:space="preserve"> о реквизитах зарезервированного/открытого лицевого счета осуществляется территориальным органом Федерального казначейства следующим образом.</w:t>
      </w:r>
    </w:p>
    <w:p w:rsidR="00857C5B" w:rsidRDefault="00857C5B">
      <w:pPr>
        <w:pStyle w:val="ConsPlusNormal"/>
        <w:spacing w:before="220"/>
        <w:ind w:firstLine="540"/>
        <w:jc w:val="both"/>
      </w:pPr>
      <w:r>
        <w:t xml:space="preserve">Табличная часть </w:t>
      </w:r>
      <w:hyperlink r:id="rId100">
        <w:r>
          <w:rPr>
            <w:color w:val="0000FF"/>
          </w:rPr>
          <w:t>Информации</w:t>
        </w:r>
      </w:hyperlink>
      <w:r>
        <w:t xml:space="preserve"> о реквизитах зарезервированного/открытого лицевого счета должна содержать:</w:t>
      </w:r>
    </w:p>
    <w:p w:rsidR="00857C5B" w:rsidRDefault="00857C5B">
      <w:pPr>
        <w:pStyle w:val="ConsPlusNormal"/>
        <w:spacing w:before="220"/>
        <w:ind w:firstLine="540"/>
        <w:jc w:val="both"/>
      </w:pPr>
      <w:r>
        <w:t xml:space="preserve">по </w:t>
      </w:r>
      <w:hyperlink r:id="rId101">
        <w:r>
          <w:rPr>
            <w:color w:val="0000FF"/>
          </w:rPr>
          <w:t>строкам 1.1</w:t>
        </w:r>
      </w:hyperlink>
      <w:r>
        <w:t xml:space="preserve"> - </w:t>
      </w:r>
      <w:hyperlink r:id="rId102">
        <w:r>
          <w:rPr>
            <w:color w:val="0000FF"/>
          </w:rPr>
          <w:t>1.3</w:t>
        </w:r>
      </w:hyperlink>
      <w:r>
        <w:t xml:space="preserve"> соответственно - полное наименование участника казначейского сопровождения, ИНН и КПП (при наличии) в соответствии с данными, указанными в реестровой записи Сводного реестра либо Реестра ИП и КФХ;</w:t>
      </w:r>
    </w:p>
    <w:p w:rsidR="00857C5B" w:rsidRDefault="00857C5B">
      <w:pPr>
        <w:pStyle w:val="ConsPlusNormal"/>
        <w:spacing w:before="220"/>
        <w:ind w:firstLine="540"/>
        <w:jc w:val="both"/>
      </w:pPr>
      <w:r>
        <w:t xml:space="preserve">по </w:t>
      </w:r>
      <w:hyperlink r:id="rId103">
        <w:r>
          <w:rPr>
            <w:color w:val="0000FF"/>
          </w:rPr>
          <w:t>строке 2</w:t>
        </w:r>
      </w:hyperlink>
      <w:r>
        <w:t xml:space="preserve"> - указывается номер зарезервированного/открытого лицевого счета в территориальном органе Федерального казначейства;</w:t>
      </w:r>
    </w:p>
    <w:p w:rsidR="00857C5B" w:rsidRDefault="00857C5B">
      <w:pPr>
        <w:pStyle w:val="ConsPlusNormal"/>
        <w:spacing w:before="220"/>
        <w:ind w:firstLine="540"/>
        <w:jc w:val="both"/>
      </w:pPr>
      <w:r>
        <w:t xml:space="preserve">по </w:t>
      </w:r>
      <w:hyperlink r:id="rId104">
        <w:r>
          <w:rPr>
            <w:color w:val="0000FF"/>
          </w:rPr>
          <w:t>строке 3</w:t>
        </w:r>
      </w:hyperlink>
      <w:r>
        <w:t xml:space="preserve"> - указывается дата открытия лицевого счета в формате "день, месяц, год" (ДД.ММ.ГГГГ) (при резервировании лицевого счета </w:t>
      </w:r>
      <w:hyperlink r:id="rId105">
        <w:r>
          <w:rPr>
            <w:color w:val="0000FF"/>
          </w:rPr>
          <w:t>строка</w:t>
        </w:r>
      </w:hyperlink>
      <w:r>
        <w:t xml:space="preserve"> не заполняется);</w:t>
      </w:r>
    </w:p>
    <w:p w:rsidR="00857C5B" w:rsidRDefault="00857C5B">
      <w:pPr>
        <w:pStyle w:val="ConsPlusNormal"/>
        <w:spacing w:before="220"/>
        <w:ind w:firstLine="540"/>
        <w:jc w:val="both"/>
      </w:pPr>
      <w:r>
        <w:t xml:space="preserve">по </w:t>
      </w:r>
      <w:hyperlink r:id="rId106">
        <w:r>
          <w:rPr>
            <w:color w:val="0000FF"/>
          </w:rPr>
          <w:t>строкам 4.1</w:t>
        </w:r>
      </w:hyperlink>
      <w:r>
        <w:t xml:space="preserve"> - </w:t>
      </w:r>
      <w:hyperlink r:id="rId107">
        <w:r>
          <w:rPr>
            <w:color w:val="0000FF"/>
          </w:rPr>
          <w:t>4.1.3</w:t>
        </w:r>
      </w:hyperlink>
      <w:r>
        <w:t xml:space="preserve"> соответственно - указывается аналитический код раздела, идентификатор, номер и дата заключения документа-основания;</w:t>
      </w:r>
    </w:p>
    <w:p w:rsidR="00857C5B" w:rsidRDefault="00857C5B">
      <w:pPr>
        <w:pStyle w:val="ConsPlusNormal"/>
        <w:spacing w:before="220"/>
        <w:ind w:firstLine="540"/>
        <w:jc w:val="both"/>
      </w:pPr>
      <w:r>
        <w:t xml:space="preserve">по </w:t>
      </w:r>
      <w:hyperlink r:id="rId108">
        <w:r>
          <w:rPr>
            <w:color w:val="0000FF"/>
          </w:rPr>
          <w:t>строке 5</w:t>
        </w:r>
      </w:hyperlink>
      <w:r>
        <w:t xml:space="preserve"> - наименование территориального органа Федерального казначейства по месту обслуживания лицевого счета клиента.</w:t>
      </w:r>
    </w:p>
    <w:p w:rsidR="00857C5B" w:rsidRDefault="00857C5B">
      <w:pPr>
        <w:pStyle w:val="ConsPlusNormal"/>
        <w:spacing w:before="220"/>
        <w:ind w:firstLine="540"/>
        <w:jc w:val="both"/>
      </w:pPr>
      <w: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дополнительно указывается наименование финансового органа;</w:t>
      </w:r>
    </w:p>
    <w:p w:rsidR="00857C5B" w:rsidRDefault="00857C5B">
      <w:pPr>
        <w:pStyle w:val="ConsPlusNormal"/>
        <w:spacing w:before="220"/>
        <w:ind w:firstLine="540"/>
        <w:jc w:val="both"/>
      </w:pPr>
      <w:r>
        <w:t xml:space="preserve">по </w:t>
      </w:r>
      <w:hyperlink r:id="rId109">
        <w:r>
          <w:rPr>
            <w:color w:val="0000FF"/>
          </w:rPr>
          <w:t>строке 6.1</w:t>
        </w:r>
      </w:hyperlink>
      <w:r>
        <w:t xml:space="preserve"> - наименование, место нахождения и БИК территориального органа Федерального казначейства, являющегося центром специализации по обеспечению расчетов, которому в подразделении Центрального банка Российской Федерации открыт банковский счет, входящий в состав единого казначейского счета, для осуществления расчетов с лицевого счета (далее соответственно - Платежный центр, банк).</w:t>
      </w:r>
    </w:p>
    <w:p w:rsidR="00857C5B" w:rsidRDefault="00857C5B">
      <w:pPr>
        <w:pStyle w:val="ConsPlusNormal"/>
        <w:spacing w:before="220"/>
        <w:ind w:firstLine="540"/>
        <w:jc w:val="both"/>
      </w:pPr>
      <w: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Платежным центром является территориальный орган Федерального казначейства по месту резервирования/открытия лицевого счета;</w:t>
      </w:r>
    </w:p>
    <w:p w:rsidR="00857C5B" w:rsidRDefault="00857C5B">
      <w:pPr>
        <w:pStyle w:val="ConsPlusNormal"/>
        <w:spacing w:before="220"/>
        <w:ind w:firstLine="540"/>
        <w:jc w:val="both"/>
      </w:pPr>
      <w:r>
        <w:lastRenderedPageBreak/>
        <w:t xml:space="preserve">по </w:t>
      </w:r>
      <w:hyperlink r:id="rId110">
        <w:r>
          <w:rPr>
            <w:color w:val="0000FF"/>
          </w:rPr>
          <w:t>строке 6.2</w:t>
        </w:r>
      </w:hyperlink>
      <w:r>
        <w:t xml:space="preserve"> - полное наименование банка, в котором Платежному центру открыт банковский счет;</w:t>
      </w:r>
    </w:p>
    <w:p w:rsidR="00857C5B" w:rsidRDefault="00857C5B">
      <w:pPr>
        <w:pStyle w:val="ConsPlusNormal"/>
        <w:spacing w:before="220"/>
        <w:ind w:firstLine="540"/>
        <w:jc w:val="both"/>
      </w:pPr>
      <w:r>
        <w:t xml:space="preserve">по </w:t>
      </w:r>
      <w:hyperlink r:id="rId111">
        <w:r>
          <w:rPr>
            <w:color w:val="0000FF"/>
          </w:rPr>
          <w:t>строке 6.3</w:t>
        </w:r>
      </w:hyperlink>
      <w:r>
        <w:t xml:space="preserve"> - номер банковского счета, открытого Платежному центру в банке;</w:t>
      </w:r>
    </w:p>
    <w:p w:rsidR="00857C5B" w:rsidRDefault="00857C5B">
      <w:pPr>
        <w:pStyle w:val="ConsPlusNormal"/>
        <w:spacing w:before="220"/>
        <w:ind w:firstLine="540"/>
        <w:jc w:val="both"/>
      </w:pPr>
      <w:r>
        <w:t xml:space="preserve">по </w:t>
      </w:r>
      <w:hyperlink r:id="rId112">
        <w:r>
          <w:rPr>
            <w:color w:val="0000FF"/>
          </w:rPr>
          <w:t>строке 6.4</w:t>
        </w:r>
      </w:hyperlink>
      <w:r>
        <w:t xml:space="preserve"> - номер казначейского счета, открытого территориальному органу Федерального казначейства (финансовому органу субъекта Российской Федерации (муниципального образования).</w:t>
      </w:r>
    </w:p>
    <w:p w:rsidR="00857C5B" w:rsidRDefault="00857C5B">
      <w:pPr>
        <w:pStyle w:val="ConsPlusNormal"/>
        <w:spacing w:before="220"/>
        <w:ind w:firstLine="540"/>
        <w:jc w:val="both"/>
      </w:pPr>
      <w:r>
        <w:t xml:space="preserve">по </w:t>
      </w:r>
      <w:hyperlink r:id="rId113">
        <w:r>
          <w:rPr>
            <w:color w:val="0000FF"/>
          </w:rPr>
          <w:t>строке 6.5</w:t>
        </w:r>
      </w:hyperlink>
      <w:r>
        <w:t xml:space="preserve"> - наименование финансового органа субъекта Российской Федерации (муниципального образования), которому открыт казначейский счет (при наличии).</w:t>
      </w:r>
    </w:p>
    <w:p w:rsidR="00857C5B" w:rsidRDefault="00857C5B">
      <w:pPr>
        <w:pStyle w:val="ConsPlusNormal"/>
        <w:spacing w:before="220"/>
        <w:ind w:firstLine="540"/>
        <w:jc w:val="both"/>
      </w:pPr>
      <w:r>
        <w:t xml:space="preserve">В </w:t>
      </w:r>
      <w:hyperlink r:id="rId114">
        <w:r>
          <w:rPr>
            <w:color w:val="0000FF"/>
          </w:rPr>
          <w:t>строке</w:t>
        </w:r>
      </w:hyperlink>
      <w:r>
        <w:t xml:space="preserve">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реквизитах зарезервированного/открытого лицевого счета.</w:t>
      </w:r>
    </w:p>
    <w:p w:rsidR="00857C5B" w:rsidRDefault="00857C5B">
      <w:pPr>
        <w:pStyle w:val="ConsPlusNormal"/>
        <w:spacing w:before="220"/>
        <w:ind w:firstLine="540"/>
        <w:jc w:val="both"/>
      </w:pPr>
      <w:r>
        <w:t>Территориальный орган Федерального казначейства по месту открытия лицевого счета в течение одного рабочего дня после дня внесения записи об открытии лицевого счета в Книгу регистрации лицевых счетов направляет Информацию о реквизитах открытого лицевого счета в электронном виде или при отсутствии технической возможности в письменном виде клиенту и заказчику.</w:t>
      </w:r>
    </w:p>
    <w:p w:rsidR="00857C5B" w:rsidRDefault="00857C5B">
      <w:pPr>
        <w:pStyle w:val="ConsPlusNormal"/>
        <w:spacing w:before="220"/>
        <w:ind w:firstLine="540"/>
        <w:jc w:val="both"/>
      </w:pPr>
      <w:r>
        <w:t>В случае отсутствия технической возможности направления Информации о реквизитах открытого лицевого счета клиенту в электронном виде территориальный орган Федерального казначейства по месту открытия лицевого счета дополнительно направляет сканированную копию указанной информации в территориальный орган Федерального казначейства по месту нахождения (обращения) клиента для последующего доведения соответствующей информации до клиента.</w:t>
      </w:r>
    </w:p>
    <w:p w:rsidR="00857C5B" w:rsidRDefault="00857C5B">
      <w:pPr>
        <w:pStyle w:val="ConsPlusNormal"/>
        <w:spacing w:before="220"/>
        <w:ind w:firstLine="540"/>
        <w:jc w:val="both"/>
      </w:pPr>
      <w:r>
        <w:t xml:space="preserve">7. Территориальные органы Федерального казначейства при открытии лицевых счетов в соответствии со </w:t>
      </w:r>
      <w:hyperlink r:id="rId115">
        <w:r>
          <w:rPr>
            <w:color w:val="0000FF"/>
          </w:rPr>
          <w:t>статьей 242.13-1</w:t>
        </w:r>
      </w:hyperlink>
      <w:r>
        <w:t xml:space="preserve"> Бюджетного кодекса проводят бюджетный мониторинг.</w:t>
      </w:r>
    </w:p>
    <w:p w:rsidR="00857C5B" w:rsidRDefault="00857C5B">
      <w:pPr>
        <w:pStyle w:val="ConsPlusNormal"/>
        <w:spacing w:before="220"/>
        <w:ind w:firstLine="540"/>
        <w:jc w:val="both"/>
      </w:pPr>
      <w:r>
        <w:t xml:space="preserve">7.1. Формирование </w:t>
      </w:r>
      <w:hyperlink r:id="rId116">
        <w:r>
          <w:rPr>
            <w:color w:val="0000FF"/>
          </w:rPr>
          <w:t>Уведомления</w:t>
        </w:r>
      </w:hyperlink>
      <w:r>
        <w:t xml:space="preserve"> о приостановлении открытия лицевого счета (код формы по КФД 0531361) осуществляется территориальным органом Федерального казначейства следующим образом.</w:t>
      </w:r>
    </w:p>
    <w:p w:rsidR="00857C5B" w:rsidRDefault="00857C5B">
      <w:pPr>
        <w:pStyle w:val="ConsPlusNormal"/>
        <w:spacing w:before="220"/>
        <w:ind w:firstLine="540"/>
        <w:jc w:val="both"/>
      </w:pPr>
      <w:r>
        <w:t xml:space="preserve">В заголовочной части </w:t>
      </w:r>
      <w:hyperlink r:id="rId117">
        <w:r>
          <w:rPr>
            <w:color w:val="0000FF"/>
          </w:rPr>
          <w:t>Уведомления</w:t>
        </w:r>
      </w:hyperlink>
      <w:r>
        <w:t xml:space="preserve"> о приостановлении открытия лицевого счета указываются:</w:t>
      </w:r>
    </w:p>
    <w:p w:rsidR="00857C5B" w:rsidRDefault="00857C5B">
      <w:pPr>
        <w:pStyle w:val="ConsPlusNormal"/>
        <w:spacing w:before="220"/>
        <w:ind w:firstLine="540"/>
        <w:jc w:val="both"/>
      </w:pPr>
      <w:hyperlink r:id="rId118">
        <w:r>
          <w:rPr>
            <w:color w:val="0000FF"/>
          </w:rPr>
          <w:t>дата</w:t>
        </w:r>
      </w:hyperlink>
      <w:r>
        <w:t>, на которую сформирован документ, с отражением в кодовой зоне даты формирования в формате "день, месяц, год" ("ДД.ММ.ГГГГ");</w:t>
      </w:r>
    </w:p>
    <w:p w:rsidR="00857C5B" w:rsidRDefault="00857C5B">
      <w:pPr>
        <w:pStyle w:val="ConsPlusNormal"/>
        <w:spacing w:before="220"/>
        <w:ind w:firstLine="540"/>
        <w:jc w:val="both"/>
      </w:pPr>
      <w:r>
        <w:t xml:space="preserve">по </w:t>
      </w:r>
      <w:hyperlink r:id="rId119">
        <w:r>
          <w:rPr>
            <w:color w:val="0000FF"/>
          </w:rPr>
          <w:t>строке</w:t>
        </w:r>
      </w:hyperlink>
      <w:r>
        <w:t xml:space="preserve">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в кодовой зоне кода по ОКПО и КОФК;</w:t>
      </w:r>
    </w:p>
    <w:p w:rsidR="00857C5B" w:rsidRDefault="00857C5B">
      <w:pPr>
        <w:pStyle w:val="ConsPlusNormal"/>
        <w:spacing w:before="220"/>
        <w:ind w:firstLine="540"/>
        <w:jc w:val="both"/>
      </w:pPr>
      <w:r>
        <w:t xml:space="preserve">по </w:t>
      </w:r>
      <w:hyperlink r:id="rId120">
        <w:r>
          <w:rPr>
            <w:color w:val="0000FF"/>
          </w:rPr>
          <w:t>строке</w:t>
        </w:r>
      </w:hyperlink>
      <w:r>
        <w:t xml:space="preserve"> "Наименование получателя бюджетных средств/участника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rsidR="00857C5B" w:rsidRDefault="00857C5B">
      <w:pPr>
        <w:pStyle w:val="ConsPlusNormal"/>
        <w:spacing w:before="220"/>
        <w:ind w:firstLine="540"/>
        <w:jc w:val="both"/>
      </w:pPr>
      <w:r>
        <w:t xml:space="preserve">по </w:t>
      </w:r>
      <w:hyperlink r:id="rId121">
        <w:r>
          <w:rPr>
            <w:color w:val="0000FF"/>
          </w:rPr>
          <w:t>строке</w:t>
        </w:r>
      </w:hyperlink>
      <w:r>
        <w:t xml:space="preserve">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получателя бюджетных средств/участника казначейского сопровождения, являющегося заказчиком по контракту (договору), с отражением в кодовой зоне кода по ОКПО и КОФК;</w:t>
      </w:r>
    </w:p>
    <w:p w:rsidR="00857C5B" w:rsidRDefault="00857C5B">
      <w:pPr>
        <w:pStyle w:val="ConsPlusNormal"/>
        <w:spacing w:before="220"/>
        <w:ind w:firstLine="540"/>
        <w:jc w:val="both"/>
      </w:pPr>
      <w:r>
        <w:lastRenderedPageBreak/>
        <w:t xml:space="preserve">по </w:t>
      </w:r>
      <w:hyperlink r:id="rId122">
        <w:r>
          <w:rPr>
            <w:color w:val="0000FF"/>
          </w:rPr>
          <w:t>строке</w:t>
        </w:r>
      </w:hyperlink>
      <w:r>
        <w:t xml:space="preserve"> "Наименование участника казначейского сопровождения" - наименование участника казначейского сопровождения, которому приостановлено открытие лицевого счета, с отражением в кодовой зоне ИНН.</w:t>
      </w:r>
    </w:p>
    <w:p w:rsidR="00857C5B" w:rsidRDefault="00857C5B">
      <w:pPr>
        <w:pStyle w:val="ConsPlusNormal"/>
        <w:spacing w:before="220"/>
        <w:ind w:firstLine="540"/>
        <w:jc w:val="both"/>
      </w:pPr>
      <w:r>
        <w:t xml:space="preserve">В табличной части </w:t>
      </w:r>
      <w:hyperlink r:id="rId123">
        <w:r>
          <w:rPr>
            <w:color w:val="0000FF"/>
          </w:rPr>
          <w:t>Уведомления</w:t>
        </w:r>
      </w:hyperlink>
      <w:r>
        <w:t xml:space="preserve"> о приостановлении открытия лицевого счета указываются:</w:t>
      </w:r>
    </w:p>
    <w:p w:rsidR="00857C5B" w:rsidRDefault="00857C5B">
      <w:pPr>
        <w:pStyle w:val="ConsPlusNormal"/>
        <w:spacing w:before="220"/>
        <w:ind w:firstLine="540"/>
        <w:jc w:val="both"/>
      </w:pPr>
      <w:r>
        <w:t xml:space="preserve">в </w:t>
      </w:r>
      <w:hyperlink r:id="rId124">
        <w:r>
          <w:rPr>
            <w:color w:val="0000FF"/>
          </w:rPr>
          <w:t>графе 1</w:t>
        </w:r>
      </w:hyperlink>
      <w:r>
        <w:t xml:space="preserve"> - присвоенный в установленном порядке идентификатор;</w:t>
      </w:r>
    </w:p>
    <w:p w:rsidR="00857C5B" w:rsidRDefault="00857C5B">
      <w:pPr>
        <w:pStyle w:val="ConsPlusNormal"/>
        <w:spacing w:before="220"/>
        <w:ind w:firstLine="540"/>
        <w:jc w:val="both"/>
      </w:pPr>
      <w:r>
        <w:t xml:space="preserve">в </w:t>
      </w:r>
      <w:hyperlink r:id="rId125">
        <w:r>
          <w:rPr>
            <w:color w:val="0000FF"/>
          </w:rPr>
          <w:t>графах 2</w:t>
        </w:r>
      </w:hyperlink>
      <w:r>
        <w:t xml:space="preserve">, </w:t>
      </w:r>
      <w:hyperlink r:id="rId126">
        <w:r>
          <w:rPr>
            <w:color w:val="0000FF"/>
          </w:rPr>
          <w:t>3</w:t>
        </w:r>
      </w:hyperlink>
      <w:r>
        <w:t xml:space="preserve">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rsidR="00857C5B" w:rsidRDefault="00857C5B">
      <w:pPr>
        <w:pStyle w:val="ConsPlusNormal"/>
        <w:spacing w:before="220"/>
        <w:ind w:firstLine="540"/>
        <w:jc w:val="both"/>
      </w:pPr>
      <w:r>
        <w:t xml:space="preserve">в </w:t>
      </w:r>
      <w:hyperlink r:id="rId127">
        <w:r>
          <w:rPr>
            <w:color w:val="0000FF"/>
          </w:rPr>
          <w:t>графах 4</w:t>
        </w:r>
      </w:hyperlink>
      <w:r>
        <w:t xml:space="preserve">, </w:t>
      </w:r>
      <w:hyperlink r:id="rId128">
        <w:r>
          <w:rPr>
            <w:color w:val="0000FF"/>
          </w:rPr>
          <w:t>5</w:t>
        </w:r>
      </w:hyperlink>
      <w:r>
        <w:t xml:space="preserve"> - соответственно ИНН и наименование участника казначейского сопровождения, которому приостановлено открытие лицевого счета;</w:t>
      </w:r>
    </w:p>
    <w:p w:rsidR="00857C5B" w:rsidRDefault="00857C5B">
      <w:pPr>
        <w:pStyle w:val="ConsPlusNormal"/>
        <w:spacing w:before="220"/>
        <w:ind w:firstLine="540"/>
        <w:jc w:val="both"/>
      </w:pPr>
      <w:r>
        <w:t xml:space="preserve">в </w:t>
      </w:r>
      <w:hyperlink r:id="rId129">
        <w:r>
          <w:rPr>
            <w:color w:val="0000FF"/>
          </w:rPr>
          <w:t>графе 6</w:t>
        </w:r>
      </w:hyperlink>
      <w:r>
        <w:t xml:space="preserve"> - "Причина приостановления открытия лицевого счета" - основания, предусмотренные </w:t>
      </w:r>
      <w:hyperlink r:id="rId130">
        <w:r>
          <w:rPr>
            <w:color w:val="0000FF"/>
          </w:rPr>
          <w:t>пунктом 7 статьи 242.13-1</w:t>
        </w:r>
      </w:hyperlink>
      <w:r>
        <w:t xml:space="preserve"> Бюджетного кодекса Российской Федерации;</w:t>
      </w:r>
    </w:p>
    <w:p w:rsidR="00857C5B" w:rsidRDefault="00857C5B">
      <w:pPr>
        <w:pStyle w:val="ConsPlusNormal"/>
        <w:spacing w:before="220"/>
        <w:ind w:firstLine="540"/>
        <w:jc w:val="both"/>
      </w:pPr>
      <w:r>
        <w:t xml:space="preserve">в </w:t>
      </w:r>
      <w:hyperlink r:id="rId131">
        <w:r>
          <w:rPr>
            <w:color w:val="0000FF"/>
          </w:rPr>
          <w:t>графе 7</w:t>
        </w:r>
      </w:hyperlink>
      <w:r>
        <w:t xml:space="preserve"> - дата приостановления открытия лицевого счета в формате "день, месяц, год" ("ДД.ММ.ГГГГ").</w:t>
      </w:r>
    </w:p>
    <w:p w:rsidR="00857C5B" w:rsidRDefault="00857C5B">
      <w:pPr>
        <w:pStyle w:val="ConsPlusNormal"/>
        <w:spacing w:before="220"/>
        <w:ind w:firstLine="540"/>
        <w:jc w:val="both"/>
      </w:pPr>
      <w:r>
        <w:t xml:space="preserve">В </w:t>
      </w:r>
      <w:hyperlink r:id="rId132">
        <w:r>
          <w:rPr>
            <w:color w:val="0000FF"/>
          </w:rPr>
          <w:t>строке</w:t>
        </w:r>
      </w:hyperlink>
      <w:r>
        <w:t xml:space="preserve">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rsidR="00857C5B" w:rsidRDefault="00857C5B">
      <w:pPr>
        <w:pStyle w:val="ConsPlusNormal"/>
        <w:spacing w:before="220"/>
        <w:ind w:firstLine="540"/>
        <w:jc w:val="both"/>
      </w:pPr>
      <w:r>
        <w:t xml:space="preserve">В </w:t>
      </w:r>
      <w:hyperlink r:id="rId133">
        <w:r>
          <w:rPr>
            <w:color w:val="0000FF"/>
          </w:rPr>
          <w:t>строке</w:t>
        </w:r>
      </w:hyperlink>
      <w:r>
        <w:t xml:space="preserve">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 приостановлении открытия лицевого счета, и телефон.</w:t>
      </w:r>
    </w:p>
    <w:p w:rsidR="00857C5B" w:rsidRDefault="00857C5B">
      <w:pPr>
        <w:pStyle w:val="ConsPlusNormal"/>
        <w:spacing w:before="220"/>
        <w:ind w:firstLine="540"/>
        <w:jc w:val="both"/>
      </w:pPr>
      <w:r>
        <w:t xml:space="preserve">7.2. Формирование </w:t>
      </w:r>
      <w:hyperlink r:id="rId134">
        <w:r>
          <w:rPr>
            <w:color w:val="0000FF"/>
          </w:rPr>
          <w:t>Информации</w:t>
        </w:r>
      </w:hyperlink>
      <w:r>
        <w:t xml:space="preserve"> о подтверждении открытия лицевого счета или об отказе в его открытии (код формы по КФД 0531362) осуществляется получателем бюджетных средств либо участником казначейского сопровождения, являющимся заказчиком по контракту (договору).</w:t>
      </w:r>
    </w:p>
    <w:p w:rsidR="00857C5B" w:rsidRDefault="00857C5B">
      <w:pPr>
        <w:pStyle w:val="ConsPlusNormal"/>
        <w:spacing w:before="220"/>
        <w:ind w:firstLine="540"/>
        <w:jc w:val="both"/>
      </w:pPr>
      <w:r>
        <w:t>В форме документа указывается следующая информация:</w:t>
      </w:r>
    </w:p>
    <w:p w:rsidR="00857C5B" w:rsidRDefault="00857C5B">
      <w:pPr>
        <w:pStyle w:val="ConsPlusNormal"/>
        <w:spacing w:before="220"/>
        <w:ind w:firstLine="540"/>
        <w:jc w:val="both"/>
      </w:pPr>
      <w:r>
        <w:t xml:space="preserve">В заголовочной части </w:t>
      </w:r>
      <w:hyperlink r:id="rId135">
        <w:r>
          <w:rPr>
            <w:color w:val="0000FF"/>
          </w:rPr>
          <w:t>Информации</w:t>
        </w:r>
      </w:hyperlink>
      <w:r>
        <w:t xml:space="preserve"> о подтверждении открытия лицевого счета или об отказе в его открытии указываются:</w:t>
      </w:r>
    </w:p>
    <w:p w:rsidR="00857C5B" w:rsidRDefault="00857C5B">
      <w:pPr>
        <w:pStyle w:val="ConsPlusNormal"/>
        <w:spacing w:before="220"/>
        <w:ind w:firstLine="540"/>
        <w:jc w:val="both"/>
      </w:pPr>
      <w:hyperlink r:id="rId136">
        <w:r>
          <w:rPr>
            <w:color w:val="0000FF"/>
          </w:rPr>
          <w:t>дата</w:t>
        </w:r>
      </w:hyperlink>
      <w:r>
        <w:t>, на которую сформирован документ, с отражением в кодовой зоне даты формирования в формате "день, месяц, год" ("ДД.ММ.ГГГГ");</w:t>
      </w:r>
    </w:p>
    <w:p w:rsidR="00857C5B" w:rsidRDefault="00857C5B">
      <w:pPr>
        <w:pStyle w:val="ConsPlusNormal"/>
        <w:spacing w:before="220"/>
        <w:ind w:firstLine="540"/>
        <w:jc w:val="both"/>
      </w:pPr>
      <w:r>
        <w:t xml:space="preserve">по </w:t>
      </w:r>
      <w:hyperlink r:id="rId137">
        <w:r>
          <w:rPr>
            <w:color w:val="0000FF"/>
          </w:rPr>
          <w:t>строке</w:t>
        </w:r>
      </w:hyperlink>
      <w:r>
        <w:t xml:space="preserve"> "Наименование получателя бюджетных средств/участника казначейского сопровождения, являющегося заказчиком" ("От кого") - наименование получателя бюджетных средств/участника казначейского сопровождения, являющегося заказчиком по контракту (договору), сформировавшего Информацию о подтверждении открытия лицевого счета или об отказе в его открытии, с отражением в кодовой зоне ИНН и номера лицевого счета, открытого ему в территориальном органе Федерального казначейства;</w:t>
      </w:r>
    </w:p>
    <w:p w:rsidR="00857C5B" w:rsidRDefault="00857C5B">
      <w:pPr>
        <w:pStyle w:val="ConsPlusNormal"/>
        <w:spacing w:before="220"/>
        <w:ind w:firstLine="540"/>
        <w:jc w:val="both"/>
      </w:pPr>
      <w:r>
        <w:t xml:space="preserve">по </w:t>
      </w:r>
      <w:hyperlink r:id="rId138">
        <w:r>
          <w:rPr>
            <w:color w:val="0000FF"/>
          </w:rPr>
          <w:t>строке</w:t>
        </w:r>
      </w:hyperlink>
      <w:r>
        <w:t xml:space="preserve">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получателю бюджетных средств/участнику казначейского сопровождения, являющемуся заказчиком по контракту (договору), с отражением в кодовой зоне кода по ОКПО и КОФК;</w:t>
      </w:r>
    </w:p>
    <w:p w:rsidR="00857C5B" w:rsidRDefault="00857C5B">
      <w:pPr>
        <w:pStyle w:val="ConsPlusNormal"/>
        <w:spacing w:before="220"/>
        <w:ind w:firstLine="540"/>
        <w:jc w:val="both"/>
      </w:pPr>
      <w:r>
        <w:t xml:space="preserve">по </w:t>
      </w:r>
      <w:hyperlink r:id="rId139">
        <w:r>
          <w:rPr>
            <w:color w:val="0000FF"/>
          </w:rPr>
          <w:t>строке</w:t>
        </w:r>
      </w:hyperlink>
      <w:r>
        <w:t xml:space="preserve"> "Наименование территориального органа Федерального казначейства, осуществившего приостановление открытия лицевого счета" - наименование территориального органа Федерального казначейства, сформировавшего </w:t>
      </w:r>
      <w:hyperlink r:id="rId140">
        <w:r>
          <w:rPr>
            <w:color w:val="0000FF"/>
          </w:rPr>
          <w:t>Уведомление</w:t>
        </w:r>
      </w:hyperlink>
      <w:r>
        <w:t xml:space="preserve"> о приостановлении открытия лицевого счета, с отражением в кодовой зоне кода по ОКПО и КОФК;</w:t>
      </w:r>
    </w:p>
    <w:p w:rsidR="00857C5B" w:rsidRDefault="00857C5B">
      <w:pPr>
        <w:pStyle w:val="ConsPlusNormal"/>
        <w:spacing w:before="220"/>
        <w:ind w:firstLine="540"/>
        <w:jc w:val="both"/>
      </w:pPr>
      <w:r>
        <w:lastRenderedPageBreak/>
        <w:t xml:space="preserve">по </w:t>
      </w:r>
      <w:hyperlink r:id="rId141">
        <w:r>
          <w:rPr>
            <w:color w:val="0000FF"/>
          </w:rPr>
          <w:t>строке</w:t>
        </w:r>
      </w:hyperlink>
      <w:r>
        <w:t xml:space="preserve"> "Наименование участника казначейского сопровождения" указывается наименование участника казначейского сопровождения, которому приостановлено открытие лицевого счета, с указанием в кодовой зоне ИНН.</w:t>
      </w:r>
    </w:p>
    <w:p w:rsidR="00857C5B" w:rsidRDefault="00857C5B">
      <w:pPr>
        <w:pStyle w:val="ConsPlusNormal"/>
        <w:spacing w:before="220"/>
        <w:ind w:firstLine="540"/>
        <w:jc w:val="both"/>
      </w:pPr>
      <w:r>
        <w:t xml:space="preserve">В табличной части </w:t>
      </w:r>
      <w:hyperlink r:id="rId142">
        <w:r>
          <w:rPr>
            <w:color w:val="0000FF"/>
          </w:rPr>
          <w:t>Информации</w:t>
        </w:r>
      </w:hyperlink>
      <w:r>
        <w:t xml:space="preserve"> о подтверждении открытия лицевого счета или об отказе в его открытии указываются:</w:t>
      </w:r>
    </w:p>
    <w:p w:rsidR="00857C5B" w:rsidRDefault="00857C5B">
      <w:pPr>
        <w:pStyle w:val="ConsPlusNormal"/>
        <w:spacing w:before="220"/>
        <w:ind w:firstLine="540"/>
        <w:jc w:val="both"/>
      </w:pPr>
      <w:r>
        <w:t xml:space="preserve">в </w:t>
      </w:r>
      <w:hyperlink r:id="rId143">
        <w:r>
          <w:rPr>
            <w:color w:val="0000FF"/>
          </w:rPr>
          <w:t>графе 1</w:t>
        </w:r>
      </w:hyperlink>
      <w:r>
        <w:t xml:space="preserve"> - присвоенный в установленном порядке идентификатор;</w:t>
      </w:r>
    </w:p>
    <w:p w:rsidR="00857C5B" w:rsidRDefault="00857C5B">
      <w:pPr>
        <w:pStyle w:val="ConsPlusNormal"/>
        <w:spacing w:before="220"/>
        <w:ind w:firstLine="540"/>
        <w:jc w:val="both"/>
      </w:pPr>
      <w:r>
        <w:t xml:space="preserve">в </w:t>
      </w:r>
      <w:hyperlink r:id="rId144">
        <w:r>
          <w:rPr>
            <w:color w:val="0000FF"/>
          </w:rPr>
          <w:t>графах 2</w:t>
        </w:r>
      </w:hyperlink>
      <w:r>
        <w:t xml:space="preserve">, </w:t>
      </w:r>
      <w:hyperlink r:id="rId145">
        <w:r>
          <w:rPr>
            <w:color w:val="0000FF"/>
          </w:rPr>
          <w:t>3</w:t>
        </w:r>
      </w:hyperlink>
      <w:r>
        <w:t xml:space="preserve">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rsidR="00857C5B" w:rsidRDefault="00857C5B">
      <w:pPr>
        <w:pStyle w:val="ConsPlusNormal"/>
        <w:spacing w:before="220"/>
        <w:ind w:firstLine="540"/>
        <w:jc w:val="both"/>
      </w:pPr>
      <w:r>
        <w:t xml:space="preserve">в </w:t>
      </w:r>
      <w:hyperlink r:id="rId146">
        <w:r>
          <w:rPr>
            <w:color w:val="0000FF"/>
          </w:rPr>
          <w:t>графах 4</w:t>
        </w:r>
      </w:hyperlink>
      <w:r>
        <w:t xml:space="preserve">, </w:t>
      </w:r>
      <w:hyperlink r:id="rId147">
        <w:r>
          <w:rPr>
            <w:color w:val="0000FF"/>
          </w:rPr>
          <w:t>5</w:t>
        </w:r>
      </w:hyperlink>
      <w:r>
        <w:t xml:space="preserve"> - соответственно ИНН и наименование участника казначейского сопровождения, которому приостановлено открытие лицевого счета;</w:t>
      </w:r>
    </w:p>
    <w:p w:rsidR="00857C5B" w:rsidRDefault="00857C5B">
      <w:pPr>
        <w:pStyle w:val="ConsPlusNormal"/>
        <w:spacing w:before="220"/>
        <w:ind w:firstLine="540"/>
        <w:jc w:val="both"/>
      </w:pPr>
      <w:r>
        <w:t xml:space="preserve">в </w:t>
      </w:r>
      <w:hyperlink r:id="rId148">
        <w:r>
          <w:rPr>
            <w:color w:val="0000FF"/>
          </w:rPr>
          <w:t>графе 6</w:t>
        </w:r>
      </w:hyperlink>
      <w:r>
        <w:t xml:space="preserve"> - указывается "да" в случае, если открытие лицевого счета подтверждено, или "нет" в случае, если в открытии лицевого счета отказано;</w:t>
      </w:r>
    </w:p>
    <w:p w:rsidR="00857C5B" w:rsidRDefault="00857C5B">
      <w:pPr>
        <w:pStyle w:val="ConsPlusNormal"/>
        <w:spacing w:before="220"/>
        <w:ind w:firstLine="540"/>
        <w:jc w:val="both"/>
      </w:pPr>
      <w:r>
        <w:t xml:space="preserve">в </w:t>
      </w:r>
      <w:hyperlink r:id="rId149">
        <w:r>
          <w:rPr>
            <w:color w:val="0000FF"/>
          </w:rPr>
          <w:t>графе 7</w:t>
        </w:r>
      </w:hyperlink>
      <w:r>
        <w:t xml:space="preserve"> - обоснование подтверждения (отказа) открытия лицевого счета.</w:t>
      </w:r>
    </w:p>
    <w:p w:rsidR="00857C5B" w:rsidRDefault="00857C5B">
      <w:pPr>
        <w:pStyle w:val="ConsPlusNormal"/>
        <w:spacing w:before="220"/>
        <w:ind w:firstLine="540"/>
        <w:jc w:val="both"/>
      </w:pPr>
      <w:r>
        <w:t xml:space="preserve">В </w:t>
      </w:r>
      <w:hyperlink r:id="rId150">
        <w:r>
          <w:rPr>
            <w:color w:val="0000FF"/>
          </w:rPr>
          <w:t>строке</w:t>
        </w:r>
      </w:hyperlink>
      <w:r>
        <w:t xml:space="preserve"> "Руководитель (уполномоченное лицо)" указываются должность, расшифровка подписи, содержащая фамилию и инициалы руководителя (уполномоченного лица) получателя бюджетных средств/участника казначейского сопровождения, являющегося заказчиком по контракту (договору).</w:t>
      </w:r>
    </w:p>
    <w:p w:rsidR="00857C5B" w:rsidRDefault="00857C5B">
      <w:pPr>
        <w:pStyle w:val="ConsPlusNormal"/>
        <w:spacing w:before="220"/>
        <w:ind w:firstLine="540"/>
        <w:jc w:val="both"/>
      </w:pPr>
      <w:r>
        <w:t xml:space="preserve">В </w:t>
      </w:r>
      <w:hyperlink r:id="rId151">
        <w:r>
          <w:rPr>
            <w:color w:val="0000FF"/>
          </w:rPr>
          <w:t>строке</w:t>
        </w:r>
      </w:hyperlink>
      <w:r>
        <w:t xml:space="preserve">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подтверждении открытия лицевого счета или об отказе в его открытии, и телефон.</w:t>
      </w:r>
    </w:p>
    <w:p w:rsidR="00857C5B" w:rsidRDefault="00857C5B">
      <w:pPr>
        <w:pStyle w:val="ConsPlusNormal"/>
        <w:spacing w:before="220"/>
        <w:ind w:firstLine="540"/>
        <w:jc w:val="both"/>
      </w:pPr>
      <w:r>
        <w:t xml:space="preserve">7.3. Формирование </w:t>
      </w:r>
      <w:hyperlink r:id="rId152">
        <w:r>
          <w:rPr>
            <w:color w:val="0000FF"/>
          </w:rPr>
          <w:t>Уведомления</w:t>
        </w:r>
      </w:hyperlink>
      <w:r>
        <w:t xml:space="preserve"> об отказе в открытии лицевого счета (об открытии лицевого счета после приостановления его открытия) (код формы по КФД 0531363) для направления получателю бюджетных средств либо участнику казначейского сопровождения, являющемуся заказчиком по контракту (договору), осуществляется территориальным органом Федерального казначейства следующим образом.</w:t>
      </w:r>
    </w:p>
    <w:p w:rsidR="00857C5B" w:rsidRDefault="00857C5B">
      <w:pPr>
        <w:pStyle w:val="ConsPlusNormal"/>
        <w:spacing w:before="220"/>
        <w:ind w:firstLine="540"/>
        <w:jc w:val="both"/>
      </w:pPr>
      <w:r>
        <w:t xml:space="preserve">В заголовочной части </w:t>
      </w:r>
      <w:hyperlink r:id="rId153">
        <w:r>
          <w:rPr>
            <w:color w:val="0000FF"/>
          </w:rPr>
          <w:t>Уведомления</w:t>
        </w:r>
      </w:hyperlink>
      <w:r>
        <w:t xml:space="preserve"> об отказе в открытии лицевого счета (об открытии лицевого счета после приостановления его открытия) указываются:</w:t>
      </w:r>
    </w:p>
    <w:p w:rsidR="00857C5B" w:rsidRDefault="00857C5B">
      <w:pPr>
        <w:pStyle w:val="ConsPlusNormal"/>
        <w:spacing w:before="220"/>
        <w:ind w:firstLine="540"/>
        <w:jc w:val="both"/>
      </w:pPr>
      <w:hyperlink r:id="rId154">
        <w:r>
          <w:rPr>
            <w:color w:val="0000FF"/>
          </w:rPr>
          <w:t>дата</w:t>
        </w:r>
      </w:hyperlink>
      <w:r>
        <w:t xml:space="preserve">, на которую сформирован документ, с отражением в кодовой зоне даты формирования в формате "день, месяц, год" ("ДД.ММ.ГГГГ") по </w:t>
      </w:r>
      <w:hyperlink r:id="rId155">
        <w:r>
          <w:rPr>
            <w:color w:val="0000FF"/>
          </w:rPr>
          <w:t>строке</w:t>
        </w:r>
      </w:hyperlink>
      <w:r>
        <w:t xml:space="preserve"> "Наименование территориального органа Федерального казначейства" ("От кого") - полное либо сокращенное наименование (далее - наименование) территориального органа Федерального казначейства, формирующего документ, с отражением в кодовой зоне кода по ОКПО и КОФК;</w:t>
      </w:r>
    </w:p>
    <w:p w:rsidR="00857C5B" w:rsidRDefault="00857C5B">
      <w:pPr>
        <w:pStyle w:val="ConsPlusNormal"/>
        <w:spacing w:before="220"/>
        <w:ind w:firstLine="540"/>
        <w:jc w:val="both"/>
      </w:pPr>
      <w:r>
        <w:t xml:space="preserve">по </w:t>
      </w:r>
      <w:hyperlink r:id="rId156">
        <w:r>
          <w:rPr>
            <w:color w:val="0000FF"/>
          </w:rPr>
          <w:t>строке</w:t>
        </w:r>
      </w:hyperlink>
      <w:r>
        <w:t xml:space="preserve"> "Наименование территориального органа Федерального казначейства" ("Кому") - наименование территориального органа Федерального казначейства, в котором открыт лицевой счет получателя бюджетных средств/участника казначейского сопровождения, являющегося заказчиком по контракту (договору), с указанием в кодовой зоне кода по ОКПО и КОФК;</w:t>
      </w:r>
    </w:p>
    <w:p w:rsidR="00857C5B" w:rsidRDefault="00857C5B">
      <w:pPr>
        <w:pStyle w:val="ConsPlusNormal"/>
        <w:spacing w:before="220"/>
        <w:ind w:firstLine="540"/>
        <w:jc w:val="both"/>
      </w:pPr>
      <w:r>
        <w:t xml:space="preserve">по </w:t>
      </w:r>
      <w:hyperlink r:id="rId157">
        <w:r>
          <w:rPr>
            <w:color w:val="0000FF"/>
          </w:rPr>
          <w:t>строке</w:t>
        </w:r>
      </w:hyperlink>
      <w:r>
        <w:t xml:space="preserve"> "Наименование получателя бюджетных средств/участника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rsidR="00857C5B" w:rsidRDefault="00857C5B">
      <w:pPr>
        <w:pStyle w:val="ConsPlusNormal"/>
        <w:spacing w:before="220"/>
        <w:ind w:firstLine="540"/>
        <w:jc w:val="both"/>
      </w:pPr>
      <w:r>
        <w:t>В табличной части "</w:t>
      </w:r>
      <w:hyperlink r:id="rId158">
        <w:r>
          <w:rPr>
            <w:color w:val="0000FF"/>
          </w:rPr>
          <w:t>Уведомления</w:t>
        </w:r>
      </w:hyperlink>
      <w:r>
        <w:t xml:space="preserve"> об отказе в открытии лицевого счета (об открытии лицевого счета после приостановления его открытия)" указываются:</w:t>
      </w:r>
    </w:p>
    <w:p w:rsidR="00857C5B" w:rsidRDefault="00857C5B">
      <w:pPr>
        <w:pStyle w:val="ConsPlusNormal"/>
        <w:spacing w:before="220"/>
        <w:ind w:firstLine="540"/>
        <w:jc w:val="both"/>
      </w:pPr>
      <w:r>
        <w:lastRenderedPageBreak/>
        <w:t xml:space="preserve">в </w:t>
      </w:r>
      <w:hyperlink r:id="rId159">
        <w:r>
          <w:rPr>
            <w:color w:val="0000FF"/>
          </w:rPr>
          <w:t>графе 1</w:t>
        </w:r>
      </w:hyperlink>
      <w:r>
        <w:t xml:space="preserve"> - присвоенный в установленном порядке идентификатор;</w:t>
      </w:r>
    </w:p>
    <w:p w:rsidR="00857C5B" w:rsidRDefault="00857C5B">
      <w:pPr>
        <w:pStyle w:val="ConsPlusNormal"/>
        <w:spacing w:before="220"/>
        <w:ind w:firstLine="540"/>
        <w:jc w:val="both"/>
      </w:pPr>
      <w:r>
        <w:t xml:space="preserve">в </w:t>
      </w:r>
      <w:hyperlink r:id="rId160">
        <w:r>
          <w:rPr>
            <w:color w:val="0000FF"/>
          </w:rPr>
          <w:t>графах 2</w:t>
        </w:r>
      </w:hyperlink>
      <w:r>
        <w:t xml:space="preserve">, </w:t>
      </w:r>
      <w:hyperlink r:id="rId161">
        <w:r>
          <w:rPr>
            <w:color w:val="0000FF"/>
          </w:rPr>
          <w:t>3</w:t>
        </w:r>
      </w:hyperlink>
      <w:r>
        <w:t xml:space="preserve">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rsidR="00857C5B" w:rsidRDefault="00857C5B">
      <w:pPr>
        <w:pStyle w:val="ConsPlusNormal"/>
        <w:spacing w:before="220"/>
        <w:ind w:firstLine="540"/>
        <w:jc w:val="both"/>
      </w:pPr>
      <w:r>
        <w:t xml:space="preserve">в </w:t>
      </w:r>
      <w:hyperlink r:id="rId162">
        <w:r>
          <w:rPr>
            <w:color w:val="0000FF"/>
          </w:rPr>
          <w:t>графах 4</w:t>
        </w:r>
      </w:hyperlink>
      <w:r>
        <w:t xml:space="preserve">, </w:t>
      </w:r>
      <w:hyperlink r:id="rId163">
        <w:r>
          <w:rPr>
            <w:color w:val="0000FF"/>
          </w:rPr>
          <w:t>5</w:t>
        </w:r>
      </w:hyperlink>
      <w:r>
        <w:t xml:space="preserve"> - соответственно ИНН и наименование участника казначейского сопровождения, которому отказано в открытии лицевого счета;</w:t>
      </w:r>
    </w:p>
    <w:p w:rsidR="00857C5B" w:rsidRDefault="00857C5B">
      <w:pPr>
        <w:pStyle w:val="ConsPlusNormal"/>
        <w:spacing w:before="220"/>
        <w:ind w:firstLine="540"/>
        <w:jc w:val="both"/>
      </w:pPr>
      <w:r>
        <w:t xml:space="preserve">в </w:t>
      </w:r>
      <w:hyperlink r:id="rId164">
        <w:r>
          <w:rPr>
            <w:color w:val="0000FF"/>
          </w:rPr>
          <w:t>графе 6</w:t>
        </w:r>
      </w:hyperlink>
      <w:r>
        <w:t xml:space="preserve"> - дата отказа в открытии лицевого счета в формате "день, месяц, год" ("ДД.ММ.ГГГГ ");</w:t>
      </w:r>
    </w:p>
    <w:p w:rsidR="00857C5B" w:rsidRDefault="00857C5B">
      <w:pPr>
        <w:pStyle w:val="ConsPlusNormal"/>
        <w:spacing w:before="220"/>
        <w:ind w:firstLine="540"/>
        <w:jc w:val="both"/>
      </w:pPr>
      <w:r>
        <w:t xml:space="preserve">в </w:t>
      </w:r>
      <w:hyperlink r:id="rId165">
        <w:r>
          <w:rPr>
            <w:color w:val="0000FF"/>
          </w:rPr>
          <w:t>графе 7</w:t>
        </w:r>
      </w:hyperlink>
      <w:r>
        <w:t xml:space="preserve"> - "Причина отказа в открытии лицевого счета" - основания, предусмотренные </w:t>
      </w:r>
      <w:hyperlink r:id="rId166">
        <w:r>
          <w:rPr>
            <w:color w:val="0000FF"/>
          </w:rPr>
          <w:t>пунктом 6 статьи 242.13-1</w:t>
        </w:r>
      </w:hyperlink>
      <w:r>
        <w:t xml:space="preserve"> Бюджетного кодекса Российской Федерации;</w:t>
      </w:r>
    </w:p>
    <w:p w:rsidR="00857C5B" w:rsidRDefault="00857C5B">
      <w:pPr>
        <w:pStyle w:val="ConsPlusNormal"/>
        <w:spacing w:before="220"/>
        <w:ind w:firstLine="540"/>
        <w:jc w:val="both"/>
      </w:pPr>
      <w:r>
        <w:t xml:space="preserve">В </w:t>
      </w:r>
      <w:hyperlink r:id="rId167">
        <w:r>
          <w:rPr>
            <w:color w:val="0000FF"/>
          </w:rPr>
          <w:t>строке</w:t>
        </w:r>
      </w:hyperlink>
      <w:r>
        <w:t xml:space="preserve"> "Руководитель (уполномоченное лицо)" указываются должность, расшифровка подписи, содержащая фамилию и инициалы руководителя (уполномоченного им лица) территориального органа Федерального казначейства.</w:t>
      </w:r>
    </w:p>
    <w:p w:rsidR="00857C5B" w:rsidRDefault="00857C5B">
      <w:pPr>
        <w:pStyle w:val="ConsPlusNormal"/>
        <w:spacing w:before="220"/>
        <w:ind w:firstLine="540"/>
        <w:jc w:val="both"/>
      </w:pPr>
      <w:r>
        <w:t xml:space="preserve">В </w:t>
      </w:r>
      <w:hyperlink r:id="rId168">
        <w:r>
          <w:rPr>
            <w:color w:val="0000FF"/>
          </w:rPr>
          <w:t>строке</w:t>
        </w:r>
      </w:hyperlink>
      <w:r>
        <w:t xml:space="preserve">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об отказе в открытии лицевого счета (об открытии лицевого счета после приостановления его открытия)", и телефон.</w:t>
      </w:r>
    </w:p>
    <w:p w:rsidR="00857C5B" w:rsidRDefault="00857C5B">
      <w:pPr>
        <w:pStyle w:val="ConsPlusNormal"/>
        <w:spacing w:before="220"/>
        <w:ind w:firstLine="540"/>
        <w:jc w:val="both"/>
      </w:pPr>
      <w:r>
        <w:t xml:space="preserve">7.3.1. Территориальный орган Федерального казначейства не позднее второго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hyperlink r:id="rId169">
        <w:r>
          <w:rPr>
            <w:color w:val="0000FF"/>
          </w:rPr>
          <w:t>Уведомление</w:t>
        </w:r>
      </w:hyperlink>
      <w:r>
        <w:t xml:space="preserve"> об отказе в открытии лицевого счета (об открытии лицевого счета после приостановления его открытия).</w:t>
      </w:r>
    </w:p>
    <w:p w:rsidR="00857C5B" w:rsidRDefault="00857C5B">
      <w:pPr>
        <w:pStyle w:val="ConsPlusNormal"/>
        <w:spacing w:before="220"/>
        <w:ind w:firstLine="540"/>
        <w:jc w:val="both"/>
      </w:pPr>
      <w:r>
        <w:t xml:space="preserve">В заголовочной части </w:t>
      </w:r>
      <w:hyperlink r:id="rId170">
        <w:r>
          <w:rPr>
            <w:color w:val="0000FF"/>
          </w:rPr>
          <w:t>Уведомления</w:t>
        </w:r>
      </w:hyperlink>
      <w:r>
        <w:t xml:space="preserve"> об отказе в открытии лицевого счета (об открытии лицевого счета после приостановления его открытия) указываются:</w:t>
      </w:r>
    </w:p>
    <w:p w:rsidR="00857C5B" w:rsidRDefault="00857C5B">
      <w:pPr>
        <w:pStyle w:val="ConsPlusNormal"/>
        <w:spacing w:before="220"/>
        <w:ind w:firstLine="540"/>
        <w:jc w:val="both"/>
      </w:pPr>
      <w:hyperlink r:id="rId171">
        <w:r>
          <w:rPr>
            <w:color w:val="0000FF"/>
          </w:rPr>
          <w:t>дата</w:t>
        </w:r>
      </w:hyperlink>
      <w:r>
        <w:t>, на которую сформирован документ, с отражением в кодовой зоне даты формирования в формате "день, месяц, год" ("ДД.ММ.ГГГГ");</w:t>
      </w:r>
    </w:p>
    <w:p w:rsidR="00857C5B" w:rsidRDefault="00857C5B">
      <w:pPr>
        <w:pStyle w:val="ConsPlusNormal"/>
        <w:spacing w:before="220"/>
        <w:ind w:firstLine="540"/>
        <w:jc w:val="both"/>
      </w:pPr>
      <w:r>
        <w:t xml:space="preserve">по </w:t>
      </w:r>
      <w:hyperlink r:id="rId172">
        <w:r>
          <w:rPr>
            <w:color w:val="0000FF"/>
          </w:rPr>
          <w:t>строке</w:t>
        </w:r>
      </w:hyperlink>
      <w:r>
        <w:t xml:space="preserve">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в кодовой зоне кода по ОКПО и КОФК;</w:t>
      </w:r>
    </w:p>
    <w:p w:rsidR="00857C5B" w:rsidRDefault="00857C5B">
      <w:pPr>
        <w:pStyle w:val="ConsPlusNormal"/>
        <w:spacing w:before="220"/>
        <w:ind w:firstLine="540"/>
        <w:jc w:val="both"/>
      </w:pPr>
      <w:r>
        <w:t xml:space="preserve">по </w:t>
      </w:r>
      <w:hyperlink r:id="rId173">
        <w:r>
          <w:rPr>
            <w:color w:val="0000FF"/>
          </w:rPr>
          <w:t>строке</w:t>
        </w:r>
      </w:hyperlink>
      <w:r>
        <w:t xml:space="preserve"> "Наименование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("Кому") - полное либо сокращенное 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указанием в кодовой зоне кода по ОКПО и по Сводному реестру;</w:t>
      </w:r>
    </w:p>
    <w:p w:rsidR="00857C5B" w:rsidRDefault="00857C5B">
      <w:pPr>
        <w:pStyle w:val="ConsPlusNormal"/>
        <w:spacing w:before="220"/>
        <w:ind w:firstLine="540"/>
        <w:jc w:val="both"/>
      </w:pPr>
      <w:r>
        <w:t xml:space="preserve">по </w:t>
      </w:r>
      <w:hyperlink r:id="rId174">
        <w:r>
          <w:rPr>
            <w:color w:val="0000FF"/>
          </w:rPr>
          <w:t>строке</w:t>
        </w:r>
      </w:hyperlink>
      <w:r>
        <w:t xml:space="preserve"> "Наименование территориального органа Федерального казначейства" - наименование территориального органа Федерального казначейства, в котором открыт лицевой счет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указанием в кодовой зоне кода по ОКПО и КОФК.</w:t>
      </w:r>
    </w:p>
    <w:p w:rsidR="00857C5B" w:rsidRDefault="00857C5B">
      <w:pPr>
        <w:pStyle w:val="ConsPlusNormal"/>
        <w:spacing w:before="220"/>
        <w:ind w:firstLine="540"/>
        <w:jc w:val="both"/>
      </w:pPr>
      <w:r>
        <w:t xml:space="preserve">В табличной части </w:t>
      </w:r>
      <w:hyperlink r:id="rId175">
        <w:r>
          <w:rPr>
            <w:color w:val="0000FF"/>
          </w:rPr>
          <w:t>Уведомления</w:t>
        </w:r>
      </w:hyperlink>
      <w:r>
        <w:t xml:space="preserve"> об отказе в открытии лицевого счета (об открытии лицевого счета после приостановления его открытия) указываются:</w:t>
      </w:r>
    </w:p>
    <w:p w:rsidR="00857C5B" w:rsidRDefault="00857C5B">
      <w:pPr>
        <w:pStyle w:val="ConsPlusNormal"/>
        <w:spacing w:before="220"/>
        <w:ind w:firstLine="540"/>
        <w:jc w:val="both"/>
      </w:pPr>
      <w:r>
        <w:lastRenderedPageBreak/>
        <w:t xml:space="preserve">в </w:t>
      </w:r>
      <w:hyperlink r:id="rId176">
        <w:r>
          <w:rPr>
            <w:color w:val="0000FF"/>
          </w:rPr>
          <w:t>графе 1</w:t>
        </w:r>
      </w:hyperlink>
      <w:r>
        <w:t xml:space="preserve"> - присвоенный в установленном порядке идентификатор;</w:t>
      </w:r>
    </w:p>
    <w:p w:rsidR="00857C5B" w:rsidRDefault="00857C5B">
      <w:pPr>
        <w:pStyle w:val="ConsPlusNormal"/>
        <w:spacing w:before="220"/>
        <w:ind w:firstLine="540"/>
        <w:jc w:val="both"/>
      </w:pPr>
      <w:r>
        <w:t xml:space="preserve">в </w:t>
      </w:r>
      <w:hyperlink r:id="rId177">
        <w:r>
          <w:rPr>
            <w:color w:val="0000FF"/>
          </w:rPr>
          <w:t>графах 2</w:t>
        </w:r>
      </w:hyperlink>
      <w:r>
        <w:t xml:space="preserve">, </w:t>
      </w:r>
      <w:hyperlink r:id="rId178">
        <w:r>
          <w:rPr>
            <w:color w:val="0000FF"/>
          </w:rPr>
          <w:t>3</w:t>
        </w:r>
      </w:hyperlink>
      <w:r>
        <w:t xml:space="preserve">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rsidR="00857C5B" w:rsidRDefault="00857C5B">
      <w:pPr>
        <w:pStyle w:val="ConsPlusNormal"/>
        <w:spacing w:before="220"/>
        <w:ind w:firstLine="540"/>
        <w:jc w:val="both"/>
      </w:pPr>
      <w:r>
        <w:t xml:space="preserve">в </w:t>
      </w:r>
      <w:hyperlink r:id="rId179">
        <w:r>
          <w:rPr>
            <w:color w:val="0000FF"/>
          </w:rPr>
          <w:t>графах 4</w:t>
        </w:r>
      </w:hyperlink>
      <w:r>
        <w:t xml:space="preserve">, </w:t>
      </w:r>
      <w:hyperlink r:id="rId180">
        <w:r>
          <w:rPr>
            <w:color w:val="0000FF"/>
          </w:rPr>
          <w:t>5</w:t>
        </w:r>
      </w:hyperlink>
      <w:r>
        <w:t xml:space="preserve"> - соответственно ИНН и наименование участника казначейского сопровождения, которому открыт лицевой счет;</w:t>
      </w:r>
    </w:p>
    <w:p w:rsidR="00857C5B" w:rsidRDefault="00857C5B">
      <w:pPr>
        <w:pStyle w:val="ConsPlusNormal"/>
        <w:spacing w:before="220"/>
        <w:ind w:firstLine="540"/>
        <w:jc w:val="both"/>
      </w:pPr>
      <w:r>
        <w:t xml:space="preserve">в </w:t>
      </w:r>
      <w:hyperlink r:id="rId181">
        <w:r>
          <w:rPr>
            <w:color w:val="0000FF"/>
          </w:rPr>
          <w:t>графе 6</w:t>
        </w:r>
      </w:hyperlink>
      <w:r>
        <w:t xml:space="preserve"> - дата открытия лицевого счета после приостановления его открытия;</w:t>
      </w:r>
    </w:p>
    <w:p w:rsidR="00857C5B" w:rsidRDefault="00857C5B">
      <w:pPr>
        <w:pStyle w:val="ConsPlusNormal"/>
        <w:spacing w:before="220"/>
        <w:ind w:firstLine="540"/>
        <w:jc w:val="both"/>
      </w:pPr>
      <w:r>
        <w:t xml:space="preserve">в </w:t>
      </w:r>
      <w:hyperlink r:id="rId182">
        <w:r>
          <w:rPr>
            <w:color w:val="0000FF"/>
          </w:rPr>
          <w:t>графе 7</w:t>
        </w:r>
      </w:hyperlink>
      <w:r>
        <w:t xml:space="preserve"> - "Причина отказа в открытии лицевого счета (приостановления открытия лицевого счета)" - основания, предусмотренные </w:t>
      </w:r>
      <w:hyperlink r:id="rId183">
        <w:r>
          <w:rPr>
            <w:color w:val="0000FF"/>
          </w:rPr>
          <w:t>пунктом 7 статьи 242.13-1</w:t>
        </w:r>
      </w:hyperlink>
      <w:r>
        <w:t xml:space="preserve"> Бюджетного кодекса Российской Федерации.</w:t>
      </w:r>
    </w:p>
    <w:p w:rsidR="00857C5B" w:rsidRDefault="00857C5B">
      <w:pPr>
        <w:pStyle w:val="ConsPlusNormal"/>
        <w:spacing w:before="220"/>
        <w:ind w:firstLine="540"/>
        <w:jc w:val="both"/>
      </w:pPr>
      <w:r>
        <w:t xml:space="preserve">В </w:t>
      </w:r>
      <w:hyperlink r:id="rId184">
        <w:r>
          <w:rPr>
            <w:color w:val="0000FF"/>
          </w:rPr>
          <w:t>строке</w:t>
        </w:r>
      </w:hyperlink>
      <w:r>
        <w:t xml:space="preserve">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rsidR="00857C5B" w:rsidRDefault="00857C5B">
      <w:pPr>
        <w:pStyle w:val="ConsPlusNormal"/>
        <w:spacing w:before="220"/>
        <w:ind w:firstLine="540"/>
        <w:jc w:val="both"/>
      </w:pPr>
      <w:r>
        <w:t xml:space="preserve">В </w:t>
      </w:r>
      <w:hyperlink r:id="rId185">
        <w:r>
          <w:rPr>
            <w:color w:val="0000FF"/>
          </w:rPr>
          <w:t>строке</w:t>
        </w:r>
      </w:hyperlink>
      <w:r>
        <w:t xml:space="preserve">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об отказе в открытии лицевого счета (об открытии лицевого счета после приостановления его открытия), и телефон.</w:t>
      </w:r>
    </w:p>
    <w:p w:rsidR="00857C5B" w:rsidRDefault="00857C5B">
      <w:pPr>
        <w:pStyle w:val="ConsPlusNormal"/>
        <w:spacing w:before="220"/>
        <w:ind w:firstLine="540"/>
        <w:jc w:val="both"/>
      </w:pPr>
      <w:r>
        <w:t xml:space="preserve">7.4. Формирование </w:t>
      </w:r>
      <w:hyperlink r:id="rId186">
        <w:r>
          <w:rPr>
            <w:color w:val="0000FF"/>
          </w:rPr>
          <w:t>Предупреждения</w:t>
        </w:r>
      </w:hyperlink>
      <w:r>
        <w:t xml:space="preserve"> (информирования) о наличии признаков финансовых нарушений при открытии участникам казначейского сопровождения лицевых счетов (код формы по КФД 0531378) осуществляется территориальным органом Федерального казначейства для направления</w:t>
      </w:r>
    </w:p>
    <w:p w:rsidR="00857C5B" w:rsidRDefault="00857C5B">
      <w:pPr>
        <w:pStyle w:val="ConsPlusNormal"/>
        <w:spacing w:before="220"/>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857C5B" w:rsidRDefault="00857C5B">
      <w:pPr>
        <w:pStyle w:val="ConsPlusNormal"/>
        <w:spacing w:before="220"/>
        <w:ind w:firstLine="540"/>
        <w:jc w:val="both"/>
      </w:pPr>
      <w:r>
        <w:t>- государственному (муниципальному) заказчику и участнику казначейского сопровождения, являющемуся исполнителем по государственному (муниципальному) контракту;</w:t>
      </w:r>
    </w:p>
    <w:p w:rsidR="00857C5B" w:rsidRDefault="00857C5B">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857C5B" w:rsidRDefault="00857C5B">
      <w:pPr>
        <w:pStyle w:val="ConsPlusNormal"/>
        <w:spacing w:before="220"/>
        <w:ind w:firstLine="540"/>
        <w:jc w:val="both"/>
      </w:pPr>
      <w:r>
        <w:t xml:space="preserve">В форме </w:t>
      </w:r>
      <w:hyperlink r:id="rId187">
        <w:r>
          <w:rPr>
            <w:color w:val="0000FF"/>
          </w:rPr>
          <w:t>Предупреждения</w:t>
        </w:r>
      </w:hyperlink>
      <w:r>
        <w:t xml:space="preserve"> (информирования) о наличии признаков финансовых нарушений при открытии участникам казначейского сопровождения лицевых счетов указывается следующая информация:</w:t>
      </w:r>
    </w:p>
    <w:p w:rsidR="00857C5B" w:rsidRDefault="00857C5B">
      <w:pPr>
        <w:pStyle w:val="ConsPlusNormal"/>
        <w:spacing w:before="220"/>
        <w:ind w:firstLine="540"/>
        <w:jc w:val="both"/>
      </w:pPr>
      <w:r>
        <w:t xml:space="preserve">В заголовочной части </w:t>
      </w:r>
      <w:hyperlink r:id="rId188">
        <w:r>
          <w:rPr>
            <w:color w:val="0000FF"/>
          </w:rPr>
          <w:t>Предупреждения</w:t>
        </w:r>
      </w:hyperlink>
      <w:r>
        <w:t xml:space="preserve"> (информирования) о наличии признаков финансовых нарушений при открытии участникам казначейского сопровождения лицевых счетов указываются:</w:t>
      </w:r>
    </w:p>
    <w:p w:rsidR="00857C5B" w:rsidRDefault="00857C5B">
      <w:pPr>
        <w:pStyle w:val="ConsPlusNormal"/>
        <w:spacing w:before="220"/>
        <w:ind w:firstLine="540"/>
        <w:jc w:val="both"/>
      </w:pPr>
      <w:hyperlink r:id="rId189">
        <w:r>
          <w:rPr>
            <w:color w:val="0000FF"/>
          </w:rPr>
          <w:t>дата</w:t>
        </w:r>
      </w:hyperlink>
      <w:r>
        <w:t>, на которую сформирован документ, с отражением в кодовой зоне даты формирования в формате "день, месяц, год" ("ДД.ММ.ГГГГ");</w:t>
      </w:r>
    </w:p>
    <w:p w:rsidR="00857C5B" w:rsidRDefault="00857C5B">
      <w:pPr>
        <w:pStyle w:val="ConsPlusNormal"/>
        <w:spacing w:before="220"/>
        <w:ind w:firstLine="540"/>
        <w:jc w:val="both"/>
      </w:pPr>
      <w:r>
        <w:t xml:space="preserve">по </w:t>
      </w:r>
      <w:hyperlink r:id="rId190">
        <w:r>
          <w:rPr>
            <w:color w:val="0000FF"/>
          </w:rPr>
          <w:t>строке</w:t>
        </w:r>
      </w:hyperlink>
      <w:r>
        <w:t xml:space="preserve">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в кодовой зоне кода по ОКПО и КОФК;</w:t>
      </w:r>
    </w:p>
    <w:p w:rsidR="00857C5B" w:rsidRDefault="00857C5B">
      <w:pPr>
        <w:pStyle w:val="ConsPlusNormal"/>
        <w:spacing w:before="220"/>
        <w:ind w:firstLine="540"/>
        <w:jc w:val="both"/>
      </w:pPr>
      <w:r>
        <w:t xml:space="preserve">по </w:t>
      </w:r>
      <w:hyperlink r:id="rId191">
        <w:r>
          <w:rPr>
            <w:color w:val="0000FF"/>
          </w:rPr>
          <w:t>строке</w:t>
        </w:r>
      </w:hyperlink>
      <w:r>
        <w:t xml:space="preserve"> "Наименование заказчика" ("Кому") - наименование государственного (муниципального) заказчика/получателя бюджетных средств/заказчика с отражением в кодовой зоне кода по Сводному реестру;</w:t>
      </w:r>
    </w:p>
    <w:p w:rsidR="00857C5B" w:rsidRDefault="00857C5B">
      <w:pPr>
        <w:pStyle w:val="ConsPlusNormal"/>
        <w:spacing w:before="220"/>
        <w:ind w:firstLine="540"/>
        <w:jc w:val="both"/>
      </w:pPr>
      <w:r>
        <w:t xml:space="preserve">по </w:t>
      </w:r>
      <w:hyperlink r:id="rId192">
        <w:r>
          <w:rPr>
            <w:color w:val="0000FF"/>
          </w:rPr>
          <w:t>строке</w:t>
        </w:r>
      </w:hyperlink>
      <w:r>
        <w:t xml:space="preserve"> "Наименование территориального органа Федерального казначейства" - наименование территориального органа Федерального казначейства по месту открытия лицевого </w:t>
      </w:r>
      <w:r>
        <w:lastRenderedPageBreak/>
        <w:t>счета заказчику;</w:t>
      </w:r>
    </w:p>
    <w:p w:rsidR="00857C5B" w:rsidRDefault="00857C5B">
      <w:pPr>
        <w:pStyle w:val="ConsPlusNormal"/>
        <w:spacing w:before="220"/>
        <w:ind w:firstLine="540"/>
        <w:jc w:val="both"/>
      </w:pPr>
      <w:r>
        <w:t xml:space="preserve">по </w:t>
      </w:r>
      <w:hyperlink r:id="rId193">
        <w:r>
          <w:rPr>
            <w:color w:val="0000FF"/>
          </w:rPr>
          <w:t>строке</w:t>
        </w:r>
      </w:hyperlink>
      <w:r>
        <w:t xml:space="preserve"> "Наименование участника казначейского сопровождения" - наименование участника казначейского сопровождения, в отношении которого установлены признаки финансовых нарушений при открытии лицевого счета, с отражением в кодовой зоне ИНН, номера лицевого счета.</w:t>
      </w:r>
    </w:p>
    <w:p w:rsidR="00857C5B" w:rsidRDefault="00857C5B">
      <w:pPr>
        <w:pStyle w:val="ConsPlusNormal"/>
        <w:spacing w:before="220"/>
        <w:ind w:firstLine="540"/>
        <w:jc w:val="both"/>
      </w:pPr>
      <w:r>
        <w:t xml:space="preserve">В табличной части </w:t>
      </w:r>
      <w:hyperlink r:id="rId194">
        <w:r>
          <w:rPr>
            <w:color w:val="0000FF"/>
          </w:rPr>
          <w:t>Предупреждения</w:t>
        </w:r>
      </w:hyperlink>
      <w:r>
        <w:t xml:space="preserve"> (информирования) о наличии признаков финансовых нарушений при открытии участникам казначейского сопровождения лицевых счетов указываются:</w:t>
      </w:r>
    </w:p>
    <w:p w:rsidR="00857C5B" w:rsidRDefault="00857C5B">
      <w:pPr>
        <w:pStyle w:val="ConsPlusNormal"/>
        <w:spacing w:before="220"/>
        <w:ind w:firstLine="540"/>
        <w:jc w:val="both"/>
      </w:pPr>
      <w:r>
        <w:t xml:space="preserve">в </w:t>
      </w:r>
      <w:hyperlink r:id="rId195">
        <w:r>
          <w:rPr>
            <w:color w:val="0000FF"/>
          </w:rPr>
          <w:t>графе 1</w:t>
        </w:r>
      </w:hyperlink>
      <w:r>
        <w:t xml:space="preserve"> - порядковый номер записи;</w:t>
      </w:r>
    </w:p>
    <w:p w:rsidR="00857C5B" w:rsidRDefault="00857C5B">
      <w:pPr>
        <w:pStyle w:val="ConsPlusNormal"/>
        <w:spacing w:before="220"/>
        <w:ind w:firstLine="540"/>
        <w:jc w:val="both"/>
      </w:pPr>
      <w:hyperlink r:id="rId196">
        <w:r>
          <w:rPr>
            <w:color w:val="0000FF"/>
          </w:rPr>
          <w:t>графе 2</w:t>
        </w:r>
      </w:hyperlink>
      <w:r>
        <w:t xml:space="preserve"> - присвоенный в установленном порядке идентификатор;</w:t>
      </w:r>
    </w:p>
    <w:p w:rsidR="00857C5B" w:rsidRDefault="00857C5B">
      <w:pPr>
        <w:pStyle w:val="ConsPlusNormal"/>
        <w:spacing w:before="220"/>
        <w:ind w:firstLine="540"/>
        <w:jc w:val="both"/>
      </w:pPr>
      <w:r>
        <w:t xml:space="preserve">в </w:t>
      </w:r>
      <w:hyperlink r:id="rId197">
        <w:r>
          <w:rPr>
            <w:color w:val="0000FF"/>
          </w:rPr>
          <w:t>графах 3</w:t>
        </w:r>
      </w:hyperlink>
      <w:r>
        <w:t xml:space="preserve">, </w:t>
      </w:r>
      <w:hyperlink r:id="rId198">
        <w:r>
          <w:rPr>
            <w:color w:val="0000FF"/>
          </w:rPr>
          <w:t>4</w:t>
        </w:r>
      </w:hyperlink>
      <w:r>
        <w:t xml:space="preserve"> - соответственно ИНН и наименование участника казначейского сопровождения;</w:t>
      </w:r>
    </w:p>
    <w:p w:rsidR="00857C5B" w:rsidRDefault="00857C5B">
      <w:pPr>
        <w:pStyle w:val="ConsPlusNormal"/>
        <w:spacing w:before="220"/>
        <w:ind w:firstLine="540"/>
        <w:jc w:val="both"/>
      </w:pPr>
      <w:r>
        <w:t xml:space="preserve">в </w:t>
      </w:r>
      <w:hyperlink r:id="rId199">
        <w:r>
          <w:rPr>
            <w:color w:val="0000FF"/>
          </w:rPr>
          <w:t>графах 5</w:t>
        </w:r>
      </w:hyperlink>
      <w:r>
        <w:t xml:space="preserve">, </w:t>
      </w:r>
      <w:hyperlink r:id="rId200">
        <w:r>
          <w:rPr>
            <w:color w:val="0000FF"/>
          </w:rPr>
          <w:t>6</w:t>
        </w:r>
      </w:hyperlink>
      <w:r>
        <w:t xml:space="preserve"> - соответственно номер, дата в формате "день, месяц, год" ("ДД.ММ.ГГГГ") государственного (муниципального) контракта/договора (соглашения)/контракта (договора), представленного для открытия лицевого счета;</w:t>
      </w:r>
    </w:p>
    <w:p w:rsidR="00857C5B" w:rsidRDefault="00857C5B">
      <w:pPr>
        <w:pStyle w:val="ConsPlusNormal"/>
        <w:spacing w:before="220"/>
        <w:ind w:firstLine="540"/>
        <w:jc w:val="both"/>
      </w:pPr>
      <w:r>
        <w:t xml:space="preserve">в </w:t>
      </w:r>
      <w:hyperlink r:id="rId201">
        <w:r>
          <w:rPr>
            <w:color w:val="0000FF"/>
          </w:rPr>
          <w:t>графе 7</w:t>
        </w:r>
      </w:hyperlink>
      <w:r>
        <w:t xml:space="preserve"> - признак финансового нарушения.</w:t>
      </w:r>
    </w:p>
    <w:p w:rsidR="00857C5B" w:rsidRDefault="00857C5B">
      <w:pPr>
        <w:pStyle w:val="ConsPlusNormal"/>
        <w:spacing w:before="220"/>
        <w:ind w:firstLine="540"/>
        <w:jc w:val="both"/>
      </w:pPr>
      <w:r>
        <w:t xml:space="preserve">В </w:t>
      </w:r>
      <w:hyperlink r:id="rId202">
        <w:r>
          <w:rPr>
            <w:color w:val="0000FF"/>
          </w:rPr>
          <w:t>строке</w:t>
        </w:r>
      </w:hyperlink>
      <w:r>
        <w:t xml:space="preserve">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rsidR="00857C5B" w:rsidRDefault="00857C5B">
      <w:pPr>
        <w:pStyle w:val="ConsPlusNormal"/>
        <w:spacing w:before="220"/>
        <w:ind w:firstLine="540"/>
        <w:jc w:val="both"/>
      </w:pPr>
      <w:r>
        <w:t xml:space="preserve">В </w:t>
      </w:r>
      <w:hyperlink r:id="rId203">
        <w:r>
          <w:rPr>
            <w:color w:val="0000FF"/>
          </w:rPr>
          <w:t>строке</w:t>
        </w:r>
      </w:hyperlink>
      <w:r>
        <w:t xml:space="preserve"> "Ответственный исполнитель" указываются должность, расшифровка подписи, содержащая фамилию и инициалы ответственного исполнителя, сформировавшего Предупреждение (информирование) о наличии признаков финансовых нарушений при открытии участникам казначейского сопровождения лицевых счетов, и телефон.</w:t>
      </w:r>
    </w:p>
    <w:p w:rsidR="00857C5B" w:rsidRDefault="00857C5B">
      <w:pPr>
        <w:pStyle w:val="ConsPlusNormal"/>
        <w:spacing w:before="220"/>
        <w:ind w:firstLine="540"/>
        <w:jc w:val="both"/>
      </w:pPr>
      <w:r>
        <w:t xml:space="preserve">7.5. </w:t>
      </w:r>
      <w:hyperlink r:id="rId204">
        <w:r>
          <w:rPr>
            <w:color w:val="0000FF"/>
          </w:rPr>
          <w:t>Информация</w:t>
        </w:r>
      </w:hyperlink>
      <w:r>
        <w:t xml:space="preserve"> о региональных (муниципальных) участниках казначейского сопровождения по форме согласно Приложению N 8 к Порядку формируется финансовым органом субъекта Российской Федерации (муниципального образования) с учетом следующих особенностей.</w:t>
      </w:r>
    </w:p>
    <w:p w:rsidR="00857C5B" w:rsidRDefault="00857C5B">
      <w:pPr>
        <w:pStyle w:val="ConsPlusNormal"/>
        <w:spacing w:before="220"/>
        <w:ind w:firstLine="540"/>
        <w:jc w:val="both"/>
      </w:pPr>
      <w:r>
        <w:t xml:space="preserve">В заголовочной части </w:t>
      </w:r>
      <w:hyperlink r:id="rId205">
        <w:r>
          <w:rPr>
            <w:color w:val="0000FF"/>
          </w:rPr>
          <w:t>Информации</w:t>
        </w:r>
      </w:hyperlink>
      <w:r>
        <w:t xml:space="preserve"> о региональных (муниципальных) участниках казначейского сопровождения указывается следующая информация:</w:t>
      </w:r>
    </w:p>
    <w:p w:rsidR="00857C5B" w:rsidRDefault="00857C5B">
      <w:pPr>
        <w:pStyle w:val="ConsPlusNormal"/>
        <w:spacing w:before="220"/>
        <w:ind w:firstLine="540"/>
        <w:jc w:val="both"/>
      </w:pPr>
      <w:r>
        <w:t xml:space="preserve">по </w:t>
      </w:r>
      <w:hyperlink r:id="rId206">
        <w:r>
          <w:rPr>
            <w:color w:val="0000FF"/>
          </w:rPr>
          <w:t>строке</w:t>
        </w:r>
      </w:hyperlink>
      <w:r>
        <w:t xml:space="preserve"> "Наименование финансового органа субъекта Российской Федерации (муниципального образования)" - наименование финансового органа субъекта Российской Федерации (муниципального образования), который направляет информацию, с указанием в кодовой зоне кода по Сводному реестру;</w:t>
      </w:r>
    </w:p>
    <w:p w:rsidR="00857C5B" w:rsidRDefault="00857C5B">
      <w:pPr>
        <w:pStyle w:val="ConsPlusNormal"/>
        <w:spacing w:before="220"/>
        <w:ind w:firstLine="540"/>
        <w:jc w:val="both"/>
      </w:pPr>
      <w:r>
        <w:t xml:space="preserve">по </w:t>
      </w:r>
      <w:hyperlink r:id="rId207">
        <w:r>
          <w:rPr>
            <w:color w:val="0000FF"/>
          </w:rPr>
          <w:t>строке</w:t>
        </w:r>
      </w:hyperlink>
      <w:r>
        <w:t xml:space="preserve"> "Наименование территориального органа Федерального казначейства" - наименование территориального органа Федерального казначейства, который будет проводить бюджетный мониторинг, с указанием в кодовой зоне кода ОКПО и КОФК.</w:t>
      </w:r>
    </w:p>
    <w:p w:rsidR="00857C5B" w:rsidRDefault="00857C5B">
      <w:pPr>
        <w:pStyle w:val="ConsPlusNormal"/>
        <w:spacing w:before="220"/>
        <w:ind w:firstLine="540"/>
        <w:jc w:val="both"/>
      </w:pPr>
      <w:r>
        <w:t xml:space="preserve">В табличной части </w:t>
      </w:r>
      <w:hyperlink r:id="rId208">
        <w:r>
          <w:rPr>
            <w:color w:val="0000FF"/>
          </w:rPr>
          <w:t>Информации</w:t>
        </w:r>
      </w:hyperlink>
      <w:r>
        <w:t xml:space="preserve"> о региональных (муниципальных) участниках казначейского сопровождения указывается следующая информация:</w:t>
      </w:r>
    </w:p>
    <w:p w:rsidR="00857C5B" w:rsidRDefault="00857C5B">
      <w:pPr>
        <w:pStyle w:val="ConsPlusNormal"/>
        <w:spacing w:before="220"/>
        <w:ind w:firstLine="540"/>
        <w:jc w:val="both"/>
      </w:pPr>
      <w:r>
        <w:t xml:space="preserve">в </w:t>
      </w:r>
      <w:hyperlink r:id="rId209">
        <w:r>
          <w:rPr>
            <w:color w:val="0000FF"/>
          </w:rPr>
          <w:t>графе 1</w:t>
        </w:r>
      </w:hyperlink>
      <w:r>
        <w:t xml:space="preserve"> - порядковый номер записи;</w:t>
      </w:r>
    </w:p>
    <w:p w:rsidR="00857C5B" w:rsidRDefault="00857C5B">
      <w:pPr>
        <w:pStyle w:val="ConsPlusNormal"/>
        <w:spacing w:before="220"/>
        <w:ind w:firstLine="540"/>
        <w:jc w:val="both"/>
      </w:pPr>
      <w:r>
        <w:t xml:space="preserve">в </w:t>
      </w:r>
      <w:hyperlink r:id="rId210">
        <w:r>
          <w:rPr>
            <w:color w:val="0000FF"/>
          </w:rPr>
          <w:t>графе 2</w:t>
        </w:r>
      </w:hyperlink>
      <w:r>
        <w:t xml:space="preserve"> - полное наименование регионального (муниципального) участника казначейского сопровождения;</w:t>
      </w:r>
    </w:p>
    <w:p w:rsidR="00857C5B" w:rsidRDefault="00857C5B">
      <w:pPr>
        <w:pStyle w:val="ConsPlusNormal"/>
        <w:spacing w:before="220"/>
        <w:ind w:firstLine="540"/>
        <w:jc w:val="both"/>
      </w:pPr>
      <w:r>
        <w:t xml:space="preserve">в </w:t>
      </w:r>
      <w:hyperlink r:id="rId211">
        <w:r>
          <w:rPr>
            <w:color w:val="0000FF"/>
          </w:rPr>
          <w:t>графе 3</w:t>
        </w:r>
      </w:hyperlink>
      <w:r>
        <w:t xml:space="preserve"> - ИНН регионального (муниципального) участника казначейского сопровождения;</w:t>
      </w:r>
    </w:p>
    <w:p w:rsidR="00857C5B" w:rsidRDefault="00857C5B">
      <w:pPr>
        <w:pStyle w:val="ConsPlusNormal"/>
        <w:spacing w:before="220"/>
        <w:ind w:firstLine="540"/>
        <w:jc w:val="both"/>
      </w:pPr>
      <w:r>
        <w:lastRenderedPageBreak/>
        <w:t xml:space="preserve">в </w:t>
      </w:r>
      <w:hyperlink r:id="rId212">
        <w:r>
          <w:rPr>
            <w:color w:val="0000FF"/>
          </w:rPr>
          <w:t>графе 4</w:t>
        </w:r>
      </w:hyperlink>
      <w:r>
        <w:t xml:space="preserve"> - КПП регионального (муниципального) участника казначейского сопровождения (при наличии).</w:t>
      </w:r>
    </w:p>
    <w:p w:rsidR="00857C5B" w:rsidRDefault="00857C5B">
      <w:pPr>
        <w:pStyle w:val="ConsPlusNormal"/>
        <w:spacing w:before="220"/>
        <w:ind w:firstLine="540"/>
        <w:jc w:val="both"/>
      </w:pPr>
      <w:r>
        <w:t xml:space="preserve">В </w:t>
      </w:r>
      <w:hyperlink r:id="rId213">
        <w:r>
          <w:rPr>
            <w:color w:val="0000FF"/>
          </w:rPr>
          <w:t>поле</w:t>
        </w:r>
      </w:hyperlink>
      <w:r>
        <w:t xml:space="preserve"> "Финансовый орган субъекта Российской Федерации (муниципального образования)" 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финансового органа субъекта Российской Федерации (муниципального образования).</w:t>
      </w:r>
    </w:p>
    <w:p w:rsidR="00857C5B" w:rsidRDefault="00857C5B">
      <w:pPr>
        <w:pStyle w:val="ConsPlusNormal"/>
        <w:spacing w:before="220"/>
        <w:ind w:firstLine="540"/>
        <w:jc w:val="both"/>
      </w:pPr>
      <w:r>
        <w:t xml:space="preserve">В </w:t>
      </w:r>
      <w:hyperlink r:id="rId214">
        <w:r>
          <w:rPr>
            <w:color w:val="0000FF"/>
          </w:rPr>
          <w:t>поле</w:t>
        </w:r>
      </w:hyperlink>
      <w:r>
        <w:t xml:space="preserve"> "Финансовый орган субъекта Российской Федерации (муниципального образования)" 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региональных (муниципальных) участниках казначейского сопровождения, и телефон.</w:t>
      </w:r>
    </w:p>
    <w:p w:rsidR="00857C5B" w:rsidRDefault="00857C5B">
      <w:pPr>
        <w:pStyle w:val="ConsPlusNormal"/>
        <w:spacing w:before="220"/>
        <w:ind w:firstLine="540"/>
        <w:jc w:val="both"/>
      </w:pPr>
      <w:r>
        <w:t xml:space="preserve">7.5.1. Территориальный орган Федерального казначейства после проведения бюджетного мониторинга направляет в финансовый орган субъекта Российской Федерации (муниципального образования) поступившую </w:t>
      </w:r>
      <w:hyperlink r:id="rId215">
        <w:r>
          <w:rPr>
            <w:color w:val="0000FF"/>
          </w:rPr>
          <w:t>Информацию</w:t>
        </w:r>
      </w:hyperlink>
      <w:r>
        <w:t xml:space="preserve"> о региональных (муниципальных) участниках казначейского сопровождения с указанием в табличной части следующей информации:</w:t>
      </w:r>
    </w:p>
    <w:p w:rsidR="00857C5B" w:rsidRDefault="00857C5B">
      <w:pPr>
        <w:pStyle w:val="ConsPlusNormal"/>
        <w:spacing w:before="220"/>
        <w:ind w:firstLine="540"/>
        <w:jc w:val="both"/>
      </w:pPr>
      <w:r>
        <w:t xml:space="preserve">в </w:t>
      </w:r>
      <w:hyperlink r:id="rId216">
        <w:r>
          <w:rPr>
            <w:color w:val="0000FF"/>
          </w:rPr>
          <w:t>графе 5</w:t>
        </w:r>
      </w:hyperlink>
      <w:r>
        <w:t xml:space="preserve"> - наличие основания для отказа в открытии лицевого счета (да - в случае, если основание выявлено; нет - в случае отсутствия оснований);</w:t>
      </w:r>
    </w:p>
    <w:p w:rsidR="00857C5B" w:rsidRDefault="00857C5B">
      <w:pPr>
        <w:pStyle w:val="ConsPlusNormal"/>
        <w:spacing w:before="220"/>
        <w:ind w:firstLine="540"/>
        <w:jc w:val="both"/>
      </w:pPr>
      <w:r>
        <w:t xml:space="preserve">в </w:t>
      </w:r>
      <w:hyperlink r:id="rId217">
        <w:r>
          <w:rPr>
            <w:color w:val="0000FF"/>
          </w:rPr>
          <w:t>графе 6</w:t>
        </w:r>
      </w:hyperlink>
      <w:r>
        <w:t xml:space="preserve"> - причина отказа в открытии лицевого счета;</w:t>
      </w:r>
    </w:p>
    <w:p w:rsidR="00857C5B" w:rsidRDefault="00857C5B">
      <w:pPr>
        <w:pStyle w:val="ConsPlusNormal"/>
        <w:spacing w:before="220"/>
        <w:ind w:firstLine="540"/>
        <w:jc w:val="both"/>
      </w:pPr>
      <w:r>
        <w:t xml:space="preserve">в </w:t>
      </w:r>
      <w:hyperlink r:id="rId218">
        <w:r>
          <w:rPr>
            <w:color w:val="0000FF"/>
          </w:rPr>
          <w:t>графе 7</w:t>
        </w:r>
      </w:hyperlink>
      <w:r>
        <w:t xml:space="preserve"> - наличие основания для приостановления открытия лицевого счета (да - в случае, если основание выявлено; нет - в случае отсутствия оснований);</w:t>
      </w:r>
    </w:p>
    <w:p w:rsidR="00857C5B" w:rsidRDefault="00857C5B">
      <w:pPr>
        <w:pStyle w:val="ConsPlusNormal"/>
        <w:spacing w:before="220"/>
        <w:ind w:firstLine="540"/>
        <w:jc w:val="both"/>
      </w:pPr>
      <w:r>
        <w:t xml:space="preserve">в </w:t>
      </w:r>
      <w:hyperlink r:id="rId219">
        <w:r>
          <w:rPr>
            <w:color w:val="0000FF"/>
          </w:rPr>
          <w:t>графе 8</w:t>
        </w:r>
      </w:hyperlink>
      <w:r>
        <w:t xml:space="preserve"> - причина приостановления открытия лицевого счета;</w:t>
      </w:r>
    </w:p>
    <w:p w:rsidR="00857C5B" w:rsidRDefault="00857C5B">
      <w:pPr>
        <w:pStyle w:val="ConsPlusNormal"/>
        <w:spacing w:before="220"/>
        <w:ind w:firstLine="540"/>
        <w:jc w:val="both"/>
      </w:pPr>
      <w:r>
        <w:t xml:space="preserve">в </w:t>
      </w:r>
      <w:hyperlink r:id="rId220">
        <w:r>
          <w:rPr>
            <w:color w:val="0000FF"/>
          </w:rPr>
          <w:t>графе 9</w:t>
        </w:r>
      </w:hyperlink>
      <w:r>
        <w:t xml:space="preserve"> - наличие признаков финансовых нарушений для предупреждения (информирования) (да - в случае, если признак финансового нарушения выявлен; нет - в случае отсутствия признака финансового нарушения);</w:t>
      </w:r>
    </w:p>
    <w:p w:rsidR="00857C5B" w:rsidRDefault="00857C5B">
      <w:pPr>
        <w:pStyle w:val="ConsPlusNormal"/>
        <w:spacing w:before="220"/>
        <w:ind w:firstLine="540"/>
        <w:jc w:val="both"/>
      </w:pPr>
      <w:r>
        <w:t xml:space="preserve">в </w:t>
      </w:r>
      <w:hyperlink r:id="rId221">
        <w:r>
          <w:rPr>
            <w:color w:val="0000FF"/>
          </w:rPr>
          <w:t>графе 10</w:t>
        </w:r>
      </w:hyperlink>
      <w:r>
        <w:t xml:space="preserve"> - признак финансового нарушения.</w:t>
      </w:r>
    </w:p>
    <w:p w:rsidR="00857C5B" w:rsidRDefault="00857C5B">
      <w:pPr>
        <w:pStyle w:val="ConsPlusNormal"/>
        <w:spacing w:before="220"/>
        <w:ind w:firstLine="540"/>
        <w:jc w:val="both"/>
      </w:pPr>
      <w:r>
        <w:t xml:space="preserve">В </w:t>
      </w:r>
      <w:hyperlink r:id="rId222">
        <w:r>
          <w:rPr>
            <w:color w:val="0000FF"/>
          </w:rPr>
          <w:t>поле</w:t>
        </w:r>
      </w:hyperlink>
      <w:r>
        <w:t xml:space="preserve"> "Территориальный орган Федерального казначейства" 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rsidR="00857C5B" w:rsidRDefault="00857C5B">
      <w:pPr>
        <w:pStyle w:val="ConsPlusNormal"/>
        <w:spacing w:before="220"/>
        <w:ind w:firstLine="540"/>
        <w:jc w:val="both"/>
      </w:pPr>
      <w:r>
        <w:t xml:space="preserve">В </w:t>
      </w:r>
      <w:hyperlink r:id="rId223">
        <w:r>
          <w:rPr>
            <w:color w:val="0000FF"/>
          </w:rPr>
          <w:t>поле</w:t>
        </w:r>
      </w:hyperlink>
      <w:r>
        <w:t xml:space="preserve"> "Территориальный орган Федерального казначейства" 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региональных (муниципальных) участниках казначейского сопровождения", и телефон.</w:t>
      </w:r>
    </w:p>
    <w:p w:rsidR="00857C5B" w:rsidRDefault="00857C5B">
      <w:pPr>
        <w:pStyle w:val="ConsPlusNormal"/>
        <w:spacing w:before="220"/>
        <w:ind w:firstLine="540"/>
        <w:jc w:val="both"/>
      </w:pPr>
      <w:r>
        <w:t>7.5.2. 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w:t>
      </w:r>
    </w:p>
    <w:p w:rsidR="00857C5B" w:rsidRDefault="00857C5B">
      <w:pPr>
        <w:pStyle w:val="ConsPlusNormal"/>
        <w:spacing w:before="220"/>
        <w:ind w:firstLine="540"/>
        <w:jc w:val="both"/>
      </w:pPr>
      <w:r>
        <w:t xml:space="preserve">Финансовый орган субъекта Российской Федерации (муниципального образования) при </w:t>
      </w:r>
      <w:proofErr w:type="spellStart"/>
      <w:r>
        <w:t>непоступлении</w:t>
      </w:r>
      <w:proofErr w:type="spellEnd"/>
      <w: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w:t>
      </w:r>
      <w:r>
        <w:lastRenderedPageBreak/>
        <w:t>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857C5B" w:rsidRDefault="00857C5B">
      <w:pPr>
        <w:pStyle w:val="ConsPlusNormal"/>
        <w:spacing w:before="220"/>
        <w:ind w:firstLine="540"/>
        <w:jc w:val="both"/>
      </w:pPr>
      <w:r>
        <w:t xml:space="preserve">8. Формирование </w:t>
      </w:r>
      <w:hyperlink r:id="rId224">
        <w:r>
          <w:rPr>
            <w:color w:val="0000FF"/>
          </w:rPr>
          <w:t>Выписки</w:t>
        </w:r>
      </w:hyperlink>
      <w:r>
        <w:t xml:space="preserve"> из лицевого счета (код формы по КФД 0531370) (далее - Выписка из лицевого счета) осуществляется территориальным органом Федерального казначейства.</w:t>
      </w:r>
    </w:p>
    <w:p w:rsidR="00857C5B" w:rsidRDefault="00857C5B">
      <w:pPr>
        <w:pStyle w:val="ConsPlusNormal"/>
        <w:spacing w:before="220"/>
        <w:ind w:firstLine="540"/>
        <w:jc w:val="both"/>
      </w:pPr>
      <w:hyperlink r:id="rId225">
        <w:r>
          <w:rPr>
            <w:color w:val="0000FF"/>
          </w:rPr>
          <w:t>Раздел</w:t>
        </w:r>
      </w:hyperlink>
      <w:r>
        <w:t xml:space="preserve"> "Остаток средств на лицевом счете" Выписки из лицевого счета заполняется следующим образом с указанием в табличной части следующей информации:</w:t>
      </w:r>
    </w:p>
    <w:p w:rsidR="00857C5B" w:rsidRDefault="00857C5B">
      <w:pPr>
        <w:pStyle w:val="ConsPlusNormal"/>
        <w:spacing w:before="220"/>
        <w:ind w:firstLine="540"/>
        <w:jc w:val="both"/>
      </w:pPr>
      <w:hyperlink r:id="rId226">
        <w:r>
          <w:rPr>
            <w:color w:val="0000FF"/>
          </w:rPr>
          <w:t>Графа 1</w:t>
        </w:r>
      </w:hyperlink>
      <w:r>
        <w:t xml:space="preserve"> "Аналитический код раздела" заполняется в разрезе аналитических кодов разделов.</w:t>
      </w:r>
    </w:p>
    <w:p w:rsidR="00857C5B" w:rsidRDefault="00857C5B">
      <w:pPr>
        <w:pStyle w:val="ConsPlusNormal"/>
        <w:spacing w:before="220"/>
        <w:ind w:firstLine="540"/>
        <w:jc w:val="both"/>
      </w:pPr>
      <w:r>
        <w:t xml:space="preserve">В </w:t>
      </w:r>
      <w:hyperlink r:id="rId227">
        <w:r>
          <w:rPr>
            <w:color w:val="0000FF"/>
          </w:rPr>
          <w:t>графе 1</w:t>
        </w:r>
      </w:hyperlink>
      <w:r>
        <w:t xml:space="preserve"> "Аналитический код раздела" ставится "прочерк" (-) в случае поступления денежных средств по распоряжению о совершении казначейского платежа (платежному поручению), в котором указан номер лицевого счета и не указан или указан ошибочный (несуществующий) идентификатор, средства отражаются на общем остатке на лицевом счете как не разрешенные к использованию с целью последующего уточнения идентификатора.</w:t>
      </w:r>
    </w:p>
    <w:p w:rsidR="00857C5B" w:rsidRDefault="00857C5B">
      <w:pPr>
        <w:pStyle w:val="ConsPlusNormal"/>
        <w:spacing w:before="220"/>
        <w:ind w:firstLine="540"/>
        <w:jc w:val="both"/>
      </w:pPr>
      <w:r>
        <w:t>По каждому аналитическому коду раздела на лицевом счете указываются:</w:t>
      </w:r>
    </w:p>
    <w:p w:rsidR="00857C5B" w:rsidRDefault="00857C5B">
      <w:pPr>
        <w:pStyle w:val="ConsPlusNormal"/>
        <w:spacing w:before="220"/>
        <w:ind w:firstLine="540"/>
        <w:jc w:val="both"/>
      </w:pPr>
      <w:r>
        <w:t xml:space="preserve">в </w:t>
      </w:r>
      <w:hyperlink r:id="rId228">
        <w:r>
          <w:rPr>
            <w:color w:val="0000FF"/>
          </w:rPr>
          <w:t>графах 2</w:t>
        </w:r>
      </w:hyperlink>
      <w:r>
        <w:t xml:space="preserve">, </w:t>
      </w:r>
      <w:hyperlink r:id="rId229">
        <w:r>
          <w:rPr>
            <w:color w:val="0000FF"/>
          </w:rPr>
          <w:t>3</w:t>
        </w:r>
      </w:hyperlink>
      <w:r>
        <w:t xml:space="preserve"> - соответственно остаток средств на лицевом счете на начало дня, остаток средств на лицевом счете на конец дня;</w:t>
      </w:r>
    </w:p>
    <w:p w:rsidR="00857C5B" w:rsidRDefault="00857C5B">
      <w:pPr>
        <w:pStyle w:val="ConsPlusNormal"/>
        <w:spacing w:before="220"/>
        <w:ind w:firstLine="540"/>
        <w:jc w:val="both"/>
      </w:pPr>
      <w:r>
        <w:t xml:space="preserve">в </w:t>
      </w:r>
      <w:hyperlink r:id="rId230">
        <w:r>
          <w:rPr>
            <w:color w:val="0000FF"/>
          </w:rPr>
          <w:t>графах 4</w:t>
        </w:r>
      </w:hyperlink>
      <w:r>
        <w:t xml:space="preserve">, </w:t>
      </w:r>
      <w:hyperlink r:id="rId231">
        <w:r>
          <w:rPr>
            <w:color w:val="0000FF"/>
          </w:rPr>
          <w:t>5</w:t>
        </w:r>
      </w:hyperlink>
      <w:r>
        <w:t xml:space="preserve"> - соответственно неразрешенный к использованию остаток средств на лицевом счете на начало дня, неразрешенный к использованию остаток средств на лицевом счете на конец дня.</w:t>
      </w:r>
    </w:p>
    <w:p w:rsidR="00857C5B" w:rsidRDefault="00857C5B">
      <w:pPr>
        <w:pStyle w:val="ConsPlusNormal"/>
        <w:spacing w:before="220"/>
        <w:ind w:firstLine="540"/>
        <w:jc w:val="both"/>
      </w:pPr>
      <w:r>
        <w:t xml:space="preserve">Показатели, отраженные построчно по </w:t>
      </w:r>
      <w:hyperlink r:id="rId232">
        <w:r>
          <w:rPr>
            <w:color w:val="0000FF"/>
          </w:rPr>
          <w:t>графе 1</w:t>
        </w:r>
      </w:hyperlink>
      <w:r>
        <w:t xml:space="preserve"> "Аналитический код раздела", в </w:t>
      </w:r>
      <w:hyperlink r:id="rId233">
        <w:r>
          <w:rPr>
            <w:color w:val="0000FF"/>
          </w:rPr>
          <w:t>графе</w:t>
        </w:r>
      </w:hyperlink>
      <w:r>
        <w:t xml:space="preserve"> "На начало дня" и итоговый показатель, должны быть равны соответствующим показателям, отраженным в </w:t>
      </w:r>
      <w:hyperlink r:id="rId234">
        <w:r>
          <w:rPr>
            <w:color w:val="0000FF"/>
          </w:rPr>
          <w:t>графе</w:t>
        </w:r>
      </w:hyperlink>
      <w:r>
        <w:t xml:space="preserve"> "На конец дня" в Выписке из лицевого счета за предыдущий операционный день.</w:t>
      </w:r>
    </w:p>
    <w:p w:rsidR="00857C5B" w:rsidRDefault="00857C5B">
      <w:pPr>
        <w:pStyle w:val="ConsPlusNormal"/>
        <w:spacing w:before="220"/>
        <w:ind w:firstLine="540"/>
        <w:jc w:val="both"/>
      </w:pPr>
      <w:r>
        <w:t xml:space="preserve">Показатели, отраженные построчно по </w:t>
      </w:r>
      <w:hyperlink r:id="rId235">
        <w:r>
          <w:rPr>
            <w:color w:val="0000FF"/>
          </w:rPr>
          <w:t>графе 1</w:t>
        </w:r>
      </w:hyperlink>
      <w:r>
        <w:t xml:space="preserve"> "Аналитический код раздела" по аналитическим кодам разделов на лицевом счете в графах "На начало дня" и "На конец дня" (</w:t>
      </w:r>
      <w:hyperlink r:id="rId236">
        <w:r>
          <w:rPr>
            <w:color w:val="0000FF"/>
          </w:rPr>
          <w:t>графы 2</w:t>
        </w:r>
      </w:hyperlink>
      <w:r>
        <w:t xml:space="preserve">, </w:t>
      </w:r>
      <w:hyperlink r:id="rId237">
        <w:r>
          <w:rPr>
            <w:color w:val="0000FF"/>
          </w:rPr>
          <w:t>3</w:t>
        </w:r>
      </w:hyperlink>
      <w:r>
        <w:t>) заполняются во всех случаях. При отсутствии остатков средств в соответствующей графе проставляется нулевое значение.</w:t>
      </w:r>
    </w:p>
    <w:p w:rsidR="00857C5B" w:rsidRDefault="00857C5B">
      <w:pPr>
        <w:pStyle w:val="ConsPlusNormal"/>
        <w:spacing w:before="220"/>
        <w:ind w:firstLine="540"/>
        <w:jc w:val="both"/>
      </w:pPr>
      <w:r>
        <w:t xml:space="preserve">Далее </w:t>
      </w:r>
      <w:hyperlink r:id="rId238">
        <w:r>
          <w:rPr>
            <w:color w:val="0000FF"/>
          </w:rPr>
          <w:t>Выписка</w:t>
        </w:r>
      </w:hyperlink>
      <w:r>
        <w:t xml:space="preserve"> из лицевого счета заполняется в разрезе разделов на лицевом счете по каждому документу-основанию, по которому были совершены операции в операционном дне, за который формируется </w:t>
      </w:r>
      <w:hyperlink r:id="rId239">
        <w:r>
          <w:rPr>
            <w:color w:val="0000FF"/>
          </w:rPr>
          <w:t>Выписка</w:t>
        </w:r>
      </w:hyperlink>
      <w:r>
        <w:t xml:space="preserve"> из лицевого счета.</w:t>
      </w:r>
    </w:p>
    <w:p w:rsidR="00857C5B" w:rsidRDefault="00857C5B">
      <w:pPr>
        <w:pStyle w:val="ConsPlusNormal"/>
        <w:spacing w:before="220"/>
        <w:ind w:firstLine="540"/>
        <w:jc w:val="both"/>
      </w:pPr>
      <w:r>
        <w:t xml:space="preserve">По </w:t>
      </w:r>
      <w:hyperlink r:id="rId240">
        <w:r>
          <w:rPr>
            <w:color w:val="0000FF"/>
          </w:rPr>
          <w:t>строке</w:t>
        </w:r>
      </w:hyperlink>
      <w:r>
        <w:t xml:space="preserve">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rsidR="00857C5B" w:rsidRDefault="00857C5B">
      <w:pPr>
        <w:pStyle w:val="ConsPlusNormal"/>
        <w:spacing w:before="220"/>
        <w:ind w:firstLine="540"/>
        <w:jc w:val="both"/>
      </w:pPr>
      <w:hyperlink r:id="rId241">
        <w:r>
          <w:rPr>
            <w:color w:val="0000FF"/>
          </w:rPr>
          <w:t>Раздел 1</w:t>
        </w:r>
      </w:hyperlink>
      <w:r>
        <w:t xml:space="preserve"> "Изменение остатка денежных средств" заполняется следующим образом.</w:t>
      </w:r>
    </w:p>
    <w:p w:rsidR="00857C5B" w:rsidRDefault="00857C5B">
      <w:pPr>
        <w:pStyle w:val="ConsPlusNormal"/>
        <w:spacing w:before="220"/>
        <w:ind w:firstLine="540"/>
        <w:jc w:val="both"/>
      </w:pPr>
      <w:r>
        <w:t xml:space="preserve">В показателе по </w:t>
      </w:r>
      <w:hyperlink r:id="rId242">
        <w:r>
          <w:rPr>
            <w:color w:val="0000FF"/>
          </w:rPr>
          <w:t>строке</w:t>
        </w:r>
      </w:hyperlink>
      <w:r>
        <w:t xml:space="preserve"> "На начало дня" указываются:</w:t>
      </w:r>
    </w:p>
    <w:p w:rsidR="00857C5B" w:rsidRDefault="00857C5B">
      <w:pPr>
        <w:pStyle w:val="ConsPlusNormal"/>
        <w:spacing w:before="220"/>
        <w:ind w:firstLine="540"/>
        <w:jc w:val="both"/>
      </w:pPr>
      <w:r>
        <w:t xml:space="preserve">в </w:t>
      </w:r>
      <w:hyperlink r:id="rId243">
        <w:r>
          <w:rPr>
            <w:color w:val="0000FF"/>
          </w:rPr>
          <w:t>графе 2</w:t>
        </w:r>
      </w:hyperlink>
      <w:r>
        <w:t xml:space="preserve"> - остаток средств на разделе лицевого счета на начало дня;</w:t>
      </w:r>
    </w:p>
    <w:p w:rsidR="00857C5B" w:rsidRDefault="00857C5B">
      <w:pPr>
        <w:pStyle w:val="ConsPlusNormal"/>
        <w:spacing w:before="220"/>
        <w:ind w:firstLine="540"/>
        <w:jc w:val="both"/>
      </w:pPr>
      <w:r>
        <w:t xml:space="preserve">в </w:t>
      </w:r>
      <w:hyperlink r:id="rId244">
        <w:r>
          <w:rPr>
            <w:color w:val="0000FF"/>
          </w:rPr>
          <w:t>графе 3</w:t>
        </w:r>
      </w:hyperlink>
      <w:r>
        <w:t xml:space="preserve"> - неразрешенный к использованию остаток средств на разделе лицевого счета на начало дня.</w:t>
      </w:r>
    </w:p>
    <w:p w:rsidR="00857C5B" w:rsidRDefault="00857C5B">
      <w:pPr>
        <w:pStyle w:val="ConsPlusNormal"/>
        <w:spacing w:before="220"/>
        <w:ind w:firstLine="540"/>
        <w:jc w:val="both"/>
      </w:pPr>
      <w:r>
        <w:t xml:space="preserve">Показатели, отраженные по </w:t>
      </w:r>
      <w:hyperlink r:id="rId245">
        <w:r>
          <w:rPr>
            <w:color w:val="0000FF"/>
          </w:rPr>
          <w:t>строке</w:t>
        </w:r>
      </w:hyperlink>
      <w:r>
        <w:t xml:space="preserve"> "На начало дня", должны быть равны соответствующим </w:t>
      </w:r>
      <w:r>
        <w:lastRenderedPageBreak/>
        <w:t xml:space="preserve">показателям, отраженным по </w:t>
      </w:r>
      <w:hyperlink r:id="rId246">
        <w:r>
          <w:rPr>
            <w:color w:val="0000FF"/>
          </w:rPr>
          <w:t>строке</w:t>
        </w:r>
      </w:hyperlink>
      <w:r>
        <w:t xml:space="preserve"> "На конец дня" в Выписке из лицевого счета за предыдущий операционный день.</w:t>
      </w:r>
    </w:p>
    <w:p w:rsidR="00857C5B" w:rsidRDefault="00857C5B">
      <w:pPr>
        <w:pStyle w:val="ConsPlusNormal"/>
        <w:spacing w:before="220"/>
        <w:ind w:firstLine="540"/>
        <w:jc w:val="both"/>
      </w:pPr>
      <w:r>
        <w:t xml:space="preserve">В показателе по </w:t>
      </w:r>
      <w:hyperlink r:id="rId247">
        <w:r>
          <w:rPr>
            <w:color w:val="0000FF"/>
          </w:rPr>
          <w:t>строке</w:t>
        </w:r>
      </w:hyperlink>
      <w:r>
        <w:t xml:space="preserve"> "На конец дня" указываются:</w:t>
      </w:r>
    </w:p>
    <w:p w:rsidR="00857C5B" w:rsidRDefault="00857C5B">
      <w:pPr>
        <w:pStyle w:val="ConsPlusNormal"/>
        <w:spacing w:before="220"/>
        <w:ind w:firstLine="540"/>
        <w:jc w:val="both"/>
      </w:pPr>
      <w:r>
        <w:t xml:space="preserve">в </w:t>
      </w:r>
      <w:hyperlink r:id="rId248">
        <w:r>
          <w:rPr>
            <w:color w:val="0000FF"/>
          </w:rPr>
          <w:t>графе 2</w:t>
        </w:r>
      </w:hyperlink>
      <w:r>
        <w:t xml:space="preserve"> - остаток средств на разделе лицевого счета на конец дня;</w:t>
      </w:r>
    </w:p>
    <w:p w:rsidR="00857C5B" w:rsidRDefault="00857C5B">
      <w:pPr>
        <w:pStyle w:val="ConsPlusNormal"/>
        <w:spacing w:before="220"/>
        <w:ind w:firstLine="540"/>
        <w:jc w:val="both"/>
      </w:pPr>
      <w:r>
        <w:t xml:space="preserve">в </w:t>
      </w:r>
      <w:hyperlink r:id="rId249">
        <w:r>
          <w:rPr>
            <w:color w:val="0000FF"/>
          </w:rPr>
          <w:t>графе 3</w:t>
        </w:r>
      </w:hyperlink>
      <w:r>
        <w:t xml:space="preserve"> - неразрешенный к использованию остаток средств на разделе лицевого счета на конец дня.</w:t>
      </w:r>
    </w:p>
    <w:p w:rsidR="00857C5B" w:rsidRDefault="00857C5B">
      <w:pPr>
        <w:pStyle w:val="ConsPlusNormal"/>
        <w:spacing w:before="220"/>
        <w:ind w:firstLine="540"/>
        <w:jc w:val="both"/>
      </w:pPr>
      <w:r>
        <w:t>Строки "</w:t>
      </w:r>
      <w:hyperlink r:id="rId250">
        <w:r>
          <w:rPr>
            <w:color w:val="0000FF"/>
          </w:rPr>
          <w:t>На начало</w:t>
        </w:r>
      </w:hyperlink>
      <w:r>
        <w:t xml:space="preserve"> дня" и "</w:t>
      </w:r>
      <w:hyperlink r:id="rId251">
        <w:r>
          <w:rPr>
            <w:color w:val="0000FF"/>
          </w:rPr>
          <w:t>На конец</w:t>
        </w:r>
      </w:hyperlink>
      <w:r>
        <w:t xml:space="preserve"> дня" по графе 2 заполняются во всех случаях. При отсутствии остатков средств по строкам в соответствующей графе проставляется нулевое значение.</w:t>
      </w:r>
    </w:p>
    <w:p w:rsidR="00857C5B" w:rsidRDefault="00857C5B">
      <w:pPr>
        <w:pStyle w:val="ConsPlusNormal"/>
        <w:spacing w:before="220"/>
        <w:ind w:firstLine="540"/>
        <w:jc w:val="both"/>
      </w:pPr>
      <w:r>
        <w:t xml:space="preserve">В показателе по </w:t>
      </w:r>
      <w:hyperlink r:id="rId252">
        <w:r>
          <w:rPr>
            <w:color w:val="0000FF"/>
          </w:rPr>
          <w:t>строке</w:t>
        </w:r>
      </w:hyperlink>
      <w:r>
        <w:t xml:space="preserve"> "Поступления" указываются итоговые суммы по результатам совершения операций в операционном дне, за который формируется Выписка из лицевого счета:</w:t>
      </w:r>
    </w:p>
    <w:p w:rsidR="00857C5B" w:rsidRDefault="00857C5B">
      <w:pPr>
        <w:pStyle w:val="ConsPlusNormal"/>
        <w:spacing w:before="220"/>
        <w:ind w:firstLine="540"/>
        <w:jc w:val="both"/>
      </w:pPr>
      <w:r>
        <w:t xml:space="preserve">в </w:t>
      </w:r>
      <w:hyperlink r:id="rId253">
        <w:r>
          <w:rPr>
            <w:color w:val="0000FF"/>
          </w:rPr>
          <w:t>графе 2</w:t>
        </w:r>
      </w:hyperlink>
      <w:r>
        <w:t xml:space="preserve"> - сумма поступлений (восстановлений ранее произведенных выплат) по разделу лицевого счета за операционный день;</w:t>
      </w:r>
    </w:p>
    <w:p w:rsidR="00857C5B" w:rsidRDefault="00857C5B">
      <w:pPr>
        <w:pStyle w:val="ConsPlusNormal"/>
        <w:spacing w:before="220"/>
        <w:ind w:firstLine="540"/>
        <w:jc w:val="both"/>
      </w:pPr>
      <w:r>
        <w:t xml:space="preserve">в </w:t>
      </w:r>
      <w:hyperlink r:id="rId254">
        <w:r>
          <w:rPr>
            <w:color w:val="0000FF"/>
          </w:rPr>
          <w:t>графе 3</w:t>
        </w:r>
      </w:hyperlink>
      <w:r>
        <w:t xml:space="preserve"> - неразрешенные к использованию поступления по разделу лицевого счета за операционный день.</w:t>
      </w:r>
    </w:p>
    <w:p w:rsidR="00857C5B" w:rsidRDefault="00857C5B">
      <w:pPr>
        <w:pStyle w:val="ConsPlusNormal"/>
        <w:spacing w:before="220"/>
        <w:ind w:firstLine="540"/>
        <w:jc w:val="both"/>
      </w:pPr>
      <w:r>
        <w:t xml:space="preserve">Показатели, отраженные по </w:t>
      </w:r>
      <w:hyperlink r:id="rId255">
        <w:r>
          <w:rPr>
            <w:color w:val="0000FF"/>
          </w:rPr>
          <w:t>строке</w:t>
        </w:r>
      </w:hyperlink>
      <w:r>
        <w:t xml:space="preserve"> "Выплаты", указываются по результатам совершения операций в операционном дне, за который формируется Выписка из лицевого счета;</w:t>
      </w:r>
    </w:p>
    <w:p w:rsidR="00857C5B" w:rsidRDefault="00857C5B">
      <w:pPr>
        <w:pStyle w:val="ConsPlusNormal"/>
        <w:spacing w:before="220"/>
        <w:ind w:firstLine="540"/>
        <w:jc w:val="both"/>
      </w:pPr>
      <w:r>
        <w:t xml:space="preserve">в </w:t>
      </w:r>
      <w:hyperlink r:id="rId256">
        <w:r>
          <w:rPr>
            <w:color w:val="0000FF"/>
          </w:rPr>
          <w:t>графе 2</w:t>
        </w:r>
      </w:hyperlink>
      <w:r>
        <w:t xml:space="preserve"> - сумма выплат (возвратов ранее зачисленных поступлений) по разделу лицевого счета за операционный день;</w:t>
      </w:r>
    </w:p>
    <w:p w:rsidR="00857C5B" w:rsidRDefault="00857C5B">
      <w:pPr>
        <w:pStyle w:val="ConsPlusNormal"/>
        <w:spacing w:before="220"/>
        <w:ind w:firstLine="540"/>
        <w:jc w:val="both"/>
      </w:pPr>
      <w:hyperlink r:id="rId257">
        <w:r>
          <w:rPr>
            <w:color w:val="0000FF"/>
          </w:rPr>
          <w:t>графа 3</w:t>
        </w:r>
      </w:hyperlink>
      <w:r>
        <w:t xml:space="preserve"> - не заполняется.</w:t>
      </w:r>
    </w:p>
    <w:p w:rsidR="00857C5B" w:rsidRDefault="00857C5B">
      <w:pPr>
        <w:pStyle w:val="ConsPlusNormal"/>
        <w:spacing w:before="220"/>
        <w:ind w:firstLine="540"/>
        <w:jc w:val="both"/>
      </w:pPr>
      <w:r>
        <w:t xml:space="preserve">По </w:t>
      </w:r>
      <w:hyperlink r:id="rId258">
        <w:r>
          <w:rPr>
            <w:color w:val="0000FF"/>
          </w:rPr>
          <w:t>строке</w:t>
        </w:r>
      </w:hyperlink>
      <w:r>
        <w:t xml:space="preserve"> "На конец дня" указывается остаток средств с учетом поступлений и выплат по разделу лицевого счета за операционный день.</w:t>
      </w:r>
    </w:p>
    <w:p w:rsidR="00857C5B" w:rsidRDefault="00857C5B">
      <w:pPr>
        <w:pStyle w:val="ConsPlusNormal"/>
        <w:spacing w:before="220"/>
        <w:ind w:firstLine="540"/>
        <w:jc w:val="both"/>
      </w:pPr>
      <w:hyperlink r:id="rId259">
        <w:r>
          <w:rPr>
            <w:color w:val="0000FF"/>
          </w:rPr>
          <w:t>Раздел 2</w:t>
        </w:r>
      </w:hyperlink>
      <w:r>
        <w:t xml:space="preserve"> "Сведения об операциях с целевыми средствами" заполняется следующим образом.</w:t>
      </w:r>
    </w:p>
    <w:p w:rsidR="00857C5B" w:rsidRDefault="00857C5B">
      <w:pPr>
        <w:pStyle w:val="ConsPlusNormal"/>
        <w:spacing w:before="220"/>
        <w:ind w:firstLine="540"/>
        <w:jc w:val="both"/>
      </w:pPr>
      <w:r>
        <w:t>По каждой строке указывается:</w:t>
      </w:r>
    </w:p>
    <w:p w:rsidR="00857C5B" w:rsidRDefault="00857C5B">
      <w:pPr>
        <w:pStyle w:val="ConsPlusNormal"/>
        <w:spacing w:before="220"/>
        <w:ind w:firstLine="540"/>
        <w:jc w:val="both"/>
      </w:pPr>
      <w:r>
        <w:t xml:space="preserve">в </w:t>
      </w:r>
      <w:hyperlink r:id="rId260">
        <w:r>
          <w:rPr>
            <w:color w:val="0000FF"/>
          </w:rPr>
          <w:t>графах 1</w:t>
        </w:r>
      </w:hyperlink>
      <w:r>
        <w:t xml:space="preserve"> - </w:t>
      </w:r>
      <w:hyperlink r:id="rId261">
        <w:r>
          <w:rPr>
            <w:color w:val="0000FF"/>
          </w:rPr>
          <w:t>3</w:t>
        </w:r>
      </w:hyperlink>
      <w:r>
        <w:t xml:space="preserve"> - соответственно наименование, номер и дата составления документа в формате "день, месяц, год" (ДД.ММ.ГГГГ), на основании которого была осуществлена операция на лицевом счете (распоряжения о совершении казначейских платежей либо Сведения об операциях с целевыми средствами), предоставленного клиентом;</w:t>
      </w:r>
    </w:p>
    <w:p w:rsidR="00857C5B" w:rsidRDefault="00857C5B">
      <w:pPr>
        <w:pStyle w:val="ConsPlusNormal"/>
        <w:spacing w:before="220"/>
        <w:ind w:firstLine="540"/>
        <w:jc w:val="both"/>
      </w:pPr>
      <w:r>
        <w:t xml:space="preserve">в </w:t>
      </w:r>
      <w:hyperlink r:id="rId262">
        <w:r>
          <w:rPr>
            <w:color w:val="0000FF"/>
          </w:rPr>
          <w:t>графах 4</w:t>
        </w:r>
      </w:hyperlink>
      <w:r>
        <w:t xml:space="preserve">, </w:t>
      </w:r>
      <w:hyperlink r:id="rId263">
        <w:r>
          <w:rPr>
            <w:color w:val="0000FF"/>
          </w:rPr>
          <w:t>5</w:t>
        </w:r>
      </w:hyperlink>
      <w:r>
        <w:t xml:space="preserve"> - соответственно номер и дата документа в формате "день, месяц, год" (ДД.ММ.ГГГГ), на основании которого была отражена операция на лицевом счете;</w:t>
      </w:r>
    </w:p>
    <w:p w:rsidR="00857C5B" w:rsidRDefault="00857C5B">
      <w:pPr>
        <w:pStyle w:val="ConsPlusNormal"/>
        <w:spacing w:before="220"/>
        <w:ind w:firstLine="540"/>
        <w:jc w:val="both"/>
      </w:pPr>
      <w:r>
        <w:t xml:space="preserve">в </w:t>
      </w:r>
      <w:hyperlink r:id="rId264">
        <w:r>
          <w:rPr>
            <w:color w:val="0000FF"/>
          </w:rPr>
          <w:t>графе 6</w:t>
        </w:r>
      </w:hyperlink>
      <w:r>
        <w:t xml:space="preserve"> - указывается уникальный код объекта капитального строительства, объекта недвижимого имущества,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265">
        <w:r>
          <w:rPr>
            <w:color w:val="0000FF"/>
          </w:rPr>
          <w:t>графе 7</w:t>
        </w:r>
      </w:hyperlink>
      <w:r>
        <w:t xml:space="preserve"> - код источника поступлений или детализированный код направления расходования целевых средств, соответствующий наименованию источника поступления или направления расходования целевых средств;</w:t>
      </w:r>
    </w:p>
    <w:p w:rsidR="00857C5B" w:rsidRDefault="00857C5B">
      <w:pPr>
        <w:pStyle w:val="ConsPlusNormal"/>
        <w:spacing w:before="220"/>
        <w:ind w:firstLine="540"/>
        <w:jc w:val="both"/>
      </w:pPr>
      <w:r>
        <w:lastRenderedPageBreak/>
        <w:t xml:space="preserve">в </w:t>
      </w:r>
      <w:hyperlink r:id="rId266">
        <w:r>
          <w:rPr>
            <w:color w:val="0000FF"/>
          </w:rPr>
          <w:t>графе 8</w:t>
        </w:r>
      </w:hyperlink>
      <w:r>
        <w:t xml:space="preserve"> - сумма поступлений (восстановлений ранее произведенных выплат) в валюте Российской Федерации в соответствии с документом, на основании которого была отражена операция на лицевом счете по соответствующему коду источника поступления целевых средств (детализированному коду направления расходования целевых средств для восстановления ранее произведенных выплат). Средства от возврата дебиторской задолженности прошлых лет отражаются в </w:t>
      </w:r>
      <w:hyperlink r:id="rId267">
        <w:r>
          <w:rPr>
            <w:color w:val="0000FF"/>
          </w:rPr>
          <w:t>графе 8</w:t>
        </w:r>
      </w:hyperlink>
      <w:r>
        <w:t xml:space="preserve"> по соответствующему коду источника поступления целевых средств;</w:t>
      </w:r>
    </w:p>
    <w:p w:rsidR="00857C5B" w:rsidRDefault="00857C5B">
      <w:pPr>
        <w:pStyle w:val="ConsPlusNormal"/>
        <w:spacing w:before="220"/>
        <w:ind w:firstLine="540"/>
        <w:jc w:val="both"/>
      </w:pPr>
      <w:r>
        <w:t xml:space="preserve">в </w:t>
      </w:r>
      <w:hyperlink r:id="rId268">
        <w:r>
          <w:rPr>
            <w:color w:val="0000FF"/>
          </w:rPr>
          <w:t>графе 9</w:t>
        </w:r>
      </w:hyperlink>
      <w: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по соответствующему детализированному коду направления расходования целевых средств (коду источника поступления целевых средств для возвратов ранее зачисленных поступлений);</w:t>
      </w:r>
    </w:p>
    <w:p w:rsidR="00857C5B" w:rsidRDefault="00857C5B">
      <w:pPr>
        <w:pStyle w:val="ConsPlusNormal"/>
        <w:spacing w:before="220"/>
        <w:ind w:firstLine="540"/>
        <w:jc w:val="both"/>
      </w:pPr>
      <w:r>
        <w:t xml:space="preserve">в </w:t>
      </w:r>
      <w:hyperlink r:id="rId269">
        <w:r>
          <w:rPr>
            <w:color w:val="0000FF"/>
          </w:rPr>
          <w:t>графе 10</w:t>
        </w:r>
      </w:hyperlink>
      <w:r>
        <w:t xml:space="preserve"> - примечание (при необходимости).</w:t>
      </w:r>
    </w:p>
    <w:p w:rsidR="00857C5B" w:rsidRDefault="00857C5B">
      <w:pPr>
        <w:pStyle w:val="ConsPlusNormal"/>
        <w:spacing w:before="220"/>
        <w:ind w:firstLine="540"/>
        <w:jc w:val="both"/>
      </w:pPr>
      <w:r>
        <w:t xml:space="preserve">При отражении в Выписке из лицевого счета Сведений об операциях с целевыми средствами </w:t>
      </w:r>
      <w:hyperlink r:id="rId270">
        <w:r>
          <w:rPr>
            <w:color w:val="0000FF"/>
          </w:rPr>
          <w:t>графы 4</w:t>
        </w:r>
      </w:hyperlink>
      <w:r>
        <w:t xml:space="preserve"> - </w:t>
      </w:r>
      <w:hyperlink r:id="rId271">
        <w:r>
          <w:rPr>
            <w:color w:val="0000FF"/>
          </w:rPr>
          <w:t>9</w:t>
        </w:r>
      </w:hyperlink>
      <w:r>
        <w:t xml:space="preserve"> не заполняются.</w:t>
      </w:r>
    </w:p>
    <w:p w:rsidR="00857C5B" w:rsidRDefault="00857C5B">
      <w:pPr>
        <w:pStyle w:val="ConsPlusNormal"/>
        <w:spacing w:before="220"/>
        <w:ind w:firstLine="540"/>
        <w:jc w:val="both"/>
      </w:pPr>
      <w:r>
        <w:t xml:space="preserve">По </w:t>
      </w:r>
      <w:hyperlink r:id="rId272">
        <w:r>
          <w:rPr>
            <w:color w:val="0000FF"/>
          </w:rPr>
          <w:t>строке</w:t>
        </w:r>
      </w:hyperlink>
      <w:r>
        <w:t xml:space="preserve"> "Итого" указывается:</w:t>
      </w:r>
    </w:p>
    <w:p w:rsidR="00857C5B" w:rsidRDefault="00857C5B">
      <w:pPr>
        <w:pStyle w:val="ConsPlusNormal"/>
        <w:spacing w:before="220"/>
        <w:ind w:firstLine="540"/>
        <w:jc w:val="both"/>
      </w:pPr>
      <w:r>
        <w:t xml:space="preserve">в </w:t>
      </w:r>
      <w:hyperlink r:id="rId273">
        <w:r>
          <w:rPr>
            <w:color w:val="0000FF"/>
          </w:rPr>
          <w:t>графе 8</w:t>
        </w:r>
      </w:hyperlink>
      <w:r>
        <w:t xml:space="preserve"> - общая сумма планируемых на текущий финансовый год поступлений целевых средств;</w:t>
      </w:r>
    </w:p>
    <w:p w:rsidR="00857C5B" w:rsidRDefault="00857C5B">
      <w:pPr>
        <w:pStyle w:val="ConsPlusNormal"/>
        <w:spacing w:before="220"/>
        <w:ind w:firstLine="540"/>
        <w:jc w:val="both"/>
      </w:pPr>
      <w:r>
        <w:t xml:space="preserve">в </w:t>
      </w:r>
      <w:hyperlink r:id="rId274">
        <w:r>
          <w:rPr>
            <w:color w:val="0000FF"/>
          </w:rPr>
          <w:t>графе 9</w:t>
        </w:r>
      </w:hyperlink>
      <w:r>
        <w:t xml:space="preserve"> - общая сумма планируемых на текущий финансовый год выплат.</w:t>
      </w:r>
    </w:p>
    <w:p w:rsidR="00857C5B" w:rsidRDefault="00857C5B">
      <w:pPr>
        <w:pStyle w:val="ConsPlusNormal"/>
        <w:spacing w:before="220"/>
        <w:ind w:firstLine="540"/>
        <w:jc w:val="both"/>
      </w:pPr>
      <w:hyperlink r:id="rId275">
        <w:r>
          <w:rPr>
            <w:color w:val="0000FF"/>
          </w:rPr>
          <w:t>Раздел 3</w:t>
        </w:r>
      </w:hyperlink>
      <w:r>
        <w:t xml:space="preserve"> "Казначейское обеспечение обязательств" делится на два подраздела:</w:t>
      </w:r>
    </w:p>
    <w:p w:rsidR="00857C5B" w:rsidRDefault="00857C5B">
      <w:pPr>
        <w:pStyle w:val="ConsPlusNormal"/>
        <w:spacing w:before="220"/>
        <w:ind w:firstLine="540"/>
        <w:jc w:val="both"/>
      </w:pPr>
      <w:hyperlink r:id="rId276">
        <w:r>
          <w:rPr>
            <w:color w:val="0000FF"/>
          </w:rPr>
          <w:t>Подраздел 3.1</w:t>
        </w:r>
      </w:hyperlink>
      <w:r>
        <w:t xml:space="preserve"> "Изменение остатков" заполняется следующим образом.</w:t>
      </w:r>
    </w:p>
    <w:p w:rsidR="00857C5B" w:rsidRDefault="00857C5B">
      <w:pPr>
        <w:pStyle w:val="ConsPlusNormal"/>
        <w:spacing w:before="220"/>
        <w:ind w:firstLine="540"/>
        <w:jc w:val="both"/>
      </w:pPr>
      <w:r>
        <w:t xml:space="preserve">Показатели по </w:t>
      </w:r>
      <w:hyperlink r:id="rId277">
        <w:r>
          <w:rPr>
            <w:color w:val="0000FF"/>
          </w:rPr>
          <w:t>строке</w:t>
        </w:r>
      </w:hyperlink>
      <w:r>
        <w:t xml:space="preserve"> "На начало дня" указываются нарастающим итогом с начала текущего финансового года:</w:t>
      </w:r>
    </w:p>
    <w:p w:rsidR="00857C5B" w:rsidRDefault="00857C5B">
      <w:pPr>
        <w:pStyle w:val="ConsPlusNormal"/>
        <w:spacing w:before="220"/>
        <w:ind w:firstLine="540"/>
        <w:jc w:val="both"/>
      </w:pPr>
      <w:r>
        <w:t xml:space="preserve">в </w:t>
      </w:r>
      <w:hyperlink r:id="rId278">
        <w:r>
          <w:rPr>
            <w:color w:val="0000FF"/>
          </w:rPr>
          <w:t>графах 2</w:t>
        </w:r>
      </w:hyperlink>
      <w:r>
        <w:t xml:space="preserve"> - </w:t>
      </w:r>
      <w:hyperlink r:id="rId279">
        <w:r>
          <w:rPr>
            <w:color w:val="0000FF"/>
          </w:rPr>
          <w:t>4</w:t>
        </w:r>
      </w:hyperlink>
      <w:r>
        <w:t xml:space="preserve"> - сумма остатков на начало дня по операциям по казначейскому обеспечению обязательств в валюте Российской Федерации.</w:t>
      </w:r>
    </w:p>
    <w:p w:rsidR="00857C5B" w:rsidRDefault="00857C5B">
      <w:pPr>
        <w:pStyle w:val="ConsPlusNormal"/>
        <w:spacing w:before="220"/>
        <w:ind w:firstLine="540"/>
        <w:jc w:val="both"/>
      </w:pPr>
      <w:r>
        <w:t xml:space="preserve">Показатели по </w:t>
      </w:r>
      <w:hyperlink r:id="rId280">
        <w:r>
          <w:rPr>
            <w:color w:val="0000FF"/>
          </w:rPr>
          <w:t>строке</w:t>
        </w:r>
      </w:hyperlink>
      <w:r>
        <w:t xml:space="preserve"> "На конец дня" указываются нарастающим итогом с начала текущего финансового года:</w:t>
      </w:r>
    </w:p>
    <w:p w:rsidR="00857C5B" w:rsidRDefault="00857C5B">
      <w:pPr>
        <w:pStyle w:val="ConsPlusNormal"/>
        <w:spacing w:before="220"/>
        <w:ind w:firstLine="540"/>
        <w:jc w:val="both"/>
      </w:pPr>
      <w:r>
        <w:t xml:space="preserve">в </w:t>
      </w:r>
      <w:hyperlink r:id="rId281">
        <w:r>
          <w:rPr>
            <w:color w:val="0000FF"/>
          </w:rPr>
          <w:t>графах 2</w:t>
        </w:r>
      </w:hyperlink>
      <w:r>
        <w:t xml:space="preserve"> - </w:t>
      </w:r>
      <w:hyperlink r:id="rId282">
        <w:r>
          <w:rPr>
            <w:color w:val="0000FF"/>
          </w:rPr>
          <w:t>4</w:t>
        </w:r>
      </w:hyperlink>
      <w:r>
        <w:t xml:space="preserve"> - сумма остатков на конец дня по операциям по казначейскому обеспечению обязательств в валюте Российской Федерации.</w:t>
      </w:r>
    </w:p>
    <w:p w:rsidR="00857C5B" w:rsidRDefault="00857C5B">
      <w:pPr>
        <w:pStyle w:val="ConsPlusNormal"/>
        <w:spacing w:before="220"/>
        <w:ind w:firstLine="540"/>
        <w:jc w:val="both"/>
      </w:pPr>
      <w:hyperlink r:id="rId283">
        <w:r>
          <w:rPr>
            <w:color w:val="0000FF"/>
          </w:rPr>
          <w:t>Подраздел 3.2</w:t>
        </w:r>
      </w:hyperlink>
      <w:r>
        <w:t xml:space="preserve"> "Операции по казначейскому обеспечению обязательств" заполняется следующим образом.</w:t>
      </w:r>
    </w:p>
    <w:p w:rsidR="00857C5B" w:rsidRDefault="00857C5B">
      <w:pPr>
        <w:pStyle w:val="ConsPlusNormal"/>
        <w:spacing w:before="220"/>
        <w:ind w:firstLine="540"/>
        <w:jc w:val="both"/>
      </w:pPr>
      <w:r>
        <w:t>По каждой строке указываются:</w:t>
      </w:r>
    </w:p>
    <w:p w:rsidR="00857C5B" w:rsidRDefault="00857C5B">
      <w:pPr>
        <w:pStyle w:val="ConsPlusNormal"/>
        <w:spacing w:before="220"/>
        <w:ind w:firstLine="540"/>
        <w:jc w:val="both"/>
      </w:pPr>
      <w:r>
        <w:t xml:space="preserve">в </w:t>
      </w:r>
      <w:hyperlink r:id="rId284">
        <w:r>
          <w:rPr>
            <w:color w:val="0000FF"/>
          </w:rPr>
          <w:t>графах 1</w:t>
        </w:r>
      </w:hyperlink>
      <w:r>
        <w:t xml:space="preserve">, </w:t>
      </w:r>
      <w:hyperlink r:id="rId285">
        <w:r>
          <w:rPr>
            <w:color w:val="0000FF"/>
          </w:rPr>
          <w:t>2</w:t>
        </w:r>
      </w:hyperlink>
      <w:r>
        <w:t xml:space="preserve"> - соответственно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857C5B" w:rsidRDefault="00857C5B">
      <w:pPr>
        <w:pStyle w:val="ConsPlusNormal"/>
        <w:spacing w:before="220"/>
        <w:ind w:firstLine="540"/>
        <w:jc w:val="both"/>
      </w:pPr>
      <w:r>
        <w:t xml:space="preserve">в </w:t>
      </w:r>
      <w:hyperlink r:id="rId286">
        <w:r>
          <w:rPr>
            <w:color w:val="0000FF"/>
          </w:rPr>
          <w:t>графах 3</w:t>
        </w:r>
      </w:hyperlink>
      <w:r>
        <w:t xml:space="preserve">, </w:t>
      </w:r>
      <w:hyperlink r:id="rId287">
        <w:r>
          <w:rPr>
            <w:color w:val="0000FF"/>
          </w:rPr>
          <w:t>4</w:t>
        </w:r>
      </w:hyperlink>
      <w: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857C5B" w:rsidRDefault="00857C5B">
      <w:pPr>
        <w:pStyle w:val="ConsPlusNormal"/>
        <w:spacing w:before="220"/>
        <w:ind w:firstLine="540"/>
        <w:jc w:val="both"/>
      </w:pPr>
      <w:r>
        <w:t xml:space="preserve">в </w:t>
      </w:r>
      <w:hyperlink r:id="rId288">
        <w:r>
          <w:rPr>
            <w:color w:val="0000FF"/>
          </w:rPr>
          <w:t>графах 5</w:t>
        </w:r>
      </w:hyperlink>
      <w:r>
        <w:t xml:space="preserve"> - </w:t>
      </w:r>
      <w:hyperlink r:id="rId289">
        <w:r>
          <w:rPr>
            <w:color w:val="0000FF"/>
          </w:rPr>
          <w:t>7</w:t>
        </w:r>
      </w:hyperlink>
      <w:r>
        <w:t xml:space="preserve"> - сумма операции по казначейскому обеспечению обязательств в валюте Российской Федерации в соответствии с указанным документом;</w:t>
      </w:r>
    </w:p>
    <w:p w:rsidR="00857C5B" w:rsidRDefault="00857C5B">
      <w:pPr>
        <w:pStyle w:val="ConsPlusNormal"/>
        <w:spacing w:before="220"/>
        <w:ind w:firstLine="540"/>
        <w:jc w:val="both"/>
      </w:pPr>
      <w:r>
        <w:lastRenderedPageBreak/>
        <w:t xml:space="preserve">в </w:t>
      </w:r>
      <w:hyperlink r:id="rId290">
        <w:r>
          <w:rPr>
            <w:color w:val="0000FF"/>
          </w:rPr>
          <w:t>графе 8</w:t>
        </w:r>
      </w:hyperlink>
      <w:r>
        <w:t xml:space="preserve"> - примечание (при необходимости).</w:t>
      </w:r>
    </w:p>
    <w:p w:rsidR="00857C5B" w:rsidRDefault="00857C5B">
      <w:pPr>
        <w:pStyle w:val="ConsPlusNormal"/>
        <w:spacing w:before="220"/>
        <w:ind w:firstLine="540"/>
        <w:jc w:val="both"/>
      </w:pPr>
      <w:r>
        <w:t xml:space="preserve">По </w:t>
      </w:r>
      <w:hyperlink r:id="rId291">
        <w:r>
          <w:rPr>
            <w:color w:val="0000FF"/>
          </w:rPr>
          <w:t>строке</w:t>
        </w:r>
      </w:hyperlink>
      <w:r>
        <w:t xml:space="preserve"> "Итого" указывается:</w:t>
      </w:r>
    </w:p>
    <w:p w:rsidR="00857C5B" w:rsidRDefault="00857C5B">
      <w:pPr>
        <w:pStyle w:val="ConsPlusNormal"/>
        <w:spacing w:before="220"/>
        <w:ind w:firstLine="540"/>
        <w:jc w:val="both"/>
      </w:pPr>
      <w:r>
        <w:t xml:space="preserve">в </w:t>
      </w:r>
      <w:hyperlink r:id="rId292">
        <w:r>
          <w:rPr>
            <w:color w:val="0000FF"/>
          </w:rPr>
          <w:t>графах 5</w:t>
        </w:r>
      </w:hyperlink>
      <w:r>
        <w:t xml:space="preserve"> - </w:t>
      </w:r>
      <w:hyperlink r:id="rId293">
        <w:r>
          <w:rPr>
            <w:color w:val="0000FF"/>
          </w:rPr>
          <w:t>7</w:t>
        </w:r>
      </w:hyperlink>
      <w:r>
        <w:t xml:space="preserve"> - указывается общая сумма операции по казначейскому обеспечению обязательств.</w:t>
      </w:r>
    </w:p>
    <w:p w:rsidR="00857C5B" w:rsidRDefault="00857C5B">
      <w:pPr>
        <w:pStyle w:val="ConsPlusNormal"/>
        <w:spacing w:before="220"/>
        <w:ind w:firstLine="540"/>
        <w:jc w:val="both"/>
      </w:pPr>
      <w:r>
        <w:t xml:space="preserve">При отсутствии показателей в </w:t>
      </w:r>
      <w:hyperlink r:id="rId294">
        <w:r>
          <w:rPr>
            <w:color w:val="0000FF"/>
          </w:rPr>
          <w:t>графах 5</w:t>
        </w:r>
      </w:hyperlink>
      <w:r>
        <w:t xml:space="preserve"> - </w:t>
      </w:r>
      <w:hyperlink r:id="rId295">
        <w:r>
          <w:rPr>
            <w:color w:val="0000FF"/>
          </w:rPr>
          <w:t>7</w:t>
        </w:r>
      </w:hyperlink>
      <w:r>
        <w:t xml:space="preserve"> по строке в соответствующей графе проставляется нулевое значение с учетом установленной значимости.</w:t>
      </w:r>
    </w:p>
    <w:p w:rsidR="00857C5B" w:rsidRDefault="00857C5B">
      <w:pPr>
        <w:pStyle w:val="ConsPlusNormal"/>
        <w:spacing w:before="220"/>
        <w:ind w:firstLine="540"/>
        <w:jc w:val="both"/>
      </w:pPr>
      <w:r>
        <w:t xml:space="preserve">9. Формирование </w:t>
      </w:r>
      <w:hyperlink r:id="rId296">
        <w:r>
          <w:rPr>
            <w:color w:val="0000FF"/>
          </w:rPr>
          <w:t>Отчета</w:t>
        </w:r>
      </w:hyperlink>
      <w:r>
        <w:t xml:space="preserve"> о состоянии лицевого счета (код формы по КФД 0531372) (далее - Отчет о состоянии лицевого счета) осуществляется территориальным органом Федерального казначейства ежемесячно или по запросу клиента с указанием периода представления.</w:t>
      </w:r>
    </w:p>
    <w:p w:rsidR="00857C5B" w:rsidRDefault="00857C5B">
      <w:pPr>
        <w:pStyle w:val="ConsPlusNormal"/>
        <w:spacing w:before="220"/>
        <w:ind w:firstLine="540"/>
        <w:jc w:val="both"/>
      </w:pPr>
      <w:hyperlink r:id="rId297">
        <w:r>
          <w:rPr>
            <w:color w:val="0000FF"/>
          </w:rPr>
          <w:t>Раздел</w:t>
        </w:r>
      </w:hyperlink>
      <w:r>
        <w:t xml:space="preserve"> "Остаток средств на лицевом счете" заполняется следующим образом.</w:t>
      </w:r>
    </w:p>
    <w:p w:rsidR="00857C5B" w:rsidRDefault="00857C5B">
      <w:pPr>
        <w:pStyle w:val="ConsPlusNormal"/>
        <w:spacing w:before="220"/>
        <w:ind w:firstLine="540"/>
        <w:jc w:val="both"/>
      </w:pPr>
      <w:hyperlink r:id="rId298">
        <w:r>
          <w:rPr>
            <w:color w:val="0000FF"/>
          </w:rPr>
          <w:t>Графа 1</w:t>
        </w:r>
      </w:hyperlink>
      <w:r>
        <w:t xml:space="preserve"> заполняется в разрезе аналитических кодов разделов на лицевом счете.</w:t>
      </w:r>
    </w:p>
    <w:p w:rsidR="00857C5B" w:rsidRDefault="00857C5B">
      <w:pPr>
        <w:pStyle w:val="ConsPlusNormal"/>
        <w:spacing w:before="220"/>
        <w:ind w:firstLine="540"/>
        <w:jc w:val="both"/>
      </w:pPr>
      <w:r>
        <w:t xml:space="preserve">В </w:t>
      </w:r>
      <w:hyperlink r:id="rId299">
        <w:r>
          <w:rPr>
            <w:color w:val="0000FF"/>
          </w:rPr>
          <w:t>графе 1</w:t>
        </w:r>
      </w:hyperlink>
      <w:r>
        <w:t xml:space="preserve"> "Аналитический код раздела" ставится "прочерк" (-) в случае поступления денежных средств по распоряжениям о совершении казначейских платежей, в которых указан номер лицевого счета и не указан или указан ошибочный (несуществующий) идентификатор, средства по которым отражаются без права расходования на общем остатке лицевого счета, с целью последующего уточнения идентификатора.</w:t>
      </w:r>
    </w:p>
    <w:p w:rsidR="00857C5B" w:rsidRDefault="00857C5B">
      <w:pPr>
        <w:pStyle w:val="ConsPlusNormal"/>
        <w:spacing w:before="220"/>
        <w:ind w:firstLine="540"/>
        <w:jc w:val="both"/>
      </w:pPr>
      <w:r>
        <w:t>Построчно по каждому аналитическому коду раздела на лицевом счете указываются нарастающим итогом с начала текущего финансового года:</w:t>
      </w:r>
    </w:p>
    <w:p w:rsidR="00857C5B" w:rsidRDefault="00857C5B">
      <w:pPr>
        <w:pStyle w:val="ConsPlusNormal"/>
        <w:spacing w:before="220"/>
        <w:ind w:firstLine="540"/>
        <w:jc w:val="both"/>
      </w:pPr>
      <w:r>
        <w:t xml:space="preserve">в </w:t>
      </w:r>
      <w:hyperlink r:id="rId300">
        <w:r>
          <w:rPr>
            <w:color w:val="0000FF"/>
          </w:rPr>
          <w:t>графе 2</w:t>
        </w:r>
      </w:hyperlink>
      <w:r>
        <w:t xml:space="preserve"> - неиспользованный на начало текущего финансового года остаток целевых средств;</w:t>
      </w:r>
    </w:p>
    <w:p w:rsidR="00857C5B" w:rsidRDefault="00857C5B">
      <w:pPr>
        <w:pStyle w:val="ConsPlusNormal"/>
        <w:spacing w:before="220"/>
        <w:ind w:firstLine="540"/>
        <w:jc w:val="both"/>
      </w:pPr>
      <w:r>
        <w:t xml:space="preserve">в </w:t>
      </w:r>
      <w:hyperlink r:id="rId301">
        <w:r>
          <w:rPr>
            <w:color w:val="0000FF"/>
          </w:rPr>
          <w:t>графе 3</w:t>
        </w:r>
      </w:hyperlink>
      <w:r>
        <w:t xml:space="preserve"> - остаток целевых средств на отчетную дату;</w:t>
      </w:r>
    </w:p>
    <w:p w:rsidR="00857C5B" w:rsidRDefault="00857C5B">
      <w:pPr>
        <w:pStyle w:val="ConsPlusNormal"/>
        <w:spacing w:before="220"/>
        <w:ind w:firstLine="540"/>
        <w:jc w:val="both"/>
      </w:pPr>
      <w:r>
        <w:t xml:space="preserve">в </w:t>
      </w:r>
      <w:hyperlink r:id="rId302">
        <w:r>
          <w:rPr>
            <w:color w:val="0000FF"/>
          </w:rPr>
          <w:t>графе 4</w:t>
        </w:r>
      </w:hyperlink>
      <w:r>
        <w:t xml:space="preserve"> - неразрешенный к использованию остаток целевых средств прошлого года на отчетную дату;</w:t>
      </w:r>
    </w:p>
    <w:p w:rsidR="00857C5B" w:rsidRDefault="00857C5B">
      <w:pPr>
        <w:pStyle w:val="ConsPlusNormal"/>
        <w:spacing w:before="220"/>
        <w:ind w:firstLine="540"/>
        <w:jc w:val="both"/>
      </w:pPr>
      <w:r>
        <w:t xml:space="preserve">в </w:t>
      </w:r>
      <w:hyperlink r:id="rId303">
        <w:r>
          <w:rPr>
            <w:color w:val="0000FF"/>
          </w:rPr>
          <w:t>графе 5</w:t>
        </w:r>
      </w:hyperlink>
      <w:r>
        <w:t xml:space="preserve">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отчетную дату.</w:t>
      </w:r>
    </w:p>
    <w:p w:rsidR="00857C5B" w:rsidRDefault="00857C5B">
      <w:pPr>
        <w:pStyle w:val="ConsPlusNormal"/>
        <w:spacing w:before="220"/>
        <w:ind w:firstLine="540"/>
        <w:jc w:val="both"/>
      </w:pPr>
      <w:r>
        <w:t xml:space="preserve">По </w:t>
      </w:r>
      <w:hyperlink r:id="rId304">
        <w:r>
          <w:rPr>
            <w:color w:val="0000FF"/>
          </w:rPr>
          <w:t>строке</w:t>
        </w:r>
      </w:hyperlink>
      <w:r>
        <w:t xml:space="preserve"> "Итого" указываются:</w:t>
      </w:r>
    </w:p>
    <w:p w:rsidR="00857C5B" w:rsidRDefault="00857C5B">
      <w:pPr>
        <w:pStyle w:val="ConsPlusNormal"/>
        <w:spacing w:before="220"/>
        <w:ind w:firstLine="540"/>
        <w:jc w:val="both"/>
      </w:pPr>
      <w:r>
        <w:t xml:space="preserve">в </w:t>
      </w:r>
      <w:hyperlink r:id="rId305">
        <w:r>
          <w:rPr>
            <w:color w:val="0000FF"/>
          </w:rPr>
          <w:t>графе 2</w:t>
        </w:r>
      </w:hyperlink>
      <w:r>
        <w:t xml:space="preserve"> - итоговый остаток целевых средств на начало года;</w:t>
      </w:r>
    </w:p>
    <w:p w:rsidR="00857C5B" w:rsidRDefault="00857C5B">
      <w:pPr>
        <w:pStyle w:val="ConsPlusNormal"/>
        <w:spacing w:before="220"/>
        <w:ind w:firstLine="540"/>
        <w:jc w:val="both"/>
      </w:pPr>
      <w:r>
        <w:t xml:space="preserve">в </w:t>
      </w:r>
      <w:hyperlink r:id="rId306">
        <w:r>
          <w:rPr>
            <w:color w:val="0000FF"/>
          </w:rPr>
          <w:t>графе 3</w:t>
        </w:r>
      </w:hyperlink>
      <w:r>
        <w:t xml:space="preserve"> - итоговый остаток целевых средств на лицевом счете на отчетную дату;</w:t>
      </w:r>
    </w:p>
    <w:p w:rsidR="00857C5B" w:rsidRDefault="00857C5B">
      <w:pPr>
        <w:pStyle w:val="ConsPlusNormal"/>
        <w:spacing w:before="220"/>
        <w:ind w:firstLine="540"/>
        <w:jc w:val="both"/>
      </w:pPr>
      <w:r>
        <w:t xml:space="preserve">в </w:t>
      </w:r>
      <w:hyperlink r:id="rId307">
        <w:r>
          <w:rPr>
            <w:color w:val="0000FF"/>
          </w:rPr>
          <w:t>графе 4</w:t>
        </w:r>
      </w:hyperlink>
      <w:r>
        <w:t xml:space="preserve"> - общая сумма неразрешенного к использованию остатка целевых средств прошлого года на лицевом счете на отчетную дату;</w:t>
      </w:r>
    </w:p>
    <w:p w:rsidR="00857C5B" w:rsidRDefault="00857C5B">
      <w:pPr>
        <w:pStyle w:val="ConsPlusNormal"/>
        <w:spacing w:before="220"/>
        <w:ind w:firstLine="540"/>
        <w:jc w:val="both"/>
      </w:pPr>
      <w:r>
        <w:t xml:space="preserve">в </w:t>
      </w:r>
      <w:hyperlink r:id="rId308">
        <w:r>
          <w:rPr>
            <w:color w:val="0000FF"/>
          </w:rPr>
          <w:t>графе 5</w:t>
        </w:r>
      </w:hyperlink>
      <w:r>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857C5B" w:rsidRDefault="00857C5B">
      <w:pPr>
        <w:pStyle w:val="ConsPlusNormal"/>
        <w:spacing w:before="220"/>
        <w:ind w:firstLine="540"/>
        <w:jc w:val="both"/>
      </w:pPr>
      <w:r>
        <w:t>При отсутствии остатков средств по строкам в соответствующей графе проставляется нулевое значение.</w:t>
      </w:r>
    </w:p>
    <w:p w:rsidR="00857C5B" w:rsidRDefault="00857C5B">
      <w:pPr>
        <w:pStyle w:val="ConsPlusNormal"/>
        <w:spacing w:before="220"/>
        <w:ind w:firstLine="540"/>
        <w:jc w:val="both"/>
      </w:pPr>
      <w:r>
        <w:t xml:space="preserve">Далее </w:t>
      </w:r>
      <w:hyperlink r:id="rId309">
        <w:r>
          <w:rPr>
            <w:color w:val="0000FF"/>
          </w:rPr>
          <w:t>Отчет</w:t>
        </w:r>
      </w:hyperlink>
      <w:r>
        <w:t xml:space="preserve"> о состоянии лицевого счета заполняется в разрезе разделов на лицевом счете по каждому документу-основанию.</w:t>
      </w:r>
    </w:p>
    <w:p w:rsidR="00857C5B" w:rsidRDefault="00857C5B">
      <w:pPr>
        <w:pStyle w:val="ConsPlusNormal"/>
        <w:spacing w:before="220"/>
        <w:ind w:firstLine="540"/>
        <w:jc w:val="both"/>
      </w:pPr>
      <w:r>
        <w:lastRenderedPageBreak/>
        <w:t xml:space="preserve">По </w:t>
      </w:r>
      <w:hyperlink r:id="rId310">
        <w:r>
          <w:rPr>
            <w:color w:val="0000FF"/>
          </w:rPr>
          <w:t>строке</w:t>
        </w:r>
      </w:hyperlink>
      <w:r>
        <w:t xml:space="preserve">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rsidR="00857C5B" w:rsidRDefault="00857C5B">
      <w:pPr>
        <w:pStyle w:val="ConsPlusNormal"/>
        <w:spacing w:before="220"/>
        <w:ind w:firstLine="540"/>
        <w:jc w:val="both"/>
      </w:pPr>
      <w:hyperlink r:id="rId311">
        <w:r>
          <w:rPr>
            <w:color w:val="0000FF"/>
          </w:rPr>
          <w:t>Раздел 1</w:t>
        </w:r>
      </w:hyperlink>
      <w:r>
        <w:t xml:space="preserve"> "Остаток денежных средств" заполняется следующим образом:</w:t>
      </w:r>
    </w:p>
    <w:p w:rsidR="00857C5B" w:rsidRDefault="00857C5B">
      <w:pPr>
        <w:pStyle w:val="ConsPlusNormal"/>
        <w:spacing w:before="220"/>
        <w:ind w:firstLine="540"/>
        <w:jc w:val="both"/>
      </w:pPr>
      <w:r>
        <w:t xml:space="preserve">в </w:t>
      </w:r>
      <w:hyperlink r:id="rId312">
        <w:r>
          <w:rPr>
            <w:color w:val="0000FF"/>
          </w:rPr>
          <w:t>графе 1</w:t>
        </w:r>
      </w:hyperlink>
      <w:r>
        <w:t xml:space="preserve"> - остаток денежных средств на разделе на лицевом счете на начало года;</w:t>
      </w:r>
    </w:p>
    <w:p w:rsidR="00857C5B" w:rsidRDefault="00857C5B">
      <w:pPr>
        <w:pStyle w:val="ConsPlusNormal"/>
        <w:spacing w:before="220"/>
        <w:ind w:firstLine="540"/>
        <w:jc w:val="both"/>
      </w:pPr>
      <w:r>
        <w:t xml:space="preserve">в </w:t>
      </w:r>
      <w:hyperlink r:id="rId313">
        <w:r>
          <w:rPr>
            <w:color w:val="0000FF"/>
          </w:rPr>
          <w:t>графе 2</w:t>
        </w:r>
      </w:hyperlink>
      <w:r>
        <w:t xml:space="preserve"> - остаток денежных средств на разделе на лицевом счете на отчетную дату;</w:t>
      </w:r>
    </w:p>
    <w:p w:rsidR="00857C5B" w:rsidRDefault="00857C5B">
      <w:pPr>
        <w:pStyle w:val="ConsPlusNormal"/>
        <w:spacing w:before="220"/>
        <w:ind w:firstLine="540"/>
        <w:jc w:val="both"/>
      </w:pPr>
      <w:r>
        <w:t xml:space="preserve">в </w:t>
      </w:r>
      <w:hyperlink r:id="rId314">
        <w:r>
          <w:rPr>
            <w:color w:val="0000FF"/>
          </w:rPr>
          <w:t>графе 3</w:t>
        </w:r>
      </w:hyperlink>
      <w:r>
        <w:t xml:space="preserve"> - неразрешенный к использованию остаток денежных средств прошлого года на разделе на лицевом счете на отчетную дату;</w:t>
      </w:r>
    </w:p>
    <w:p w:rsidR="00857C5B" w:rsidRDefault="00857C5B">
      <w:pPr>
        <w:pStyle w:val="ConsPlusNormal"/>
        <w:spacing w:before="220"/>
        <w:ind w:firstLine="540"/>
        <w:jc w:val="both"/>
      </w:pPr>
      <w:r>
        <w:t xml:space="preserve">в </w:t>
      </w:r>
      <w:hyperlink r:id="rId315">
        <w:r>
          <w:rPr>
            <w:color w:val="0000FF"/>
          </w:rPr>
          <w:t>графе 4</w:t>
        </w:r>
      </w:hyperlink>
      <w:r>
        <w:t xml:space="preserve"> - неразрешенный к использованию остаток денежных средств, поступивших в текущем году, на разделе на лицевом счете на отчетную дату.</w:t>
      </w:r>
    </w:p>
    <w:p w:rsidR="00857C5B" w:rsidRDefault="00857C5B">
      <w:pPr>
        <w:pStyle w:val="ConsPlusNormal"/>
        <w:spacing w:before="220"/>
        <w:ind w:firstLine="540"/>
        <w:jc w:val="both"/>
      </w:pPr>
      <w:hyperlink r:id="rId316">
        <w:r>
          <w:rPr>
            <w:color w:val="0000FF"/>
          </w:rPr>
          <w:t>Раздел 2</w:t>
        </w:r>
      </w:hyperlink>
      <w:r>
        <w:t xml:space="preserve"> "Сведения об операциях с целевыми средствами" заполняется следующим образом.</w:t>
      </w:r>
    </w:p>
    <w:p w:rsidR="00857C5B" w:rsidRDefault="00857C5B">
      <w:pPr>
        <w:pStyle w:val="ConsPlusNormal"/>
        <w:spacing w:before="220"/>
        <w:ind w:firstLine="540"/>
        <w:jc w:val="both"/>
      </w:pPr>
      <w:r>
        <w:t>По каждой строке указывается:</w:t>
      </w:r>
    </w:p>
    <w:p w:rsidR="00857C5B" w:rsidRDefault="00857C5B">
      <w:pPr>
        <w:pStyle w:val="ConsPlusNormal"/>
        <w:spacing w:before="220"/>
        <w:ind w:firstLine="540"/>
        <w:jc w:val="both"/>
      </w:pPr>
      <w:r>
        <w:t xml:space="preserve">в </w:t>
      </w:r>
      <w:hyperlink r:id="rId317">
        <w:r>
          <w:rPr>
            <w:color w:val="0000FF"/>
          </w:rPr>
          <w:t>графе 1</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318">
        <w:r>
          <w:rPr>
            <w:color w:val="0000FF"/>
          </w:rPr>
          <w:t>графе 2</w:t>
        </w:r>
      </w:hyperlink>
      <w:r>
        <w:t xml:space="preserve"> - детализированный или укрупненный код направления расходования целевых средств;</w:t>
      </w:r>
    </w:p>
    <w:p w:rsidR="00857C5B" w:rsidRDefault="00857C5B">
      <w:pPr>
        <w:pStyle w:val="ConsPlusNormal"/>
        <w:spacing w:before="220"/>
        <w:ind w:firstLine="540"/>
        <w:jc w:val="both"/>
      </w:pPr>
      <w:r>
        <w:t xml:space="preserve">в </w:t>
      </w:r>
      <w:hyperlink r:id="rId319">
        <w:r>
          <w:rPr>
            <w:color w:val="0000FF"/>
          </w:rPr>
          <w:t>графе 3</w:t>
        </w:r>
      </w:hyperlink>
      <w:r>
        <w:t xml:space="preserve">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320">
        <w:r>
          <w:rPr>
            <w:color w:val="0000FF"/>
          </w:rPr>
          <w:t>графе 4</w:t>
        </w:r>
      </w:hyperlink>
      <w:r>
        <w:t xml:space="preserve"> - разрешенный к использованию остаток целевых средств на начало текущего финансового года;</w:t>
      </w:r>
    </w:p>
    <w:p w:rsidR="00857C5B" w:rsidRDefault="00857C5B">
      <w:pPr>
        <w:pStyle w:val="ConsPlusNormal"/>
        <w:spacing w:before="220"/>
        <w:ind w:firstLine="540"/>
        <w:jc w:val="both"/>
      </w:pPr>
      <w:r>
        <w:t xml:space="preserve">в </w:t>
      </w:r>
      <w:hyperlink r:id="rId321">
        <w:r>
          <w:rPr>
            <w:color w:val="0000FF"/>
          </w:rPr>
          <w:t>графе 5</w:t>
        </w:r>
      </w:hyperlink>
      <w:r>
        <w:t xml:space="preserve"> - суммы возврата дебиторской задолженности прошлых лет, разрешенные к использованию;</w:t>
      </w:r>
    </w:p>
    <w:p w:rsidR="00857C5B" w:rsidRDefault="00857C5B">
      <w:pPr>
        <w:pStyle w:val="ConsPlusNormal"/>
        <w:spacing w:before="220"/>
        <w:ind w:firstLine="540"/>
        <w:jc w:val="both"/>
      </w:pPr>
      <w:r>
        <w:t xml:space="preserve">в </w:t>
      </w:r>
      <w:hyperlink r:id="rId322">
        <w:r>
          <w:rPr>
            <w:color w:val="0000FF"/>
          </w:rPr>
          <w:t>графе 6</w:t>
        </w:r>
      </w:hyperlink>
      <w:r>
        <w:t xml:space="preserve"> - общие суммы планируемых поступлений целевых средств;</w:t>
      </w:r>
    </w:p>
    <w:p w:rsidR="00857C5B" w:rsidRDefault="00857C5B">
      <w:pPr>
        <w:pStyle w:val="ConsPlusNormal"/>
        <w:spacing w:before="220"/>
        <w:ind w:firstLine="540"/>
        <w:jc w:val="both"/>
      </w:pPr>
      <w:r>
        <w:t xml:space="preserve">в </w:t>
      </w:r>
      <w:hyperlink r:id="rId323">
        <w:r>
          <w:rPr>
            <w:color w:val="0000FF"/>
          </w:rPr>
          <w:t>графах 7</w:t>
        </w:r>
      </w:hyperlink>
      <w:r>
        <w:t xml:space="preserve"> - </w:t>
      </w:r>
      <w:hyperlink r:id="rId324">
        <w:r>
          <w:rPr>
            <w:color w:val="0000FF"/>
          </w:rPr>
          <w:t>10</w:t>
        </w:r>
      </w:hyperlink>
      <w:r>
        <w:t xml:space="preserve"> - суммы планируемых поступлений целевых средств на текущий финансовый год и последующий период;</w:t>
      </w:r>
    </w:p>
    <w:p w:rsidR="00857C5B" w:rsidRDefault="00857C5B">
      <w:pPr>
        <w:pStyle w:val="ConsPlusNormal"/>
        <w:spacing w:before="220"/>
        <w:ind w:firstLine="540"/>
        <w:jc w:val="both"/>
      </w:pPr>
      <w:r>
        <w:t xml:space="preserve">в </w:t>
      </w:r>
      <w:hyperlink r:id="rId325">
        <w:r>
          <w:rPr>
            <w:color w:val="0000FF"/>
          </w:rPr>
          <w:t>графе 11</w:t>
        </w:r>
      </w:hyperlink>
      <w:r>
        <w:t xml:space="preserve"> - общие суммы планируемых выплат;</w:t>
      </w:r>
    </w:p>
    <w:p w:rsidR="00857C5B" w:rsidRDefault="00857C5B">
      <w:pPr>
        <w:pStyle w:val="ConsPlusNormal"/>
        <w:spacing w:before="220"/>
        <w:ind w:firstLine="540"/>
        <w:jc w:val="both"/>
      </w:pPr>
      <w:r>
        <w:t xml:space="preserve">в </w:t>
      </w:r>
      <w:hyperlink r:id="rId326">
        <w:r>
          <w:rPr>
            <w:color w:val="0000FF"/>
          </w:rPr>
          <w:t>графах 12</w:t>
        </w:r>
      </w:hyperlink>
      <w:r>
        <w:t xml:space="preserve"> - </w:t>
      </w:r>
      <w:hyperlink r:id="rId327">
        <w:r>
          <w:rPr>
            <w:color w:val="0000FF"/>
          </w:rPr>
          <w:t>15</w:t>
        </w:r>
      </w:hyperlink>
      <w:r>
        <w:t xml:space="preserve"> - суммы планируемых выплат на текущий финансовый год и последующий период;</w:t>
      </w:r>
    </w:p>
    <w:p w:rsidR="00857C5B" w:rsidRDefault="00857C5B">
      <w:pPr>
        <w:pStyle w:val="ConsPlusNormal"/>
        <w:spacing w:before="220"/>
        <w:ind w:firstLine="540"/>
        <w:jc w:val="both"/>
      </w:pPr>
      <w:r>
        <w:t xml:space="preserve">в </w:t>
      </w:r>
      <w:hyperlink r:id="rId328">
        <w:r>
          <w:rPr>
            <w:color w:val="0000FF"/>
          </w:rPr>
          <w:t>графе 16</w:t>
        </w:r>
      </w:hyperlink>
      <w:r>
        <w:t xml:space="preserve"> - суммы фактических поступлений целевых средств и/или суммы восстановлений ранее произведенных выплат текущего финансового года;</w:t>
      </w:r>
    </w:p>
    <w:p w:rsidR="00857C5B" w:rsidRDefault="00857C5B">
      <w:pPr>
        <w:pStyle w:val="ConsPlusNormal"/>
        <w:spacing w:before="220"/>
        <w:ind w:firstLine="540"/>
        <w:jc w:val="both"/>
      </w:pPr>
      <w:r>
        <w:t xml:space="preserve">в </w:t>
      </w:r>
      <w:hyperlink r:id="rId329">
        <w:r>
          <w:rPr>
            <w:color w:val="0000FF"/>
          </w:rPr>
          <w:t>графе 17</w:t>
        </w:r>
      </w:hyperlink>
      <w:r>
        <w:t xml:space="preserve"> - суммы фактических выплат текущего финансового года (по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также суммы </w:t>
      </w:r>
      <w:proofErr w:type="spellStart"/>
      <w:r>
        <w:t>подытогов</w:t>
      </w:r>
      <w:proofErr w:type="spellEnd"/>
      <w:r>
        <w:t xml:space="preserve"> фактических за текущий финансовый год выплат по укрупненному коду направления расходования;</w:t>
      </w:r>
    </w:p>
    <w:p w:rsidR="00857C5B" w:rsidRDefault="00857C5B">
      <w:pPr>
        <w:pStyle w:val="ConsPlusNormal"/>
        <w:spacing w:before="220"/>
        <w:ind w:firstLine="540"/>
        <w:jc w:val="both"/>
      </w:pPr>
      <w:r>
        <w:t xml:space="preserve">в </w:t>
      </w:r>
      <w:hyperlink r:id="rId330">
        <w:r>
          <w:rPr>
            <w:color w:val="0000FF"/>
          </w:rPr>
          <w:t>графе 18</w:t>
        </w:r>
      </w:hyperlink>
      <w:r>
        <w:t xml:space="preserve"> - суммы неиспользованных разрешенных остатков поступлений целевых средств на текущий финансовый год;</w:t>
      </w:r>
    </w:p>
    <w:p w:rsidR="00857C5B" w:rsidRDefault="00857C5B">
      <w:pPr>
        <w:pStyle w:val="ConsPlusNormal"/>
        <w:spacing w:before="220"/>
        <w:ind w:firstLine="540"/>
        <w:jc w:val="both"/>
      </w:pPr>
      <w:r>
        <w:t xml:space="preserve">в </w:t>
      </w:r>
      <w:hyperlink r:id="rId331">
        <w:r>
          <w:rPr>
            <w:color w:val="0000FF"/>
          </w:rPr>
          <w:t>графе 19</w:t>
        </w:r>
      </w:hyperlink>
      <w:r>
        <w:t xml:space="preserve"> - суммы неиспользованных разрешенных остатков выплат (по соответствующему укрупненному коду направления расходования целевых средств);</w:t>
      </w:r>
    </w:p>
    <w:p w:rsidR="00857C5B" w:rsidRDefault="00857C5B">
      <w:pPr>
        <w:pStyle w:val="ConsPlusNormal"/>
        <w:spacing w:before="220"/>
        <w:ind w:firstLine="540"/>
        <w:jc w:val="both"/>
      </w:pPr>
      <w:r>
        <w:lastRenderedPageBreak/>
        <w:t xml:space="preserve">в </w:t>
      </w:r>
      <w:hyperlink r:id="rId332">
        <w:r>
          <w:rPr>
            <w:color w:val="0000FF"/>
          </w:rPr>
          <w:t>графе 20</w:t>
        </w:r>
      </w:hyperlink>
      <w:r>
        <w:t xml:space="preserve"> - примечание (при необходимости).</w:t>
      </w:r>
    </w:p>
    <w:p w:rsidR="00857C5B" w:rsidRDefault="00857C5B">
      <w:pPr>
        <w:pStyle w:val="ConsPlusNormal"/>
        <w:spacing w:before="220"/>
        <w:ind w:firstLine="540"/>
        <w:jc w:val="both"/>
      </w:pPr>
      <w:r>
        <w:t>По строке "Итого" указывается:</w:t>
      </w:r>
    </w:p>
    <w:p w:rsidR="00857C5B" w:rsidRDefault="00857C5B">
      <w:pPr>
        <w:pStyle w:val="ConsPlusNormal"/>
        <w:spacing w:before="220"/>
        <w:ind w:firstLine="540"/>
        <w:jc w:val="both"/>
      </w:pPr>
      <w:r>
        <w:t xml:space="preserve">в </w:t>
      </w:r>
      <w:hyperlink r:id="rId333">
        <w:r>
          <w:rPr>
            <w:color w:val="0000FF"/>
          </w:rPr>
          <w:t>графе 4</w:t>
        </w:r>
      </w:hyperlink>
      <w:r>
        <w:t xml:space="preserve"> - итоговый остаток неиспользованных на начало текущего финансового года целевых средств прошлых лет, разрешенных к использованию;</w:t>
      </w:r>
    </w:p>
    <w:p w:rsidR="00857C5B" w:rsidRDefault="00857C5B">
      <w:pPr>
        <w:pStyle w:val="ConsPlusNormal"/>
        <w:spacing w:before="220"/>
        <w:ind w:firstLine="540"/>
        <w:jc w:val="both"/>
      </w:pPr>
      <w:r>
        <w:t xml:space="preserve">в </w:t>
      </w:r>
      <w:hyperlink r:id="rId334">
        <w:r>
          <w:rPr>
            <w:color w:val="0000FF"/>
          </w:rPr>
          <w:t>графе 5</w:t>
        </w:r>
      </w:hyperlink>
      <w:r>
        <w:t xml:space="preserve"> - общая сумма возврата дебиторской задолженности прошлых лет, разрешенная к использованию;</w:t>
      </w:r>
    </w:p>
    <w:p w:rsidR="00857C5B" w:rsidRDefault="00857C5B">
      <w:pPr>
        <w:pStyle w:val="ConsPlusNormal"/>
        <w:spacing w:before="220"/>
        <w:ind w:firstLine="540"/>
        <w:jc w:val="both"/>
      </w:pPr>
      <w:r>
        <w:t xml:space="preserve">в </w:t>
      </w:r>
      <w:hyperlink r:id="rId335">
        <w:r>
          <w:rPr>
            <w:color w:val="0000FF"/>
          </w:rPr>
          <w:t>графе 6</w:t>
        </w:r>
      </w:hyperlink>
      <w:r>
        <w:t xml:space="preserve"> - итоговая сумма планируемых поступлений целевых средств;</w:t>
      </w:r>
    </w:p>
    <w:p w:rsidR="00857C5B" w:rsidRDefault="00857C5B">
      <w:pPr>
        <w:pStyle w:val="ConsPlusNormal"/>
        <w:spacing w:before="220"/>
        <w:ind w:firstLine="540"/>
        <w:jc w:val="both"/>
      </w:pPr>
      <w:r>
        <w:t xml:space="preserve">в </w:t>
      </w:r>
      <w:hyperlink r:id="rId336">
        <w:r>
          <w:rPr>
            <w:color w:val="0000FF"/>
          </w:rPr>
          <w:t>графах 7</w:t>
        </w:r>
      </w:hyperlink>
      <w:r>
        <w:t xml:space="preserve"> - </w:t>
      </w:r>
      <w:hyperlink r:id="rId337">
        <w:r>
          <w:rPr>
            <w:color w:val="0000FF"/>
          </w:rPr>
          <w:t>10</w:t>
        </w:r>
      </w:hyperlink>
      <w:r>
        <w:t xml:space="preserve"> - общие суммы планируемых поступлений целевых средств на текущий финансовый год и планируемый период;</w:t>
      </w:r>
    </w:p>
    <w:p w:rsidR="00857C5B" w:rsidRDefault="00857C5B">
      <w:pPr>
        <w:pStyle w:val="ConsPlusNormal"/>
        <w:spacing w:before="220"/>
        <w:ind w:firstLine="540"/>
        <w:jc w:val="both"/>
      </w:pPr>
      <w:r>
        <w:t xml:space="preserve">в </w:t>
      </w:r>
      <w:hyperlink r:id="rId338">
        <w:r>
          <w:rPr>
            <w:color w:val="0000FF"/>
          </w:rPr>
          <w:t>графе 11</w:t>
        </w:r>
      </w:hyperlink>
      <w:r>
        <w:t xml:space="preserve"> - итоговая сумма планируемых выплат;</w:t>
      </w:r>
    </w:p>
    <w:p w:rsidR="00857C5B" w:rsidRDefault="00857C5B">
      <w:pPr>
        <w:pStyle w:val="ConsPlusNormal"/>
        <w:spacing w:before="220"/>
        <w:ind w:firstLine="540"/>
        <w:jc w:val="both"/>
      </w:pPr>
      <w:r>
        <w:t xml:space="preserve">в </w:t>
      </w:r>
      <w:hyperlink r:id="rId339">
        <w:r>
          <w:rPr>
            <w:color w:val="0000FF"/>
          </w:rPr>
          <w:t>графах 12</w:t>
        </w:r>
      </w:hyperlink>
      <w:r>
        <w:t xml:space="preserve"> - </w:t>
      </w:r>
      <w:hyperlink r:id="rId340">
        <w:r>
          <w:rPr>
            <w:color w:val="0000FF"/>
          </w:rPr>
          <w:t>15</w:t>
        </w:r>
      </w:hyperlink>
      <w:r>
        <w:t xml:space="preserve"> - общие суммы планируемых выплат на текущий финансовый год и последующий период;</w:t>
      </w:r>
    </w:p>
    <w:p w:rsidR="00857C5B" w:rsidRDefault="00857C5B">
      <w:pPr>
        <w:pStyle w:val="ConsPlusNormal"/>
        <w:spacing w:before="220"/>
        <w:ind w:firstLine="540"/>
        <w:jc w:val="both"/>
      </w:pPr>
      <w:r>
        <w:t xml:space="preserve">в </w:t>
      </w:r>
      <w:hyperlink r:id="rId341">
        <w:r>
          <w:rPr>
            <w:color w:val="0000FF"/>
          </w:rPr>
          <w:t>графе 16</w:t>
        </w:r>
      </w:hyperlink>
      <w:r>
        <w:t xml:space="preserve"> - общая сумма фактических поступлений целевых средств текущего финансового года;</w:t>
      </w:r>
    </w:p>
    <w:p w:rsidR="00857C5B" w:rsidRDefault="00857C5B">
      <w:pPr>
        <w:pStyle w:val="ConsPlusNormal"/>
        <w:spacing w:before="220"/>
        <w:ind w:firstLine="540"/>
        <w:jc w:val="both"/>
      </w:pPr>
      <w:r>
        <w:t xml:space="preserve">в </w:t>
      </w:r>
      <w:hyperlink r:id="rId342">
        <w:r>
          <w:rPr>
            <w:color w:val="0000FF"/>
          </w:rPr>
          <w:t>графе 17</w:t>
        </w:r>
      </w:hyperlink>
      <w:r>
        <w:t xml:space="preserve"> - общая сумма фактических выплат текущего финансового года;</w:t>
      </w:r>
    </w:p>
    <w:p w:rsidR="00857C5B" w:rsidRDefault="00857C5B">
      <w:pPr>
        <w:pStyle w:val="ConsPlusNormal"/>
        <w:spacing w:before="220"/>
        <w:ind w:firstLine="540"/>
        <w:jc w:val="both"/>
      </w:pPr>
      <w:r>
        <w:t xml:space="preserve">в </w:t>
      </w:r>
      <w:hyperlink r:id="rId343">
        <w:r>
          <w:rPr>
            <w:color w:val="0000FF"/>
          </w:rPr>
          <w:t>графе 18</w:t>
        </w:r>
      </w:hyperlink>
      <w:r>
        <w:t xml:space="preserve"> - общая сумма неиспользованных разрешенных остатков поступлений целевых средств на текущий финансовый год;</w:t>
      </w:r>
    </w:p>
    <w:p w:rsidR="00857C5B" w:rsidRDefault="00857C5B">
      <w:pPr>
        <w:pStyle w:val="ConsPlusNormal"/>
        <w:spacing w:before="220"/>
        <w:ind w:firstLine="540"/>
        <w:jc w:val="both"/>
      </w:pPr>
      <w:r>
        <w:t xml:space="preserve">в </w:t>
      </w:r>
      <w:hyperlink r:id="rId344">
        <w:r>
          <w:rPr>
            <w:color w:val="0000FF"/>
          </w:rPr>
          <w:t>графе 19</w:t>
        </w:r>
      </w:hyperlink>
      <w:r>
        <w:t xml:space="preserve"> - общая сумма неиспользованных разрешенных остатков выплат на текущий финансовый год.</w:t>
      </w:r>
    </w:p>
    <w:p w:rsidR="00857C5B" w:rsidRDefault="00857C5B">
      <w:pPr>
        <w:pStyle w:val="ConsPlusNormal"/>
        <w:spacing w:before="220"/>
        <w:ind w:firstLine="540"/>
        <w:jc w:val="both"/>
      </w:pPr>
      <w:hyperlink r:id="rId345">
        <w:r>
          <w:rPr>
            <w:color w:val="0000FF"/>
          </w:rPr>
          <w:t>Раздел 3</w:t>
        </w:r>
      </w:hyperlink>
      <w:r>
        <w:t xml:space="preserve"> "Операции по казначейскому обеспечению обязательств" заполняется следующим образом.</w:t>
      </w:r>
    </w:p>
    <w:p w:rsidR="00857C5B" w:rsidRDefault="00857C5B">
      <w:pPr>
        <w:pStyle w:val="ConsPlusNormal"/>
        <w:spacing w:before="220"/>
        <w:ind w:firstLine="540"/>
        <w:jc w:val="both"/>
      </w:pPr>
      <w:r>
        <w:t>По каждой строке указывается:</w:t>
      </w:r>
    </w:p>
    <w:p w:rsidR="00857C5B" w:rsidRDefault="00857C5B">
      <w:pPr>
        <w:pStyle w:val="ConsPlusNormal"/>
        <w:spacing w:before="220"/>
        <w:ind w:firstLine="540"/>
        <w:jc w:val="both"/>
      </w:pPr>
      <w:r>
        <w:t xml:space="preserve">в </w:t>
      </w:r>
      <w:hyperlink r:id="rId346">
        <w:r>
          <w:rPr>
            <w:color w:val="0000FF"/>
          </w:rPr>
          <w:t>графе 1</w:t>
        </w:r>
      </w:hyperlink>
      <w:r>
        <w:t xml:space="preserve"> - код источника поступлений целевых средств (за исключением </w:t>
      </w:r>
      <w:proofErr w:type="spellStart"/>
      <w:r>
        <w:t>группировочных</w:t>
      </w:r>
      <w:proofErr w:type="spellEnd"/>
      <w:r>
        <w:t xml:space="preserve"> строк);</w:t>
      </w:r>
    </w:p>
    <w:p w:rsidR="00857C5B" w:rsidRDefault="00857C5B">
      <w:pPr>
        <w:pStyle w:val="ConsPlusNormal"/>
        <w:spacing w:before="220"/>
        <w:ind w:firstLine="540"/>
        <w:jc w:val="both"/>
      </w:pPr>
      <w:r>
        <w:t xml:space="preserve">в </w:t>
      </w:r>
      <w:hyperlink r:id="rId347">
        <w:r>
          <w:rPr>
            <w:color w:val="0000FF"/>
          </w:rPr>
          <w:t>графе 2</w:t>
        </w:r>
      </w:hyperlink>
      <w:r>
        <w:t xml:space="preserve"> - код направления расходования целевых средств (за исключением </w:t>
      </w:r>
      <w:proofErr w:type="spellStart"/>
      <w:r>
        <w:t>группировочных</w:t>
      </w:r>
      <w:proofErr w:type="spellEnd"/>
      <w:r>
        <w:t xml:space="preserve"> строк);</w:t>
      </w:r>
    </w:p>
    <w:p w:rsidR="00857C5B" w:rsidRDefault="00857C5B">
      <w:pPr>
        <w:pStyle w:val="ConsPlusNormal"/>
        <w:spacing w:before="220"/>
        <w:ind w:firstLine="540"/>
        <w:jc w:val="both"/>
      </w:pPr>
      <w:r>
        <w:t xml:space="preserve">в </w:t>
      </w:r>
      <w:hyperlink r:id="rId348">
        <w:r>
          <w:rPr>
            <w:color w:val="0000FF"/>
          </w:rPr>
          <w:t>графе 3</w:t>
        </w:r>
      </w:hyperlink>
      <w:r>
        <w:t xml:space="preserve"> - уникальный код объекта (код мероприятия по информатизации (при наличии) (</w:t>
      </w:r>
      <w:proofErr w:type="spellStart"/>
      <w:r>
        <w:t>группировочная</w:t>
      </w:r>
      <w:proofErr w:type="spellEnd"/>
      <w:r>
        <w:t xml:space="preserve"> строка);</w:t>
      </w:r>
    </w:p>
    <w:p w:rsidR="00857C5B" w:rsidRDefault="00857C5B">
      <w:pPr>
        <w:pStyle w:val="ConsPlusNormal"/>
        <w:spacing w:before="220"/>
        <w:ind w:firstLine="540"/>
        <w:jc w:val="both"/>
      </w:pPr>
      <w:r>
        <w:t xml:space="preserve">в </w:t>
      </w:r>
      <w:hyperlink r:id="rId349">
        <w:r>
          <w:rPr>
            <w:color w:val="0000FF"/>
          </w:rPr>
          <w:t>графе 4</w:t>
        </w:r>
      </w:hyperlink>
      <w:r>
        <w:t xml:space="preserve"> - неиспользованный на начало текущего финансового года остаток казначейского обеспечения обязательств (при наличии);</w:t>
      </w:r>
    </w:p>
    <w:p w:rsidR="00857C5B" w:rsidRDefault="00857C5B">
      <w:pPr>
        <w:pStyle w:val="ConsPlusNormal"/>
        <w:spacing w:before="220"/>
        <w:ind w:firstLine="540"/>
        <w:jc w:val="both"/>
      </w:pPr>
      <w:r>
        <w:t xml:space="preserve">в </w:t>
      </w:r>
      <w:hyperlink r:id="rId350">
        <w:r>
          <w:rPr>
            <w:color w:val="0000FF"/>
          </w:rPr>
          <w:t>графах 5</w:t>
        </w:r>
      </w:hyperlink>
      <w:r>
        <w:t xml:space="preserve"> - </w:t>
      </w:r>
      <w:hyperlink r:id="rId351">
        <w:r>
          <w:rPr>
            <w:color w:val="0000FF"/>
          </w:rPr>
          <w:t>7</w:t>
        </w:r>
      </w:hyperlink>
      <w:r>
        <w:t xml:space="preserve"> - сумма операций по казначейскому обеспечению обязательств;</w:t>
      </w:r>
    </w:p>
    <w:p w:rsidR="00857C5B" w:rsidRDefault="00857C5B">
      <w:pPr>
        <w:pStyle w:val="ConsPlusNormal"/>
        <w:spacing w:before="220"/>
        <w:ind w:firstLine="540"/>
        <w:jc w:val="both"/>
      </w:pPr>
      <w:r>
        <w:t xml:space="preserve">в </w:t>
      </w:r>
      <w:hyperlink r:id="rId352">
        <w:r>
          <w:rPr>
            <w:color w:val="0000FF"/>
          </w:rPr>
          <w:t>графе 8</w:t>
        </w:r>
      </w:hyperlink>
      <w:r>
        <w:t xml:space="preserve"> - сумма остатка операций по казначейскому обеспечению обязательств на отчетную дату;</w:t>
      </w:r>
    </w:p>
    <w:p w:rsidR="00857C5B" w:rsidRDefault="00857C5B">
      <w:pPr>
        <w:pStyle w:val="ConsPlusNormal"/>
        <w:spacing w:before="220"/>
        <w:ind w:firstLine="540"/>
        <w:jc w:val="both"/>
      </w:pPr>
      <w:r>
        <w:t xml:space="preserve">в </w:t>
      </w:r>
      <w:hyperlink r:id="rId353">
        <w:r>
          <w:rPr>
            <w:color w:val="0000FF"/>
          </w:rPr>
          <w:t>графе 9</w:t>
        </w:r>
      </w:hyperlink>
      <w:r>
        <w:t xml:space="preserve"> - примечание (при необходимости).</w:t>
      </w:r>
    </w:p>
    <w:p w:rsidR="00857C5B" w:rsidRDefault="00857C5B">
      <w:pPr>
        <w:pStyle w:val="ConsPlusNormal"/>
        <w:spacing w:before="220"/>
        <w:ind w:firstLine="540"/>
        <w:jc w:val="both"/>
      </w:pPr>
      <w:r>
        <w:t xml:space="preserve">Показатели в </w:t>
      </w:r>
      <w:hyperlink r:id="rId354">
        <w:r>
          <w:rPr>
            <w:color w:val="0000FF"/>
          </w:rPr>
          <w:t>графах 4</w:t>
        </w:r>
      </w:hyperlink>
      <w:r>
        <w:t xml:space="preserve"> - </w:t>
      </w:r>
      <w:hyperlink r:id="rId355">
        <w:r>
          <w:rPr>
            <w:color w:val="0000FF"/>
          </w:rPr>
          <w:t>8</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w:t>
      </w:r>
    </w:p>
    <w:p w:rsidR="00857C5B" w:rsidRDefault="00857C5B">
      <w:pPr>
        <w:pStyle w:val="ConsPlusNormal"/>
        <w:spacing w:before="220"/>
        <w:ind w:firstLine="540"/>
        <w:jc w:val="both"/>
      </w:pPr>
      <w:r>
        <w:lastRenderedPageBreak/>
        <w:t xml:space="preserve">По </w:t>
      </w:r>
      <w:hyperlink r:id="rId356">
        <w:r>
          <w:rPr>
            <w:color w:val="0000FF"/>
          </w:rPr>
          <w:t>графам 1</w:t>
        </w:r>
      </w:hyperlink>
      <w:r>
        <w:t xml:space="preserve"> и </w:t>
      </w:r>
      <w:hyperlink r:id="rId357">
        <w:r>
          <w:rPr>
            <w:color w:val="0000FF"/>
          </w:rPr>
          <w:t>2</w:t>
        </w:r>
      </w:hyperlink>
      <w:r>
        <w:t xml:space="preserve"> в разрезе </w:t>
      </w:r>
      <w:proofErr w:type="spellStart"/>
      <w:r>
        <w:t>группировочных</w:t>
      </w:r>
      <w:proofErr w:type="spellEnd"/>
      <w:r>
        <w:t xml:space="preserve"> строк (в случае заполнения </w:t>
      </w:r>
      <w:hyperlink r:id="rId358">
        <w:r>
          <w:rPr>
            <w:color w:val="0000FF"/>
          </w:rPr>
          <w:t>графы 3</w:t>
        </w:r>
      </w:hyperlink>
      <w:r>
        <w:t>) указывается значение "X".</w:t>
      </w:r>
    </w:p>
    <w:p w:rsidR="00857C5B" w:rsidRDefault="00857C5B">
      <w:pPr>
        <w:pStyle w:val="ConsPlusNormal"/>
        <w:spacing w:before="220"/>
        <w:ind w:firstLine="540"/>
        <w:jc w:val="both"/>
      </w:pPr>
      <w:hyperlink r:id="rId359">
        <w:r>
          <w:rPr>
            <w:color w:val="0000FF"/>
          </w:rPr>
          <w:t>Графы 4</w:t>
        </w:r>
      </w:hyperlink>
      <w:r>
        <w:t xml:space="preserve"> и </w:t>
      </w:r>
      <w:hyperlink r:id="rId360">
        <w:r>
          <w:rPr>
            <w:color w:val="0000FF"/>
          </w:rPr>
          <w:t>8</w:t>
        </w:r>
      </w:hyperlink>
      <w:r>
        <w:t xml:space="preserve"> в разрезе детализированных строк не заполняются.</w:t>
      </w:r>
    </w:p>
    <w:p w:rsidR="00857C5B" w:rsidRDefault="00857C5B">
      <w:pPr>
        <w:pStyle w:val="ConsPlusNormal"/>
        <w:spacing w:before="220"/>
        <w:ind w:firstLine="540"/>
        <w:jc w:val="both"/>
      </w:pPr>
      <w:r>
        <w:t>По строке "Итого" указываются итоговые объемы:</w:t>
      </w:r>
    </w:p>
    <w:p w:rsidR="00857C5B" w:rsidRDefault="00857C5B">
      <w:pPr>
        <w:pStyle w:val="ConsPlusNormal"/>
        <w:spacing w:before="220"/>
        <w:ind w:firstLine="540"/>
        <w:jc w:val="both"/>
      </w:pPr>
      <w:r>
        <w:t xml:space="preserve">в </w:t>
      </w:r>
      <w:hyperlink r:id="rId361">
        <w:r>
          <w:rPr>
            <w:color w:val="0000FF"/>
          </w:rPr>
          <w:t>графе 4</w:t>
        </w:r>
      </w:hyperlink>
      <w:r>
        <w:t xml:space="preserve"> - сумма неиспользованного на начало текущего финансового года остатка казначейского обеспечения обязательств (при наличии);</w:t>
      </w:r>
    </w:p>
    <w:p w:rsidR="00857C5B" w:rsidRDefault="00857C5B">
      <w:pPr>
        <w:pStyle w:val="ConsPlusNormal"/>
        <w:spacing w:before="220"/>
        <w:ind w:firstLine="540"/>
        <w:jc w:val="both"/>
      </w:pPr>
      <w:r>
        <w:t xml:space="preserve">в </w:t>
      </w:r>
      <w:hyperlink r:id="rId362">
        <w:r>
          <w:rPr>
            <w:color w:val="0000FF"/>
          </w:rPr>
          <w:t>графах 5</w:t>
        </w:r>
      </w:hyperlink>
      <w:r>
        <w:t xml:space="preserve"> - </w:t>
      </w:r>
      <w:hyperlink r:id="rId363">
        <w:r>
          <w:rPr>
            <w:color w:val="0000FF"/>
          </w:rPr>
          <w:t>7</w:t>
        </w:r>
      </w:hyperlink>
      <w:r>
        <w:t xml:space="preserve"> - операций по казначейскому обеспечению обязательств;</w:t>
      </w:r>
    </w:p>
    <w:p w:rsidR="00857C5B" w:rsidRDefault="00857C5B">
      <w:pPr>
        <w:pStyle w:val="ConsPlusNormal"/>
        <w:spacing w:before="220"/>
        <w:ind w:firstLine="540"/>
        <w:jc w:val="both"/>
      </w:pPr>
      <w:r>
        <w:t xml:space="preserve">в </w:t>
      </w:r>
      <w:hyperlink r:id="rId364">
        <w:r>
          <w:rPr>
            <w:color w:val="0000FF"/>
          </w:rPr>
          <w:t>графе 8</w:t>
        </w:r>
      </w:hyperlink>
      <w:r>
        <w:t xml:space="preserve"> - сумма остатка операций по казначейскому обеспечению обязательств.</w:t>
      </w:r>
    </w:p>
    <w:p w:rsidR="00857C5B" w:rsidRDefault="00857C5B">
      <w:pPr>
        <w:pStyle w:val="ConsPlusNormal"/>
        <w:spacing w:before="220"/>
        <w:ind w:firstLine="540"/>
        <w:jc w:val="both"/>
      </w:pPr>
      <w:r>
        <w:t xml:space="preserve">При отсутствии показателей в </w:t>
      </w:r>
      <w:hyperlink r:id="rId365">
        <w:r>
          <w:rPr>
            <w:color w:val="0000FF"/>
          </w:rPr>
          <w:t>графах 4</w:t>
        </w:r>
      </w:hyperlink>
      <w:r>
        <w:t xml:space="preserve"> - </w:t>
      </w:r>
      <w:hyperlink r:id="rId366">
        <w:r>
          <w:rPr>
            <w:color w:val="0000FF"/>
          </w:rPr>
          <w:t>8</w:t>
        </w:r>
      </w:hyperlink>
      <w:r>
        <w:t xml:space="preserve"> по строке в соответствующей графе проставляется нулевое значение.</w:t>
      </w:r>
    </w:p>
    <w:p w:rsidR="00857C5B" w:rsidRDefault="00857C5B">
      <w:pPr>
        <w:pStyle w:val="ConsPlusNormal"/>
        <w:spacing w:before="220"/>
        <w:ind w:firstLine="540"/>
        <w:jc w:val="both"/>
      </w:pPr>
      <w:r>
        <w:t xml:space="preserve">10. Формирование </w:t>
      </w:r>
      <w:hyperlink r:id="rId367">
        <w:r>
          <w:rPr>
            <w:color w:val="0000FF"/>
          </w:rPr>
          <w:t>Акта</w:t>
        </w:r>
      </w:hyperlink>
      <w:r>
        <w:t xml:space="preserve"> приемки-передачи показателей лицевого счета (код формы по КФД 0531375) (далее - Акт приемки-передачи показателей лицевого счета), осуществляется территориальным органом Федерального казначейства следующим образом.</w:t>
      </w:r>
    </w:p>
    <w:p w:rsidR="00857C5B" w:rsidRDefault="00857C5B">
      <w:pPr>
        <w:pStyle w:val="ConsPlusNormal"/>
        <w:spacing w:before="220"/>
        <w:ind w:firstLine="540"/>
        <w:jc w:val="both"/>
      </w:pPr>
      <w:r>
        <w:t xml:space="preserve">В заголовочной части формы </w:t>
      </w:r>
      <w:hyperlink r:id="rId368">
        <w:r>
          <w:rPr>
            <w:color w:val="0000FF"/>
          </w:rPr>
          <w:t>Акта</w:t>
        </w:r>
      </w:hyperlink>
      <w:r>
        <w:t xml:space="preserve"> приемки-передачи показателей лицевого счета указываются:</w:t>
      </w:r>
    </w:p>
    <w:p w:rsidR="00857C5B" w:rsidRDefault="00857C5B">
      <w:pPr>
        <w:pStyle w:val="ConsPlusNormal"/>
        <w:spacing w:before="220"/>
        <w:ind w:firstLine="540"/>
        <w:jc w:val="both"/>
      </w:pPr>
      <w:r>
        <w:t>номер лицевого счета, с которого передаются показатели;</w:t>
      </w:r>
    </w:p>
    <w:p w:rsidR="00857C5B" w:rsidRDefault="00857C5B">
      <w:pPr>
        <w:pStyle w:val="ConsPlusNormal"/>
        <w:spacing w:before="220"/>
        <w:ind w:firstLine="540"/>
        <w:jc w:val="both"/>
      </w:pPr>
      <w:hyperlink r:id="rId369">
        <w:r>
          <w:rPr>
            <w:color w:val="0000FF"/>
          </w:rPr>
          <w:t>дата</w:t>
        </w:r>
      </w:hyperlink>
      <w:r>
        <w:t>, на которую сформирован документ, с отражением в кодовой зоне даты в формате "день, месяц, год" (ДД.ММ.ГГГГ).</w:t>
      </w:r>
    </w:p>
    <w:p w:rsidR="00857C5B" w:rsidRDefault="00857C5B">
      <w:pPr>
        <w:pStyle w:val="ConsPlusNormal"/>
        <w:spacing w:before="220"/>
        <w:ind w:firstLine="540"/>
        <w:jc w:val="both"/>
      </w:pPr>
      <w:r>
        <w:t>Для передающей стороны:</w:t>
      </w:r>
    </w:p>
    <w:p w:rsidR="00857C5B" w:rsidRDefault="00857C5B">
      <w:pPr>
        <w:pStyle w:val="ConsPlusNormal"/>
        <w:spacing w:before="220"/>
        <w:ind w:firstLine="540"/>
        <w:jc w:val="both"/>
      </w:pPr>
      <w:r>
        <w:t xml:space="preserve">по </w:t>
      </w:r>
      <w:hyperlink r:id="rId370">
        <w:r>
          <w:rPr>
            <w:color w:val="0000FF"/>
          </w:rPr>
          <w:t>строке</w:t>
        </w:r>
      </w:hyperlink>
      <w:r>
        <w:t xml:space="preserve"> "Участник казначейского сопровождения" - полное наименование клиента, передающего показатели лицевого счета, с отражением в кодовой зоне кода по Сводному реестру (при наличии) и номера лицевого счета;</w:t>
      </w:r>
    </w:p>
    <w:p w:rsidR="00857C5B" w:rsidRDefault="00857C5B">
      <w:pPr>
        <w:pStyle w:val="ConsPlusNormal"/>
        <w:spacing w:before="220"/>
        <w:ind w:firstLine="540"/>
        <w:jc w:val="both"/>
      </w:pPr>
      <w:r>
        <w:t xml:space="preserve">по </w:t>
      </w:r>
      <w:hyperlink r:id="rId371">
        <w:r>
          <w:rPr>
            <w:color w:val="0000FF"/>
          </w:rPr>
          <w:t>строке</w:t>
        </w:r>
      </w:hyperlink>
      <w:r>
        <w:t xml:space="preserve">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передающего показатели лицевого счета, с отражением в кодовой зоне соответствующего кода по КОФК.</w:t>
      </w:r>
    </w:p>
    <w:p w:rsidR="00857C5B" w:rsidRDefault="00857C5B">
      <w:pPr>
        <w:pStyle w:val="ConsPlusNormal"/>
        <w:spacing w:before="220"/>
        <w:ind w:firstLine="540"/>
        <w:jc w:val="both"/>
      </w:pPr>
      <w:r>
        <w:t>Для принимающей стороны:</w:t>
      </w:r>
    </w:p>
    <w:p w:rsidR="00857C5B" w:rsidRDefault="00857C5B">
      <w:pPr>
        <w:pStyle w:val="ConsPlusNormal"/>
        <w:spacing w:before="220"/>
        <w:ind w:firstLine="540"/>
        <w:jc w:val="both"/>
      </w:pPr>
      <w:r>
        <w:t xml:space="preserve">по </w:t>
      </w:r>
      <w:hyperlink r:id="rId372">
        <w:r>
          <w:rPr>
            <w:color w:val="0000FF"/>
          </w:rPr>
          <w:t>строке</w:t>
        </w:r>
      </w:hyperlink>
      <w:r>
        <w:t xml:space="preserve"> "Участник казначейского сопровождения" - полное наименование клиента, принимающего показатели лицевого счета, с отражением в кодовой зоне его кода по Сводному реестру (при наличии) и номера лицевого счета;</w:t>
      </w:r>
    </w:p>
    <w:p w:rsidR="00857C5B" w:rsidRDefault="00857C5B">
      <w:pPr>
        <w:pStyle w:val="ConsPlusNormal"/>
        <w:spacing w:before="220"/>
        <w:ind w:firstLine="540"/>
        <w:jc w:val="both"/>
      </w:pPr>
      <w:r>
        <w:t xml:space="preserve">по </w:t>
      </w:r>
      <w:hyperlink r:id="rId373">
        <w:r>
          <w:rPr>
            <w:color w:val="0000FF"/>
          </w:rPr>
          <w:t>строке</w:t>
        </w:r>
      </w:hyperlink>
      <w:r>
        <w:t xml:space="preserve">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принимающего показатели лицевого счета, с отражением в кодовой зоне соответствующего кода по КОФК.</w:t>
      </w:r>
    </w:p>
    <w:p w:rsidR="00857C5B" w:rsidRDefault="00857C5B">
      <w:pPr>
        <w:pStyle w:val="ConsPlusNormal"/>
        <w:spacing w:before="220"/>
        <w:ind w:firstLine="540"/>
        <w:jc w:val="both"/>
      </w:pPr>
      <w:r>
        <w:t xml:space="preserve">По </w:t>
      </w:r>
      <w:hyperlink r:id="rId374">
        <w:r>
          <w:rPr>
            <w:color w:val="0000FF"/>
          </w:rPr>
          <w:t>строке</w:t>
        </w:r>
      </w:hyperlink>
      <w:r>
        <w:t xml:space="preserve"> "Основание для передачи" - наименование, номер и дата в формате "день, месяц, год" (ДД.ММ.ГГГГ) документа, являющегося основанием для передачи показателей лицевого счета. В случае формирования </w:t>
      </w:r>
      <w:hyperlink r:id="rId375">
        <w:r>
          <w:rPr>
            <w:color w:val="0000FF"/>
          </w:rPr>
          <w:t>Акта</w:t>
        </w:r>
      </w:hyperlink>
      <w:r>
        <w:t xml:space="preserve"> приемки-передачи показателей лицевого счета при переводе клиента на обслуживание в другой территориальный орган Федерального казначейства данная </w:t>
      </w:r>
      <w:hyperlink r:id="rId376">
        <w:r>
          <w:rPr>
            <w:color w:val="0000FF"/>
          </w:rPr>
          <w:t>строка</w:t>
        </w:r>
      </w:hyperlink>
      <w:r>
        <w:t xml:space="preserve"> не заполняется.</w:t>
      </w:r>
    </w:p>
    <w:p w:rsidR="00857C5B" w:rsidRDefault="00857C5B">
      <w:pPr>
        <w:pStyle w:val="ConsPlusNormal"/>
        <w:spacing w:before="220"/>
        <w:ind w:firstLine="540"/>
        <w:jc w:val="both"/>
      </w:pPr>
      <w:hyperlink r:id="rId377">
        <w:r>
          <w:rPr>
            <w:color w:val="0000FF"/>
          </w:rPr>
          <w:t>Раздел</w:t>
        </w:r>
      </w:hyperlink>
      <w:r>
        <w:t xml:space="preserve"> "Остаток средств на лицевом счете" заполняется следующим образом:</w:t>
      </w:r>
    </w:p>
    <w:p w:rsidR="00857C5B" w:rsidRDefault="00857C5B">
      <w:pPr>
        <w:pStyle w:val="ConsPlusNormal"/>
        <w:spacing w:before="220"/>
        <w:ind w:firstLine="540"/>
        <w:jc w:val="both"/>
      </w:pPr>
      <w:r>
        <w:t xml:space="preserve">в </w:t>
      </w:r>
      <w:hyperlink r:id="rId378">
        <w:r>
          <w:rPr>
            <w:color w:val="0000FF"/>
          </w:rPr>
          <w:t>графе 1</w:t>
        </w:r>
      </w:hyperlink>
      <w:r>
        <w:t xml:space="preserve"> - указывается аналитический код раздела (при наличии на лицевом счете разделов), в случае отсутствия на лицевом счете разделов ставится "прочерк" (-);</w:t>
      </w:r>
    </w:p>
    <w:p w:rsidR="00857C5B" w:rsidRDefault="00857C5B">
      <w:pPr>
        <w:pStyle w:val="ConsPlusNormal"/>
        <w:spacing w:before="220"/>
        <w:ind w:firstLine="540"/>
        <w:jc w:val="both"/>
      </w:pPr>
      <w:r>
        <w:t xml:space="preserve">в </w:t>
      </w:r>
      <w:hyperlink r:id="rId379">
        <w:r>
          <w:rPr>
            <w:color w:val="0000FF"/>
          </w:rPr>
          <w:t>графе 2</w:t>
        </w:r>
      </w:hyperlink>
      <w:r>
        <w:t xml:space="preserve"> - принимающей стороной указывается соответствующий ему аналитический код раздела.</w:t>
      </w:r>
    </w:p>
    <w:p w:rsidR="00857C5B" w:rsidRDefault="00857C5B">
      <w:pPr>
        <w:pStyle w:val="ConsPlusNormal"/>
        <w:spacing w:before="220"/>
        <w:ind w:firstLine="540"/>
        <w:jc w:val="both"/>
      </w:pPr>
      <w:r>
        <w:t>В разрезе каждого аналитического кода раздела построчно указываются:</w:t>
      </w:r>
    </w:p>
    <w:p w:rsidR="00857C5B" w:rsidRDefault="00857C5B">
      <w:pPr>
        <w:pStyle w:val="ConsPlusNormal"/>
        <w:spacing w:before="220"/>
        <w:ind w:firstLine="540"/>
        <w:jc w:val="both"/>
      </w:pPr>
      <w:r>
        <w:t xml:space="preserve">в </w:t>
      </w:r>
      <w:hyperlink r:id="rId380">
        <w:r>
          <w:rPr>
            <w:color w:val="0000FF"/>
          </w:rPr>
          <w:t>графе 3</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381">
        <w:r>
          <w:rPr>
            <w:color w:val="0000FF"/>
          </w:rPr>
          <w:t>графе 4</w:t>
        </w:r>
      </w:hyperlink>
      <w:r>
        <w:t xml:space="preserve"> - неиспользованные на начало текущего финансового года остатки целевых средств;</w:t>
      </w:r>
    </w:p>
    <w:p w:rsidR="00857C5B" w:rsidRDefault="00857C5B">
      <w:pPr>
        <w:pStyle w:val="ConsPlusNormal"/>
        <w:spacing w:before="220"/>
        <w:ind w:firstLine="540"/>
        <w:jc w:val="both"/>
      </w:pPr>
      <w:r>
        <w:t xml:space="preserve">в </w:t>
      </w:r>
      <w:hyperlink r:id="rId382">
        <w:r>
          <w:rPr>
            <w:color w:val="0000FF"/>
          </w:rPr>
          <w:t>графе 5</w:t>
        </w:r>
      </w:hyperlink>
      <w:r>
        <w:t xml:space="preserve"> - неиспользованные на начало текущего финансового года остатки целевых средств без права расходования;</w:t>
      </w:r>
    </w:p>
    <w:p w:rsidR="00857C5B" w:rsidRDefault="00857C5B">
      <w:pPr>
        <w:pStyle w:val="ConsPlusNormal"/>
        <w:spacing w:before="220"/>
        <w:ind w:firstLine="540"/>
        <w:jc w:val="both"/>
      </w:pPr>
      <w:r>
        <w:t xml:space="preserve">в </w:t>
      </w:r>
      <w:hyperlink r:id="rId383">
        <w:r>
          <w:rPr>
            <w:color w:val="0000FF"/>
          </w:rPr>
          <w:t>графе 6</w:t>
        </w:r>
      </w:hyperlink>
      <w:r>
        <w:t xml:space="preserve"> - остаток целевых средств на отчетную дату;</w:t>
      </w:r>
    </w:p>
    <w:p w:rsidR="00857C5B" w:rsidRDefault="00857C5B">
      <w:pPr>
        <w:pStyle w:val="ConsPlusNormal"/>
        <w:spacing w:before="220"/>
        <w:ind w:firstLine="540"/>
        <w:jc w:val="both"/>
      </w:pPr>
      <w:r>
        <w:t xml:space="preserve">в </w:t>
      </w:r>
      <w:hyperlink r:id="rId384">
        <w:r>
          <w:rPr>
            <w:color w:val="0000FF"/>
          </w:rPr>
          <w:t>графе 7</w:t>
        </w:r>
      </w:hyperlink>
      <w:r>
        <w:t xml:space="preserve"> - неразрешенный к использованию остаток целевых средств прошлого года на отчетную дату;</w:t>
      </w:r>
    </w:p>
    <w:p w:rsidR="00857C5B" w:rsidRDefault="00857C5B">
      <w:pPr>
        <w:pStyle w:val="ConsPlusNormal"/>
        <w:spacing w:before="220"/>
        <w:ind w:firstLine="540"/>
        <w:jc w:val="both"/>
      </w:pPr>
      <w:r>
        <w:t xml:space="preserve">в </w:t>
      </w:r>
      <w:hyperlink r:id="rId385">
        <w:r>
          <w:rPr>
            <w:color w:val="0000FF"/>
          </w:rPr>
          <w:t>графе 8</w:t>
        </w:r>
      </w:hyperlink>
      <w:r>
        <w:t xml:space="preserve"> - неразрешенный к использованию остаток целевых средств текущего года и неразрешенная к использованию сумма возврата дебиторской задолженности прошлых лет на отчетную дату.</w:t>
      </w:r>
    </w:p>
    <w:p w:rsidR="00857C5B" w:rsidRDefault="00857C5B">
      <w:pPr>
        <w:pStyle w:val="ConsPlusNormal"/>
        <w:spacing w:before="220"/>
        <w:ind w:firstLine="540"/>
        <w:jc w:val="both"/>
      </w:pPr>
      <w:r>
        <w:t>При отсутствии остатков средств по строкам в соответствующей графе проставляется нулевое значение.</w:t>
      </w:r>
    </w:p>
    <w:p w:rsidR="00857C5B" w:rsidRDefault="00857C5B">
      <w:pPr>
        <w:pStyle w:val="ConsPlusNormal"/>
        <w:spacing w:before="220"/>
        <w:ind w:firstLine="540"/>
        <w:jc w:val="both"/>
      </w:pPr>
      <w:r>
        <w:t xml:space="preserve">По </w:t>
      </w:r>
      <w:hyperlink r:id="rId386">
        <w:r>
          <w:rPr>
            <w:color w:val="0000FF"/>
          </w:rPr>
          <w:t>строке</w:t>
        </w:r>
      </w:hyperlink>
      <w:r>
        <w:t xml:space="preserve"> "Итого" указываются:</w:t>
      </w:r>
    </w:p>
    <w:p w:rsidR="00857C5B" w:rsidRDefault="00857C5B">
      <w:pPr>
        <w:pStyle w:val="ConsPlusNormal"/>
        <w:spacing w:before="220"/>
        <w:ind w:firstLine="540"/>
        <w:jc w:val="both"/>
      </w:pPr>
      <w:r>
        <w:t xml:space="preserve">в </w:t>
      </w:r>
      <w:hyperlink r:id="rId387">
        <w:r>
          <w:rPr>
            <w:color w:val="0000FF"/>
          </w:rPr>
          <w:t>графе 4</w:t>
        </w:r>
      </w:hyperlink>
      <w:r>
        <w:t xml:space="preserve"> - итоговый остаток целевых средств на лицевом счете на начало года;</w:t>
      </w:r>
    </w:p>
    <w:p w:rsidR="00857C5B" w:rsidRDefault="00857C5B">
      <w:pPr>
        <w:pStyle w:val="ConsPlusNormal"/>
        <w:spacing w:before="220"/>
        <w:ind w:firstLine="540"/>
        <w:jc w:val="both"/>
      </w:pPr>
      <w:r>
        <w:t xml:space="preserve">в </w:t>
      </w:r>
      <w:hyperlink r:id="rId388">
        <w:r>
          <w:rPr>
            <w:color w:val="0000FF"/>
          </w:rPr>
          <w:t>графе 5</w:t>
        </w:r>
      </w:hyperlink>
      <w:r>
        <w:t xml:space="preserve"> - итоговый остаток целевых средств без права расходования на лицевом счете на начало года;</w:t>
      </w:r>
    </w:p>
    <w:p w:rsidR="00857C5B" w:rsidRDefault="00857C5B">
      <w:pPr>
        <w:pStyle w:val="ConsPlusNormal"/>
        <w:spacing w:before="220"/>
        <w:ind w:firstLine="540"/>
        <w:jc w:val="both"/>
      </w:pPr>
      <w:r>
        <w:t xml:space="preserve">в </w:t>
      </w:r>
      <w:hyperlink r:id="rId389">
        <w:r>
          <w:rPr>
            <w:color w:val="0000FF"/>
          </w:rPr>
          <w:t>графе 6</w:t>
        </w:r>
      </w:hyperlink>
      <w:r>
        <w:t xml:space="preserve"> - итоговый остаток целевых средств на лицевом счете на отчетную дату;</w:t>
      </w:r>
    </w:p>
    <w:p w:rsidR="00857C5B" w:rsidRDefault="00857C5B">
      <w:pPr>
        <w:pStyle w:val="ConsPlusNormal"/>
        <w:spacing w:before="220"/>
        <w:ind w:firstLine="540"/>
        <w:jc w:val="both"/>
      </w:pPr>
      <w:r>
        <w:t xml:space="preserve">в </w:t>
      </w:r>
      <w:hyperlink r:id="rId390">
        <w:r>
          <w:rPr>
            <w:color w:val="0000FF"/>
          </w:rPr>
          <w:t>графе 7</w:t>
        </w:r>
      </w:hyperlink>
      <w:r>
        <w:t xml:space="preserve"> - общая сумма неразрешенного к использованию остатка целевых средств прошлого года на лицевом счете на отчетную дату;</w:t>
      </w:r>
    </w:p>
    <w:p w:rsidR="00857C5B" w:rsidRDefault="00857C5B">
      <w:pPr>
        <w:pStyle w:val="ConsPlusNormal"/>
        <w:spacing w:before="220"/>
        <w:ind w:firstLine="540"/>
        <w:jc w:val="both"/>
      </w:pPr>
      <w:r>
        <w:t xml:space="preserve">в </w:t>
      </w:r>
      <w:hyperlink r:id="rId391">
        <w:r>
          <w:rPr>
            <w:color w:val="0000FF"/>
          </w:rPr>
          <w:t>графе 8</w:t>
        </w:r>
      </w:hyperlink>
      <w:r>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857C5B" w:rsidRDefault="00857C5B">
      <w:pPr>
        <w:pStyle w:val="ConsPlusNormal"/>
        <w:spacing w:before="220"/>
        <w:ind w:firstLine="540"/>
        <w:jc w:val="both"/>
      </w:pPr>
      <w:r>
        <w:t>При отсутствии остатков средств по строкам в соответствующей графе проставляется нулевое значение.</w:t>
      </w:r>
    </w:p>
    <w:p w:rsidR="00857C5B" w:rsidRDefault="00857C5B">
      <w:pPr>
        <w:pStyle w:val="ConsPlusNormal"/>
        <w:spacing w:before="220"/>
        <w:ind w:firstLine="540"/>
        <w:jc w:val="both"/>
      </w:pPr>
      <w:hyperlink r:id="rId392">
        <w:r>
          <w:rPr>
            <w:color w:val="0000FF"/>
          </w:rPr>
          <w:t>Раздел 1</w:t>
        </w:r>
      </w:hyperlink>
      <w:r>
        <w:t xml:space="preserve"> "Остаток денежных средств" заполняется аналогично порядку заполнения информации </w:t>
      </w:r>
      <w:hyperlink r:id="rId393">
        <w:r>
          <w:rPr>
            <w:color w:val="0000FF"/>
          </w:rPr>
          <w:t>раздела</w:t>
        </w:r>
      </w:hyperlink>
      <w:r>
        <w:t xml:space="preserve"> "Остаток средств на лицевом счете".</w:t>
      </w:r>
    </w:p>
    <w:p w:rsidR="00857C5B" w:rsidRDefault="00857C5B">
      <w:pPr>
        <w:pStyle w:val="ConsPlusNormal"/>
        <w:spacing w:before="220"/>
        <w:ind w:firstLine="540"/>
        <w:jc w:val="both"/>
      </w:pPr>
      <w:hyperlink r:id="rId394">
        <w:r>
          <w:rPr>
            <w:color w:val="0000FF"/>
          </w:rPr>
          <w:t>Раздел 2</w:t>
        </w:r>
      </w:hyperlink>
      <w:r>
        <w:t xml:space="preserve"> "Сведения об операциях с целевыми средствами" заполняется следующим образом.</w:t>
      </w:r>
    </w:p>
    <w:p w:rsidR="00857C5B" w:rsidRDefault="00857C5B">
      <w:pPr>
        <w:pStyle w:val="ConsPlusNormal"/>
        <w:spacing w:before="220"/>
        <w:ind w:firstLine="540"/>
        <w:jc w:val="both"/>
      </w:pPr>
      <w:r>
        <w:t xml:space="preserve">В </w:t>
      </w:r>
      <w:hyperlink r:id="rId395">
        <w:r>
          <w:rPr>
            <w:color w:val="0000FF"/>
          </w:rPr>
          <w:t>графе 1</w:t>
        </w:r>
      </w:hyperlink>
      <w:r>
        <w:t xml:space="preserve"> - указывается аналитический код раздела (при наличии на лицевом счете разделов), в случае отсутствия на лицевом счете разделов ставится "прочерк" (-);</w:t>
      </w:r>
    </w:p>
    <w:p w:rsidR="00857C5B" w:rsidRDefault="00857C5B">
      <w:pPr>
        <w:pStyle w:val="ConsPlusNormal"/>
        <w:spacing w:before="220"/>
        <w:ind w:firstLine="540"/>
        <w:jc w:val="both"/>
      </w:pPr>
      <w:r>
        <w:t xml:space="preserve">в </w:t>
      </w:r>
      <w:hyperlink r:id="rId396">
        <w:r>
          <w:rPr>
            <w:color w:val="0000FF"/>
          </w:rPr>
          <w:t>графе 2</w:t>
        </w:r>
      </w:hyperlink>
      <w:r>
        <w:t xml:space="preserve"> - указывается соответствующий ему аналитический код раздела.</w:t>
      </w:r>
    </w:p>
    <w:p w:rsidR="00857C5B" w:rsidRDefault="00857C5B">
      <w:pPr>
        <w:pStyle w:val="ConsPlusNormal"/>
        <w:spacing w:before="220"/>
        <w:ind w:firstLine="540"/>
        <w:jc w:val="both"/>
      </w:pPr>
      <w:r>
        <w:lastRenderedPageBreak/>
        <w:t>По каждой строке в разрезе аналитических кодов разделов указываются:</w:t>
      </w:r>
    </w:p>
    <w:p w:rsidR="00857C5B" w:rsidRDefault="00857C5B">
      <w:pPr>
        <w:pStyle w:val="ConsPlusNormal"/>
        <w:spacing w:before="220"/>
        <w:ind w:firstLine="540"/>
        <w:jc w:val="both"/>
      </w:pPr>
      <w:r>
        <w:t xml:space="preserve">в </w:t>
      </w:r>
      <w:hyperlink r:id="rId397">
        <w:r>
          <w:rPr>
            <w:color w:val="0000FF"/>
          </w:rPr>
          <w:t>графе 3</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398">
        <w:r>
          <w:rPr>
            <w:color w:val="0000FF"/>
          </w:rPr>
          <w:t>графе 4</w:t>
        </w:r>
      </w:hyperlink>
      <w:r>
        <w:t xml:space="preserve"> - укрупненный код направления расходования целевых средств в соответствии со Сведениями об операциях с целевыми средствами;</w:t>
      </w:r>
    </w:p>
    <w:p w:rsidR="00857C5B" w:rsidRDefault="00857C5B">
      <w:pPr>
        <w:pStyle w:val="ConsPlusNormal"/>
        <w:spacing w:before="220"/>
        <w:ind w:firstLine="540"/>
        <w:jc w:val="both"/>
      </w:pPr>
      <w:r>
        <w:t xml:space="preserve">в </w:t>
      </w:r>
      <w:hyperlink r:id="rId399">
        <w:r>
          <w:rPr>
            <w:color w:val="0000FF"/>
          </w:rPr>
          <w:t>графе 5</w:t>
        </w:r>
      </w:hyperlink>
      <w:r>
        <w:t xml:space="preserve"> - детализированный код направления расходования целевых средств в соответствии с распоряжениями о совершении казначейских платежей;</w:t>
      </w:r>
    </w:p>
    <w:p w:rsidR="00857C5B" w:rsidRDefault="00857C5B">
      <w:pPr>
        <w:pStyle w:val="ConsPlusNormal"/>
        <w:spacing w:before="220"/>
        <w:ind w:firstLine="540"/>
        <w:jc w:val="both"/>
      </w:pPr>
      <w:r>
        <w:t xml:space="preserve">в </w:t>
      </w:r>
      <w:hyperlink r:id="rId400">
        <w:r>
          <w:rPr>
            <w:color w:val="0000FF"/>
          </w:rPr>
          <w:t>графе 6</w:t>
        </w:r>
      </w:hyperlink>
      <w:r>
        <w:t xml:space="preserve">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401">
        <w:r>
          <w:rPr>
            <w:color w:val="0000FF"/>
          </w:rPr>
          <w:t>графе 7</w:t>
        </w:r>
      </w:hyperlink>
      <w:r>
        <w:t xml:space="preserve"> - неиспользованные на начало текущего финансового года остатки целевых средств, разрешенные к использованию, в разрезе кодов источника поступлений целевых средств, кодов направления расходования целевых средств и уникальных кодов объекта (кодов мероприятий по информатизации);</w:t>
      </w:r>
    </w:p>
    <w:p w:rsidR="00857C5B" w:rsidRDefault="00857C5B">
      <w:pPr>
        <w:pStyle w:val="ConsPlusNormal"/>
        <w:spacing w:before="220"/>
        <w:ind w:firstLine="540"/>
        <w:jc w:val="both"/>
      </w:pPr>
      <w:r>
        <w:t xml:space="preserve">в </w:t>
      </w:r>
      <w:hyperlink r:id="rId402">
        <w:r>
          <w:rPr>
            <w:color w:val="0000FF"/>
          </w:rPr>
          <w:t>графе 8</w:t>
        </w:r>
      </w:hyperlink>
      <w:r>
        <w:t xml:space="preserve"> - суммы возврата дебиторской задолженности прошлых лет, разрешенные к использованию;</w:t>
      </w:r>
    </w:p>
    <w:p w:rsidR="00857C5B" w:rsidRDefault="00857C5B">
      <w:pPr>
        <w:pStyle w:val="ConsPlusNormal"/>
        <w:spacing w:before="220"/>
        <w:ind w:firstLine="540"/>
        <w:jc w:val="both"/>
      </w:pPr>
      <w:r>
        <w:t xml:space="preserve">в </w:t>
      </w:r>
      <w:hyperlink r:id="rId403">
        <w:r>
          <w:rPr>
            <w:color w:val="0000FF"/>
          </w:rPr>
          <w:t>графе 9</w:t>
        </w:r>
      </w:hyperlink>
      <w:r>
        <w:t xml:space="preserve"> - суммы планируемых поступлений целевых средств;</w:t>
      </w:r>
    </w:p>
    <w:p w:rsidR="00857C5B" w:rsidRDefault="00857C5B">
      <w:pPr>
        <w:pStyle w:val="ConsPlusNormal"/>
        <w:spacing w:before="220"/>
        <w:ind w:firstLine="540"/>
        <w:jc w:val="both"/>
      </w:pPr>
      <w:r>
        <w:t xml:space="preserve">в </w:t>
      </w:r>
      <w:hyperlink r:id="rId404">
        <w:r>
          <w:rPr>
            <w:color w:val="0000FF"/>
          </w:rPr>
          <w:t>графах 10</w:t>
        </w:r>
      </w:hyperlink>
      <w:r>
        <w:t xml:space="preserve"> - </w:t>
      </w:r>
      <w:hyperlink r:id="rId405">
        <w:r>
          <w:rPr>
            <w:color w:val="0000FF"/>
          </w:rPr>
          <w:t>13</w:t>
        </w:r>
      </w:hyperlink>
      <w:r>
        <w:t xml:space="preserve"> - суммы планируемых поступлений целевых средств на текущий финансовый год и последующий период;</w:t>
      </w:r>
    </w:p>
    <w:p w:rsidR="00857C5B" w:rsidRDefault="00857C5B">
      <w:pPr>
        <w:pStyle w:val="ConsPlusNormal"/>
        <w:spacing w:before="220"/>
        <w:ind w:firstLine="540"/>
        <w:jc w:val="both"/>
      </w:pPr>
      <w:r>
        <w:t xml:space="preserve">в </w:t>
      </w:r>
      <w:hyperlink r:id="rId406">
        <w:r>
          <w:rPr>
            <w:color w:val="0000FF"/>
          </w:rPr>
          <w:t>графе 14</w:t>
        </w:r>
      </w:hyperlink>
      <w:r>
        <w:t xml:space="preserve"> - суммы планируемых выплат;</w:t>
      </w:r>
    </w:p>
    <w:p w:rsidR="00857C5B" w:rsidRDefault="00857C5B">
      <w:pPr>
        <w:pStyle w:val="ConsPlusNormal"/>
        <w:spacing w:before="220"/>
        <w:ind w:firstLine="540"/>
        <w:jc w:val="both"/>
      </w:pPr>
      <w:r>
        <w:t xml:space="preserve">в </w:t>
      </w:r>
      <w:hyperlink r:id="rId407">
        <w:r>
          <w:rPr>
            <w:color w:val="0000FF"/>
          </w:rPr>
          <w:t>графах 15</w:t>
        </w:r>
      </w:hyperlink>
      <w:r>
        <w:t xml:space="preserve"> - </w:t>
      </w:r>
      <w:hyperlink r:id="rId408">
        <w:r>
          <w:rPr>
            <w:color w:val="0000FF"/>
          </w:rPr>
          <w:t>18</w:t>
        </w:r>
      </w:hyperlink>
      <w:r>
        <w:t xml:space="preserve"> - суммы планируемых выплат на текущий финансовый год и последующий период;</w:t>
      </w:r>
    </w:p>
    <w:p w:rsidR="00857C5B" w:rsidRDefault="00857C5B">
      <w:pPr>
        <w:pStyle w:val="ConsPlusNormal"/>
        <w:spacing w:before="220"/>
        <w:ind w:firstLine="540"/>
        <w:jc w:val="both"/>
      </w:pPr>
      <w:r>
        <w:t xml:space="preserve">в </w:t>
      </w:r>
      <w:hyperlink r:id="rId409">
        <w:r>
          <w:rPr>
            <w:color w:val="0000FF"/>
          </w:rPr>
          <w:t>графе 19</w:t>
        </w:r>
      </w:hyperlink>
      <w:r>
        <w:t xml:space="preserve"> - суммы фактических поступлений целевых средств;</w:t>
      </w:r>
    </w:p>
    <w:p w:rsidR="00857C5B" w:rsidRDefault="00857C5B">
      <w:pPr>
        <w:pStyle w:val="ConsPlusNormal"/>
        <w:spacing w:before="220"/>
        <w:ind w:firstLine="540"/>
        <w:jc w:val="both"/>
      </w:pPr>
      <w:r>
        <w:t xml:space="preserve">в </w:t>
      </w:r>
      <w:hyperlink r:id="rId410">
        <w:r>
          <w:rPr>
            <w:color w:val="0000FF"/>
          </w:rPr>
          <w:t>графе 20</w:t>
        </w:r>
      </w:hyperlink>
      <w:r>
        <w:t xml:space="preserve"> - суммы фактических выплат.</w:t>
      </w:r>
    </w:p>
    <w:p w:rsidR="00857C5B" w:rsidRDefault="00857C5B">
      <w:pPr>
        <w:pStyle w:val="ConsPlusNormal"/>
        <w:spacing w:before="220"/>
        <w:ind w:firstLine="540"/>
        <w:jc w:val="both"/>
      </w:pPr>
      <w:r>
        <w:t>По строке "Итого" указывается:</w:t>
      </w:r>
    </w:p>
    <w:p w:rsidR="00857C5B" w:rsidRDefault="00857C5B">
      <w:pPr>
        <w:pStyle w:val="ConsPlusNormal"/>
        <w:spacing w:before="220"/>
        <w:ind w:firstLine="540"/>
        <w:jc w:val="both"/>
      </w:pPr>
      <w:r>
        <w:t xml:space="preserve">в </w:t>
      </w:r>
      <w:hyperlink r:id="rId411">
        <w:r>
          <w:rPr>
            <w:color w:val="0000FF"/>
          </w:rPr>
          <w:t>графе 7</w:t>
        </w:r>
      </w:hyperlink>
      <w:r>
        <w:t xml:space="preserve"> - итоговый остаток неиспользованных на начало текущего финансового года целевых средств прошлых лет, разрешенных к использованию;</w:t>
      </w:r>
    </w:p>
    <w:p w:rsidR="00857C5B" w:rsidRDefault="00857C5B">
      <w:pPr>
        <w:pStyle w:val="ConsPlusNormal"/>
        <w:spacing w:before="220"/>
        <w:ind w:firstLine="540"/>
        <w:jc w:val="both"/>
      </w:pPr>
      <w:r>
        <w:t xml:space="preserve">в </w:t>
      </w:r>
      <w:hyperlink r:id="rId412">
        <w:r>
          <w:rPr>
            <w:color w:val="0000FF"/>
          </w:rPr>
          <w:t>графе 8</w:t>
        </w:r>
      </w:hyperlink>
      <w:r>
        <w:t xml:space="preserve"> - общая сумма возврата дебиторской задолженности прошлых лет, разрешенная к использованию;</w:t>
      </w:r>
    </w:p>
    <w:p w:rsidR="00857C5B" w:rsidRDefault="00857C5B">
      <w:pPr>
        <w:pStyle w:val="ConsPlusNormal"/>
        <w:spacing w:before="220"/>
        <w:ind w:firstLine="540"/>
        <w:jc w:val="both"/>
      </w:pPr>
      <w:r>
        <w:t xml:space="preserve">в </w:t>
      </w:r>
      <w:hyperlink r:id="rId413">
        <w:r>
          <w:rPr>
            <w:color w:val="0000FF"/>
          </w:rPr>
          <w:t>графе 9</w:t>
        </w:r>
      </w:hyperlink>
      <w:r>
        <w:t xml:space="preserve"> - итоговая сумма планируемых на текущий финансовый год поступлений целевых средств всего;</w:t>
      </w:r>
    </w:p>
    <w:p w:rsidR="00857C5B" w:rsidRDefault="00857C5B">
      <w:pPr>
        <w:pStyle w:val="ConsPlusNormal"/>
        <w:spacing w:before="220"/>
        <w:ind w:firstLine="540"/>
        <w:jc w:val="both"/>
      </w:pPr>
      <w:r>
        <w:t xml:space="preserve">в </w:t>
      </w:r>
      <w:hyperlink r:id="rId414">
        <w:r>
          <w:rPr>
            <w:color w:val="0000FF"/>
          </w:rPr>
          <w:t>графах 10</w:t>
        </w:r>
      </w:hyperlink>
      <w:r>
        <w:t xml:space="preserve"> - </w:t>
      </w:r>
      <w:hyperlink r:id="rId415">
        <w:r>
          <w:rPr>
            <w:color w:val="0000FF"/>
          </w:rPr>
          <w:t>13</w:t>
        </w:r>
      </w:hyperlink>
      <w:r>
        <w:t xml:space="preserve"> - общие суммы планируемых поступлений целевых средств на текущий финансовый год и последующий период;</w:t>
      </w:r>
    </w:p>
    <w:p w:rsidR="00857C5B" w:rsidRDefault="00857C5B">
      <w:pPr>
        <w:pStyle w:val="ConsPlusNormal"/>
        <w:spacing w:before="220"/>
        <w:ind w:firstLine="540"/>
        <w:jc w:val="both"/>
      </w:pPr>
      <w:r>
        <w:t xml:space="preserve">в </w:t>
      </w:r>
      <w:hyperlink r:id="rId416">
        <w:r>
          <w:rPr>
            <w:color w:val="0000FF"/>
          </w:rPr>
          <w:t>графе 14</w:t>
        </w:r>
      </w:hyperlink>
      <w:r>
        <w:t xml:space="preserve"> - итоговая сумма планируемых на текущий финансовый год выплат всего;</w:t>
      </w:r>
    </w:p>
    <w:p w:rsidR="00857C5B" w:rsidRDefault="00857C5B">
      <w:pPr>
        <w:pStyle w:val="ConsPlusNormal"/>
        <w:spacing w:before="220"/>
        <w:ind w:firstLine="540"/>
        <w:jc w:val="both"/>
      </w:pPr>
      <w:r>
        <w:t xml:space="preserve">в </w:t>
      </w:r>
      <w:hyperlink r:id="rId417">
        <w:r>
          <w:rPr>
            <w:color w:val="0000FF"/>
          </w:rPr>
          <w:t>графах 15</w:t>
        </w:r>
      </w:hyperlink>
      <w:r>
        <w:t xml:space="preserve"> - </w:t>
      </w:r>
      <w:hyperlink r:id="rId418">
        <w:r>
          <w:rPr>
            <w:color w:val="0000FF"/>
          </w:rPr>
          <w:t>18</w:t>
        </w:r>
      </w:hyperlink>
      <w:r>
        <w:t xml:space="preserve"> - общие суммы планируемых выплат на текущий финансовый год и последующий период;</w:t>
      </w:r>
    </w:p>
    <w:p w:rsidR="00857C5B" w:rsidRDefault="00857C5B">
      <w:pPr>
        <w:pStyle w:val="ConsPlusNormal"/>
        <w:spacing w:before="220"/>
        <w:ind w:firstLine="540"/>
        <w:jc w:val="both"/>
      </w:pPr>
      <w:r>
        <w:t xml:space="preserve">в </w:t>
      </w:r>
      <w:hyperlink r:id="rId419">
        <w:r>
          <w:rPr>
            <w:color w:val="0000FF"/>
          </w:rPr>
          <w:t>графе 19</w:t>
        </w:r>
      </w:hyperlink>
      <w:r>
        <w:t xml:space="preserve"> - общая сумма фактических поступлений целевых средств;</w:t>
      </w:r>
    </w:p>
    <w:p w:rsidR="00857C5B" w:rsidRDefault="00857C5B">
      <w:pPr>
        <w:pStyle w:val="ConsPlusNormal"/>
        <w:spacing w:before="220"/>
        <w:ind w:firstLine="540"/>
        <w:jc w:val="both"/>
      </w:pPr>
      <w:r>
        <w:t xml:space="preserve">в </w:t>
      </w:r>
      <w:hyperlink r:id="rId420">
        <w:r>
          <w:rPr>
            <w:color w:val="0000FF"/>
          </w:rPr>
          <w:t>графе 20</w:t>
        </w:r>
      </w:hyperlink>
      <w:r>
        <w:t xml:space="preserve"> - общая сумма фактических выплат.</w:t>
      </w:r>
    </w:p>
    <w:p w:rsidR="00857C5B" w:rsidRDefault="00857C5B">
      <w:pPr>
        <w:pStyle w:val="ConsPlusNormal"/>
        <w:spacing w:before="220"/>
        <w:ind w:firstLine="540"/>
        <w:jc w:val="both"/>
      </w:pPr>
      <w:hyperlink r:id="rId421">
        <w:r>
          <w:rPr>
            <w:color w:val="0000FF"/>
          </w:rPr>
          <w:t>Раздел 3</w:t>
        </w:r>
      </w:hyperlink>
      <w:r>
        <w:t xml:space="preserve"> "Операции по казначейскому обеспечению обязательств" заполняется следующим </w:t>
      </w:r>
      <w:r>
        <w:lastRenderedPageBreak/>
        <w:t>образом.</w:t>
      </w:r>
    </w:p>
    <w:p w:rsidR="00857C5B" w:rsidRDefault="00857C5B">
      <w:pPr>
        <w:pStyle w:val="ConsPlusNormal"/>
        <w:spacing w:before="220"/>
        <w:ind w:firstLine="540"/>
        <w:jc w:val="both"/>
      </w:pPr>
      <w:r>
        <w:t xml:space="preserve">В </w:t>
      </w:r>
      <w:hyperlink r:id="rId422">
        <w:r>
          <w:rPr>
            <w:color w:val="0000FF"/>
          </w:rPr>
          <w:t>графе 1</w:t>
        </w:r>
      </w:hyperlink>
      <w:r>
        <w:t xml:space="preserve"> - передающей стороной указывается аналитический код раздела (при наличии на лицевом счете разделов), в случае отсутствия на лицевом счете разделов ставится "прочерк" (-);</w:t>
      </w:r>
    </w:p>
    <w:p w:rsidR="00857C5B" w:rsidRDefault="00857C5B">
      <w:pPr>
        <w:pStyle w:val="ConsPlusNormal"/>
        <w:spacing w:before="220"/>
        <w:ind w:firstLine="540"/>
        <w:jc w:val="both"/>
      </w:pPr>
      <w:r>
        <w:t xml:space="preserve">в </w:t>
      </w:r>
      <w:hyperlink r:id="rId423">
        <w:r>
          <w:rPr>
            <w:color w:val="0000FF"/>
          </w:rPr>
          <w:t>графе 2</w:t>
        </w:r>
      </w:hyperlink>
      <w:r>
        <w:t xml:space="preserve"> - принимающей стороной указывается соответствующий ему аналитический код раздела.</w:t>
      </w:r>
    </w:p>
    <w:p w:rsidR="00857C5B" w:rsidRDefault="00857C5B">
      <w:pPr>
        <w:pStyle w:val="ConsPlusNormal"/>
        <w:spacing w:before="220"/>
        <w:ind w:firstLine="540"/>
        <w:jc w:val="both"/>
      </w:pPr>
      <w:r>
        <w:t>По каждой строке в разрезе аналитических кодов разделов указываются:</w:t>
      </w:r>
    </w:p>
    <w:p w:rsidR="00857C5B" w:rsidRDefault="00857C5B">
      <w:pPr>
        <w:pStyle w:val="ConsPlusNormal"/>
        <w:spacing w:before="220"/>
        <w:ind w:firstLine="540"/>
        <w:jc w:val="both"/>
      </w:pPr>
      <w:r>
        <w:t xml:space="preserve">в </w:t>
      </w:r>
      <w:hyperlink r:id="rId424">
        <w:r>
          <w:rPr>
            <w:color w:val="0000FF"/>
          </w:rPr>
          <w:t>графе 3</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425">
        <w:r>
          <w:rPr>
            <w:color w:val="0000FF"/>
          </w:rPr>
          <w:t>графе 4</w:t>
        </w:r>
      </w:hyperlink>
      <w:r>
        <w:t xml:space="preserve"> - укрупненный код направления расходования целевых средств в соответствии со Сведениями об операциях с целевыми средствами;</w:t>
      </w:r>
    </w:p>
    <w:p w:rsidR="00857C5B" w:rsidRDefault="00857C5B">
      <w:pPr>
        <w:pStyle w:val="ConsPlusNormal"/>
        <w:spacing w:before="220"/>
        <w:ind w:firstLine="540"/>
        <w:jc w:val="both"/>
      </w:pPr>
      <w:r>
        <w:t xml:space="preserve">в </w:t>
      </w:r>
      <w:hyperlink r:id="rId426">
        <w:r>
          <w:rPr>
            <w:color w:val="0000FF"/>
          </w:rPr>
          <w:t>графе 5</w:t>
        </w:r>
      </w:hyperlink>
      <w:r>
        <w:t xml:space="preserve"> - детализированный код направления расходования целевых средств в соответствии с платежными документами;</w:t>
      </w:r>
    </w:p>
    <w:p w:rsidR="00857C5B" w:rsidRDefault="00857C5B">
      <w:pPr>
        <w:pStyle w:val="ConsPlusNormal"/>
        <w:spacing w:before="220"/>
        <w:ind w:firstLine="540"/>
        <w:jc w:val="both"/>
      </w:pPr>
      <w:r>
        <w:t xml:space="preserve">в </w:t>
      </w:r>
      <w:hyperlink r:id="rId427">
        <w:r>
          <w:rPr>
            <w:color w:val="0000FF"/>
          </w:rPr>
          <w:t>графе 6</w:t>
        </w:r>
      </w:hyperlink>
      <w:r>
        <w:t xml:space="preserve">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428">
        <w:r>
          <w:rPr>
            <w:color w:val="0000FF"/>
          </w:rPr>
          <w:t>графе 7</w:t>
        </w:r>
      </w:hyperlink>
      <w:r>
        <w:t xml:space="preserve"> - неиспользованный на начало текущего финансового года остаток казначейского обеспечения обязательств (при наличии);</w:t>
      </w:r>
    </w:p>
    <w:p w:rsidR="00857C5B" w:rsidRDefault="00857C5B">
      <w:pPr>
        <w:pStyle w:val="ConsPlusNormal"/>
        <w:spacing w:before="220"/>
        <w:ind w:firstLine="540"/>
        <w:jc w:val="both"/>
      </w:pPr>
      <w:r>
        <w:t xml:space="preserve">в </w:t>
      </w:r>
      <w:hyperlink r:id="rId429">
        <w:r>
          <w:rPr>
            <w:color w:val="0000FF"/>
          </w:rPr>
          <w:t>графах 8</w:t>
        </w:r>
      </w:hyperlink>
      <w:r>
        <w:t xml:space="preserve"> - </w:t>
      </w:r>
      <w:hyperlink r:id="rId430">
        <w:r>
          <w:rPr>
            <w:color w:val="0000FF"/>
          </w:rPr>
          <w:t>11</w:t>
        </w:r>
      </w:hyperlink>
      <w:r>
        <w:t xml:space="preserve"> - суммы операций по казначейскому обеспечению обязательств;</w:t>
      </w:r>
    </w:p>
    <w:p w:rsidR="00857C5B" w:rsidRDefault="00857C5B">
      <w:pPr>
        <w:pStyle w:val="ConsPlusNormal"/>
        <w:spacing w:before="220"/>
        <w:ind w:firstLine="540"/>
        <w:jc w:val="both"/>
      </w:pPr>
      <w:r>
        <w:t xml:space="preserve">в </w:t>
      </w:r>
      <w:hyperlink r:id="rId431">
        <w:r>
          <w:rPr>
            <w:color w:val="0000FF"/>
          </w:rPr>
          <w:t>графе 12</w:t>
        </w:r>
      </w:hyperlink>
      <w:r>
        <w:t xml:space="preserve"> - сумма остатка операций по казначейскому обеспечению обязательств.</w:t>
      </w:r>
    </w:p>
    <w:p w:rsidR="00857C5B" w:rsidRDefault="00857C5B">
      <w:pPr>
        <w:pStyle w:val="ConsPlusNormal"/>
        <w:spacing w:before="220"/>
        <w:ind w:firstLine="540"/>
        <w:jc w:val="both"/>
      </w:pPr>
      <w:r>
        <w:t xml:space="preserve">Показатели в </w:t>
      </w:r>
      <w:hyperlink r:id="rId432">
        <w:r>
          <w:rPr>
            <w:color w:val="0000FF"/>
          </w:rPr>
          <w:t>графах 8</w:t>
        </w:r>
      </w:hyperlink>
      <w:r>
        <w:t xml:space="preserve"> - </w:t>
      </w:r>
      <w:hyperlink r:id="rId433">
        <w:r>
          <w:rPr>
            <w:color w:val="0000FF"/>
          </w:rPr>
          <w:t>12</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w:t>
      </w:r>
    </w:p>
    <w:p w:rsidR="00857C5B" w:rsidRDefault="00857C5B">
      <w:pPr>
        <w:pStyle w:val="ConsPlusNormal"/>
        <w:spacing w:before="220"/>
        <w:ind w:firstLine="540"/>
        <w:jc w:val="both"/>
      </w:pPr>
      <w:r>
        <w:t>По строке "Итого" указываются итоговые объемы:</w:t>
      </w:r>
    </w:p>
    <w:p w:rsidR="00857C5B" w:rsidRDefault="00857C5B">
      <w:pPr>
        <w:pStyle w:val="ConsPlusNormal"/>
        <w:spacing w:before="220"/>
        <w:ind w:firstLine="540"/>
        <w:jc w:val="both"/>
      </w:pPr>
      <w:r>
        <w:t xml:space="preserve">в </w:t>
      </w:r>
      <w:hyperlink r:id="rId434">
        <w:r>
          <w:rPr>
            <w:color w:val="0000FF"/>
          </w:rPr>
          <w:t>графе 7</w:t>
        </w:r>
      </w:hyperlink>
      <w:r>
        <w:t xml:space="preserve"> - сумма неиспользованных на начало текущего финансового года остатков казначейского обеспечения обязательств (при наличии);</w:t>
      </w:r>
    </w:p>
    <w:p w:rsidR="00857C5B" w:rsidRDefault="00857C5B">
      <w:pPr>
        <w:pStyle w:val="ConsPlusNormal"/>
        <w:spacing w:before="220"/>
        <w:ind w:firstLine="540"/>
        <w:jc w:val="both"/>
      </w:pPr>
      <w:r>
        <w:t xml:space="preserve">в </w:t>
      </w:r>
      <w:hyperlink r:id="rId435">
        <w:r>
          <w:rPr>
            <w:color w:val="0000FF"/>
          </w:rPr>
          <w:t>графах 8</w:t>
        </w:r>
      </w:hyperlink>
      <w:r>
        <w:t xml:space="preserve"> - </w:t>
      </w:r>
      <w:hyperlink r:id="rId436">
        <w:r>
          <w:rPr>
            <w:color w:val="0000FF"/>
          </w:rPr>
          <w:t>11</w:t>
        </w:r>
      </w:hyperlink>
      <w:r>
        <w:t xml:space="preserve"> - операций по казначейскому обеспечению обязательств;</w:t>
      </w:r>
    </w:p>
    <w:p w:rsidR="00857C5B" w:rsidRDefault="00857C5B">
      <w:pPr>
        <w:pStyle w:val="ConsPlusNormal"/>
        <w:spacing w:before="220"/>
        <w:ind w:firstLine="540"/>
        <w:jc w:val="both"/>
      </w:pPr>
      <w:r>
        <w:t xml:space="preserve">в </w:t>
      </w:r>
      <w:hyperlink r:id="rId437">
        <w:r>
          <w:rPr>
            <w:color w:val="0000FF"/>
          </w:rPr>
          <w:t>графе 12</w:t>
        </w:r>
      </w:hyperlink>
      <w:r>
        <w:t xml:space="preserve"> - сумма остатка операций по казначейскому обеспечению обязательств.</w:t>
      </w:r>
    </w:p>
    <w:p w:rsidR="00857C5B" w:rsidRDefault="00857C5B">
      <w:pPr>
        <w:pStyle w:val="ConsPlusNormal"/>
        <w:spacing w:before="220"/>
        <w:ind w:firstLine="540"/>
        <w:jc w:val="both"/>
      </w:pPr>
      <w:r>
        <w:t xml:space="preserve">При отсутствии показателей в </w:t>
      </w:r>
      <w:hyperlink r:id="rId438">
        <w:r>
          <w:rPr>
            <w:color w:val="0000FF"/>
          </w:rPr>
          <w:t>графах 7</w:t>
        </w:r>
      </w:hyperlink>
      <w:r>
        <w:t xml:space="preserve"> - </w:t>
      </w:r>
      <w:hyperlink r:id="rId439">
        <w:r>
          <w:rPr>
            <w:color w:val="0000FF"/>
          </w:rPr>
          <w:t>12</w:t>
        </w:r>
      </w:hyperlink>
      <w:r>
        <w:t xml:space="preserve"> по строке в соответствующей графе проставляется нулевое значение.</w:t>
      </w:r>
    </w:p>
    <w:p w:rsidR="00857C5B" w:rsidRDefault="00857C5B">
      <w:pPr>
        <w:pStyle w:val="ConsPlusNormal"/>
        <w:spacing w:before="220"/>
        <w:ind w:firstLine="540"/>
        <w:jc w:val="both"/>
      </w:pPr>
      <w:r>
        <w:t xml:space="preserve">Разделы </w:t>
      </w:r>
      <w:hyperlink r:id="rId440">
        <w:r>
          <w:rPr>
            <w:color w:val="0000FF"/>
          </w:rPr>
          <w:t>Акта</w:t>
        </w:r>
      </w:hyperlink>
      <w:r>
        <w:t xml:space="preserve"> приемки-передачи показателей лицевого счета формируются в электронном виде в случае наличия информации для их заполнения.</w:t>
      </w:r>
    </w:p>
    <w:p w:rsidR="00857C5B" w:rsidRDefault="00857C5B">
      <w:pPr>
        <w:pStyle w:val="ConsPlusNormal"/>
        <w:spacing w:before="220"/>
        <w:ind w:firstLine="540"/>
        <w:jc w:val="both"/>
      </w:pPr>
      <w:hyperlink r:id="rId441">
        <w:r>
          <w:rPr>
            <w:color w:val="0000FF"/>
          </w:rPr>
          <w:t>Акт</w:t>
        </w:r>
      </w:hyperlink>
      <w:r>
        <w:t xml:space="preserve"> приемки-передачи показателей лицевого счета подписывается:</w:t>
      </w:r>
    </w:p>
    <w:p w:rsidR="00857C5B" w:rsidRDefault="00857C5B">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в котором осуществлялось обслуживание лицевого счета клиента, с указанием расшифровки подписи, содержащей фамилию и инициалы;</w:t>
      </w:r>
    </w:p>
    <w:p w:rsidR="00857C5B" w:rsidRDefault="00857C5B">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в котором осуществлялось обслуживание клиента, с указанием расшифровки подписи, содержащей фамилию и инициалы.</w:t>
      </w:r>
    </w:p>
    <w:p w:rsidR="00857C5B" w:rsidRDefault="00857C5B">
      <w:pPr>
        <w:pStyle w:val="ConsPlusNormal"/>
        <w:spacing w:before="220"/>
        <w:ind w:firstLine="540"/>
        <w:jc w:val="both"/>
      </w:pPr>
      <w:r>
        <w:t xml:space="preserve">После проведения сверки соответствующих данных </w:t>
      </w:r>
      <w:hyperlink r:id="rId442">
        <w:r>
          <w:rPr>
            <w:color w:val="0000FF"/>
          </w:rPr>
          <w:t>Акт</w:t>
        </w:r>
      </w:hyperlink>
      <w:r>
        <w:t xml:space="preserve"> приемки-передачи показателей лицевого счета подписывается:</w:t>
      </w:r>
    </w:p>
    <w:p w:rsidR="00857C5B" w:rsidRDefault="00857C5B">
      <w:pPr>
        <w:pStyle w:val="ConsPlusNormal"/>
        <w:spacing w:before="220"/>
        <w:ind w:firstLine="540"/>
        <w:jc w:val="both"/>
      </w:pPr>
      <w:r>
        <w:lastRenderedPageBreak/>
        <w:t>передающей стороной:</w:t>
      </w:r>
    </w:p>
    <w:p w:rsidR="00857C5B" w:rsidRDefault="00857C5B">
      <w:pPr>
        <w:pStyle w:val="ConsPlusNormal"/>
        <w:spacing w:before="220"/>
        <w:ind w:firstLine="540"/>
        <w:jc w:val="both"/>
      </w:pPr>
      <w: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857C5B" w:rsidRDefault="00857C5B">
      <w:pPr>
        <w:pStyle w:val="ConsPlusNormal"/>
        <w:spacing w:before="220"/>
        <w:ind w:firstLine="540"/>
        <w:jc w:val="both"/>
      </w:pPr>
      <w: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857C5B" w:rsidRDefault="00857C5B">
      <w:pPr>
        <w:pStyle w:val="ConsPlusNormal"/>
        <w:spacing w:before="220"/>
        <w:ind w:firstLine="540"/>
        <w:jc w:val="both"/>
      </w:pPr>
      <w:r>
        <w:t>Принимающей стороной:</w:t>
      </w:r>
    </w:p>
    <w:p w:rsidR="00857C5B" w:rsidRDefault="00857C5B">
      <w:pPr>
        <w:pStyle w:val="ConsPlusNormal"/>
        <w:spacing w:before="220"/>
        <w:ind w:firstLine="540"/>
        <w:jc w:val="both"/>
      </w:pPr>
      <w: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857C5B" w:rsidRDefault="00857C5B">
      <w:pPr>
        <w:pStyle w:val="ConsPlusNormal"/>
        <w:spacing w:before="220"/>
        <w:ind w:firstLine="540"/>
        <w:jc w:val="both"/>
      </w:pPr>
      <w: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857C5B" w:rsidRDefault="00857C5B">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по месту обслуживания лицевого счета клиента, принимающего показатели лицевого счета (или в который переводится на обслуживание клиент), с указанием расшифровки подписи, содержащей фамилию и инициалы;</w:t>
      </w:r>
    </w:p>
    <w:p w:rsidR="00857C5B" w:rsidRDefault="00857C5B">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по месту обслуживания лицевого счета клиента, принимающего показатели лицевого счета (или в который переводится на обслуживание клиент), с указанием расшифровки подписи, содержащей фамилию и инициалы, даты подписания документа.</w:t>
      </w:r>
    </w:p>
    <w:p w:rsidR="00857C5B" w:rsidRDefault="00857C5B">
      <w:pPr>
        <w:pStyle w:val="ConsPlusNormal"/>
        <w:spacing w:before="220"/>
        <w:ind w:firstLine="540"/>
        <w:jc w:val="both"/>
      </w:pPr>
      <w:r>
        <w:t xml:space="preserve">Каждая завершенная страница </w:t>
      </w:r>
      <w:hyperlink r:id="rId443">
        <w:r>
          <w:rPr>
            <w:color w:val="0000FF"/>
          </w:rPr>
          <w:t>Акта</w:t>
        </w:r>
      </w:hyperlink>
      <w:r>
        <w:t xml:space="preserve"> приемки-передачи показателей лицевого счета должна быть пронумерована, с указанием порядкового номера страницы и общего числа страниц </w:t>
      </w:r>
      <w:hyperlink r:id="rId444">
        <w:r>
          <w:rPr>
            <w:color w:val="0000FF"/>
          </w:rPr>
          <w:t>Акта</w:t>
        </w:r>
      </w:hyperlink>
      <w:r>
        <w:t xml:space="preserve"> приемки-передачи показателей лицевого счета.</w:t>
      </w:r>
    </w:p>
    <w:p w:rsidR="00857C5B" w:rsidRDefault="00857C5B">
      <w:pPr>
        <w:pStyle w:val="ConsPlusNormal"/>
        <w:spacing w:before="220"/>
        <w:ind w:firstLine="540"/>
        <w:jc w:val="both"/>
      </w:pPr>
      <w:r>
        <w:t xml:space="preserve">В случае формирования </w:t>
      </w:r>
      <w:hyperlink r:id="rId445">
        <w:r>
          <w:rPr>
            <w:color w:val="0000FF"/>
          </w:rPr>
          <w:t>Акта</w:t>
        </w:r>
      </w:hyperlink>
      <w:r>
        <w:t xml:space="preserve"> приемки-передачи показателей лицевого счета при переводе клиента на обслуживание в другой территориальный орган Федерального казначейства указанный </w:t>
      </w:r>
      <w:hyperlink r:id="rId446">
        <w:r>
          <w:rPr>
            <w:color w:val="0000FF"/>
          </w:rPr>
          <w:t>Акт</w:t>
        </w:r>
      </w:hyperlink>
      <w:r>
        <w:t xml:space="preserve"> приемки-передачи показателей лицевого счета подписывается передающей и принимающей стороной после проведения сверки соответствующих данных.</w:t>
      </w:r>
    </w:p>
    <w:p w:rsidR="00857C5B" w:rsidRDefault="00857C5B">
      <w:pPr>
        <w:pStyle w:val="ConsPlusNormal"/>
        <w:spacing w:before="220"/>
        <w:ind w:firstLine="540"/>
        <w:jc w:val="both"/>
      </w:pPr>
      <w:r>
        <w:t xml:space="preserve">Территориальный орган Федерального казначейства принимает к учету </w:t>
      </w:r>
      <w:hyperlink r:id="rId447">
        <w:r>
          <w:rPr>
            <w:color w:val="0000FF"/>
          </w:rPr>
          <w:t>Акт</w:t>
        </w:r>
      </w:hyperlink>
      <w:r>
        <w:t xml:space="preserve"> приемки-передачи показателей лицевого счета в день перечисления (поступления) остатка денежных средств по лицевому счету.</w:t>
      </w:r>
    </w:p>
    <w:p w:rsidR="00857C5B" w:rsidRDefault="00857C5B">
      <w:pPr>
        <w:pStyle w:val="ConsPlusNormal"/>
        <w:spacing w:before="220"/>
        <w:ind w:firstLine="540"/>
        <w:jc w:val="both"/>
      </w:pPr>
      <w:r>
        <w:t xml:space="preserve">11. Формирование </w:t>
      </w:r>
      <w:hyperlink r:id="rId448">
        <w:r>
          <w:rPr>
            <w:color w:val="0000FF"/>
          </w:rPr>
          <w:t>Приложения</w:t>
        </w:r>
      </w:hyperlink>
      <w:r>
        <w:t xml:space="preserve"> к Выписке из лицевого счета (код формы по КФД 0531373) (далее - Приложение к Выписке из лицевого счета) осуществляется территориальным органом Федерального казначейства за предыдущий операционный день.</w:t>
      </w:r>
    </w:p>
    <w:p w:rsidR="00857C5B" w:rsidRDefault="00857C5B">
      <w:pPr>
        <w:pStyle w:val="ConsPlusNormal"/>
        <w:spacing w:before="220"/>
        <w:ind w:firstLine="540"/>
        <w:jc w:val="both"/>
      </w:pPr>
      <w:r>
        <w:t>"</w:t>
      </w:r>
      <w:hyperlink r:id="rId449">
        <w:r>
          <w:rPr>
            <w:color w:val="0000FF"/>
          </w:rPr>
          <w:t>Остаток</w:t>
        </w:r>
      </w:hyperlink>
      <w:r>
        <w:t xml:space="preserve"> средств на лицевом счете" заполняется следующим образом.</w:t>
      </w:r>
    </w:p>
    <w:p w:rsidR="00857C5B" w:rsidRDefault="00857C5B">
      <w:pPr>
        <w:pStyle w:val="ConsPlusNormal"/>
        <w:spacing w:before="220"/>
        <w:ind w:firstLine="540"/>
        <w:jc w:val="both"/>
      </w:pPr>
      <w:hyperlink r:id="rId450">
        <w:r>
          <w:rPr>
            <w:color w:val="0000FF"/>
          </w:rPr>
          <w:t>Графа 1</w:t>
        </w:r>
      </w:hyperlink>
      <w:r>
        <w:t xml:space="preserve"> заполняется в разрезе аналитических кодов разделов.</w:t>
      </w:r>
    </w:p>
    <w:p w:rsidR="00857C5B" w:rsidRDefault="00857C5B">
      <w:pPr>
        <w:pStyle w:val="ConsPlusNormal"/>
        <w:spacing w:before="220"/>
        <w:ind w:firstLine="540"/>
        <w:jc w:val="both"/>
      </w:pPr>
      <w:r>
        <w:t xml:space="preserve">В </w:t>
      </w:r>
      <w:hyperlink r:id="rId451">
        <w:r>
          <w:rPr>
            <w:color w:val="0000FF"/>
          </w:rPr>
          <w:t>графе 1</w:t>
        </w:r>
      </w:hyperlink>
      <w:r>
        <w:t xml:space="preserve"> "аналитический код раздела" ставится "прочерк" (-) в случае поступления распоряжения о совершении казначейских платежей, в котором указан номер лицевого счета и не указан или указан ошибочный (несуществующий) идентификатор, отражаются без права расходования на общем остатке лицевого счета, с целью последующего уточнения идентификатора.</w:t>
      </w:r>
    </w:p>
    <w:p w:rsidR="00857C5B" w:rsidRDefault="00857C5B">
      <w:pPr>
        <w:pStyle w:val="ConsPlusNormal"/>
        <w:spacing w:before="220"/>
        <w:ind w:firstLine="540"/>
        <w:jc w:val="both"/>
      </w:pPr>
      <w:r>
        <w:lastRenderedPageBreak/>
        <w:t>В строке по каждому аналитическому коду раздела указываются нарастающим итогом с начала текущего финансового года:</w:t>
      </w:r>
    </w:p>
    <w:p w:rsidR="00857C5B" w:rsidRDefault="00857C5B">
      <w:pPr>
        <w:pStyle w:val="ConsPlusNormal"/>
        <w:spacing w:before="220"/>
        <w:ind w:firstLine="540"/>
        <w:jc w:val="both"/>
      </w:pPr>
      <w:r>
        <w:t xml:space="preserve">в </w:t>
      </w:r>
      <w:hyperlink r:id="rId452">
        <w:r>
          <w:rPr>
            <w:color w:val="0000FF"/>
          </w:rPr>
          <w:t>графе 2</w:t>
        </w:r>
      </w:hyperlink>
      <w:r>
        <w:t xml:space="preserve"> - неиспользованные на начало текущего финансового года остатки целевых средств;</w:t>
      </w:r>
    </w:p>
    <w:p w:rsidR="00857C5B" w:rsidRDefault="00857C5B">
      <w:pPr>
        <w:pStyle w:val="ConsPlusNormal"/>
        <w:spacing w:before="220"/>
        <w:ind w:firstLine="540"/>
        <w:jc w:val="both"/>
      </w:pPr>
      <w:r>
        <w:t xml:space="preserve">в </w:t>
      </w:r>
      <w:hyperlink r:id="rId453">
        <w:r>
          <w:rPr>
            <w:color w:val="0000FF"/>
          </w:rPr>
          <w:t>графе 3</w:t>
        </w:r>
      </w:hyperlink>
      <w:r>
        <w:t xml:space="preserve"> - нарастающим итогом с начала текущего финансового года остаток целевых средств на лицевом счете на отчетную дату на начало дня;</w:t>
      </w:r>
    </w:p>
    <w:p w:rsidR="00857C5B" w:rsidRDefault="00857C5B">
      <w:pPr>
        <w:pStyle w:val="ConsPlusNormal"/>
        <w:spacing w:before="220"/>
        <w:ind w:firstLine="540"/>
        <w:jc w:val="both"/>
      </w:pPr>
      <w:r>
        <w:t xml:space="preserve">в </w:t>
      </w:r>
      <w:hyperlink r:id="rId454">
        <w:r>
          <w:rPr>
            <w:color w:val="0000FF"/>
          </w:rPr>
          <w:t>графе 4</w:t>
        </w:r>
      </w:hyperlink>
      <w:r>
        <w:t xml:space="preserve"> - нарастающим итогом с начала текущего финансового года остаток целевых средств на лицевом счете на отчетную дату на конец дня;</w:t>
      </w:r>
    </w:p>
    <w:p w:rsidR="00857C5B" w:rsidRDefault="00857C5B">
      <w:pPr>
        <w:pStyle w:val="ConsPlusNormal"/>
        <w:spacing w:before="220"/>
        <w:ind w:firstLine="540"/>
        <w:jc w:val="both"/>
      </w:pPr>
      <w:r>
        <w:t xml:space="preserve">в </w:t>
      </w:r>
      <w:hyperlink r:id="rId455">
        <w:r>
          <w:rPr>
            <w:color w:val="0000FF"/>
          </w:rPr>
          <w:t>графе 5</w:t>
        </w:r>
      </w:hyperlink>
      <w:r>
        <w:t xml:space="preserve"> - неразрешенный к использованию остаток целевых средств прошлого года на лицевом счете на отчетную дату на начало дня;</w:t>
      </w:r>
    </w:p>
    <w:p w:rsidR="00857C5B" w:rsidRDefault="00857C5B">
      <w:pPr>
        <w:pStyle w:val="ConsPlusNormal"/>
        <w:spacing w:before="220"/>
        <w:ind w:firstLine="540"/>
        <w:jc w:val="both"/>
      </w:pPr>
      <w:r>
        <w:t xml:space="preserve">в </w:t>
      </w:r>
      <w:hyperlink r:id="rId456">
        <w:r>
          <w:rPr>
            <w:color w:val="0000FF"/>
          </w:rPr>
          <w:t>графе 6</w:t>
        </w:r>
      </w:hyperlink>
      <w:r>
        <w:t xml:space="preserve"> - неразрешенный к использованию остаток целевых средств прошлого года на лицевом счете на отчетную дату на конец дня;</w:t>
      </w:r>
    </w:p>
    <w:p w:rsidR="00857C5B" w:rsidRDefault="00857C5B">
      <w:pPr>
        <w:pStyle w:val="ConsPlusNormal"/>
        <w:spacing w:before="220"/>
        <w:ind w:firstLine="540"/>
        <w:jc w:val="both"/>
      </w:pPr>
      <w:r>
        <w:t xml:space="preserve">в </w:t>
      </w:r>
      <w:hyperlink r:id="rId457">
        <w:r>
          <w:rPr>
            <w:color w:val="0000FF"/>
          </w:rPr>
          <w:t>графе 7</w:t>
        </w:r>
      </w:hyperlink>
      <w:r>
        <w:t xml:space="preserve">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начало дня;</w:t>
      </w:r>
    </w:p>
    <w:p w:rsidR="00857C5B" w:rsidRDefault="00857C5B">
      <w:pPr>
        <w:pStyle w:val="ConsPlusNormal"/>
        <w:spacing w:before="220"/>
        <w:ind w:firstLine="540"/>
        <w:jc w:val="both"/>
      </w:pPr>
      <w:r>
        <w:t xml:space="preserve">в </w:t>
      </w:r>
      <w:hyperlink r:id="rId458">
        <w:r>
          <w:rPr>
            <w:color w:val="0000FF"/>
          </w:rPr>
          <w:t>графе 8</w:t>
        </w:r>
      </w:hyperlink>
      <w:r>
        <w:t xml:space="preserve">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конец дня.</w:t>
      </w:r>
    </w:p>
    <w:p w:rsidR="00857C5B" w:rsidRDefault="00857C5B">
      <w:pPr>
        <w:pStyle w:val="ConsPlusNormal"/>
        <w:spacing w:before="220"/>
        <w:ind w:firstLine="540"/>
        <w:jc w:val="both"/>
      </w:pPr>
      <w:r>
        <w:t xml:space="preserve">По </w:t>
      </w:r>
      <w:hyperlink r:id="rId459">
        <w:r>
          <w:rPr>
            <w:color w:val="0000FF"/>
          </w:rPr>
          <w:t>строке</w:t>
        </w:r>
      </w:hyperlink>
      <w:r>
        <w:t xml:space="preserve"> "Итого" указываются:</w:t>
      </w:r>
    </w:p>
    <w:p w:rsidR="00857C5B" w:rsidRDefault="00857C5B">
      <w:pPr>
        <w:pStyle w:val="ConsPlusNormal"/>
        <w:spacing w:before="220"/>
        <w:ind w:firstLine="540"/>
        <w:jc w:val="both"/>
      </w:pPr>
      <w:r>
        <w:t xml:space="preserve">в </w:t>
      </w:r>
      <w:hyperlink r:id="rId460">
        <w:r>
          <w:rPr>
            <w:color w:val="0000FF"/>
          </w:rPr>
          <w:t>графе 2</w:t>
        </w:r>
      </w:hyperlink>
      <w:r>
        <w:t xml:space="preserve"> - итоговый остаток целевых средств на начало года, разрешенных к использованию;</w:t>
      </w:r>
    </w:p>
    <w:p w:rsidR="00857C5B" w:rsidRDefault="00857C5B">
      <w:pPr>
        <w:pStyle w:val="ConsPlusNormal"/>
        <w:spacing w:before="220"/>
        <w:ind w:firstLine="540"/>
        <w:jc w:val="both"/>
      </w:pPr>
      <w:r>
        <w:t xml:space="preserve">в </w:t>
      </w:r>
      <w:hyperlink r:id="rId461">
        <w:r>
          <w:rPr>
            <w:color w:val="0000FF"/>
          </w:rPr>
          <w:t>графе 3</w:t>
        </w:r>
      </w:hyperlink>
      <w:r>
        <w:t xml:space="preserve"> - итоговый остаток целевых средств на лицевом счете на отчетную дату на начало дня;</w:t>
      </w:r>
    </w:p>
    <w:p w:rsidR="00857C5B" w:rsidRDefault="00857C5B">
      <w:pPr>
        <w:pStyle w:val="ConsPlusNormal"/>
        <w:spacing w:before="220"/>
        <w:ind w:firstLine="540"/>
        <w:jc w:val="both"/>
      </w:pPr>
      <w:r>
        <w:t xml:space="preserve">в </w:t>
      </w:r>
      <w:hyperlink r:id="rId462">
        <w:r>
          <w:rPr>
            <w:color w:val="0000FF"/>
          </w:rPr>
          <w:t>графе 4</w:t>
        </w:r>
      </w:hyperlink>
      <w:r>
        <w:t xml:space="preserve"> - итоговый остаток целевых средств на лицевом счете на отчетную дату на конец дня;</w:t>
      </w:r>
    </w:p>
    <w:p w:rsidR="00857C5B" w:rsidRDefault="00857C5B">
      <w:pPr>
        <w:pStyle w:val="ConsPlusNormal"/>
        <w:spacing w:before="220"/>
        <w:ind w:firstLine="540"/>
        <w:jc w:val="both"/>
      </w:pPr>
      <w:r>
        <w:t xml:space="preserve">в </w:t>
      </w:r>
      <w:hyperlink r:id="rId463">
        <w:r>
          <w:rPr>
            <w:color w:val="0000FF"/>
          </w:rPr>
          <w:t>графе 5</w:t>
        </w:r>
      </w:hyperlink>
      <w:r>
        <w:t xml:space="preserve"> - общая сумма неразрешенного к использованию остатка целевых средств прошлого года на лицевом счете на отчетную дату на начало дня;</w:t>
      </w:r>
    </w:p>
    <w:p w:rsidR="00857C5B" w:rsidRDefault="00857C5B">
      <w:pPr>
        <w:pStyle w:val="ConsPlusNormal"/>
        <w:spacing w:before="220"/>
        <w:ind w:firstLine="540"/>
        <w:jc w:val="both"/>
      </w:pPr>
      <w:r>
        <w:t xml:space="preserve">в </w:t>
      </w:r>
      <w:hyperlink r:id="rId464">
        <w:r>
          <w:rPr>
            <w:color w:val="0000FF"/>
          </w:rPr>
          <w:t>графе 6</w:t>
        </w:r>
      </w:hyperlink>
      <w:r>
        <w:t xml:space="preserve"> - общая сумма неразрешенного к использованию остатка целевых средств прошлого года на лицевом счете на отчетную дату на конец дня;</w:t>
      </w:r>
    </w:p>
    <w:p w:rsidR="00857C5B" w:rsidRDefault="00857C5B">
      <w:pPr>
        <w:pStyle w:val="ConsPlusNormal"/>
        <w:spacing w:before="220"/>
        <w:ind w:firstLine="540"/>
        <w:jc w:val="both"/>
      </w:pPr>
      <w:r>
        <w:t xml:space="preserve">в </w:t>
      </w:r>
      <w:hyperlink r:id="rId465">
        <w:r>
          <w:rPr>
            <w:color w:val="0000FF"/>
          </w:rPr>
          <w:t>графе 7</w:t>
        </w:r>
      </w:hyperlink>
      <w:r>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начало дня;</w:t>
      </w:r>
    </w:p>
    <w:p w:rsidR="00857C5B" w:rsidRDefault="00857C5B">
      <w:pPr>
        <w:pStyle w:val="ConsPlusNormal"/>
        <w:spacing w:before="220"/>
        <w:ind w:firstLine="540"/>
        <w:jc w:val="both"/>
      </w:pPr>
      <w:r>
        <w:t xml:space="preserve">в </w:t>
      </w:r>
      <w:hyperlink r:id="rId466">
        <w:r>
          <w:rPr>
            <w:color w:val="0000FF"/>
          </w:rPr>
          <w:t>графе 8</w:t>
        </w:r>
      </w:hyperlink>
      <w:r>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конец дня.</w:t>
      </w:r>
    </w:p>
    <w:p w:rsidR="00857C5B" w:rsidRDefault="00857C5B">
      <w:pPr>
        <w:pStyle w:val="ConsPlusNormal"/>
        <w:spacing w:before="220"/>
        <w:ind w:firstLine="540"/>
        <w:jc w:val="both"/>
      </w:pPr>
      <w:r>
        <w:t>При отсутствии остатков средств по строкам в соответствующей графе проставляется нулевое значение с учетом установленной значимости.</w:t>
      </w:r>
    </w:p>
    <w:p w:rsidR="00857C5B" w:rsidRDefault="00857C5B">
      <w:pPr>
        <w:pStyle w:val="ConsPlusNormal"/>
        <w:spacing w:before="220"/>
        <w:ind w:firstLine="540"/>
        <w:jc w:val="both"/>
      </w:pPr>
      <w:r>
        <w:t xml:space="preserve">Далее </w:t>
      </w:r>
      <w:hyperlink r:id="rId467">
        <w:r>
          <w:rPr>
            <w:color w:val="0000FF"/>
          </w:rPr>
          <w:t>Приложение</w:t>
        </w:r>
      </w:hyperlink>
      <w:r>
        <w:t xml:space="preserve"> к выписке из лицевого счета заполняется в разрезе разделов по каждому документу-основанию, по которым были совершены операции в дне, за который формируется </w:t>
      </w:r>
      <w:hyperlink r:id="rId468">
        <w:r>
          <w:rPr>
            <w:color w:val="0000FF"/>
          </w:rPr>
          <w:t>Приложение</w:t>
        </w:r>
      </w:hyperlink>
      <w:r>
        <w:t xml:space="preserve"> к выписке.</w:t>
      </w:r>
    </w:p>
    <w:p w:rsidR="00857C5B" w:rsidRDefault="00857C5B">
      <w:pPr>
        <w:pStyle w:val="ConsPlusNormal"/>
        <w:spacing w:before="220"/>
        <w:ind w:firstLine="540"/>
        <w:jc w:val="both"/>
      </w:pPr>
      <w:r>
        <w:t xml:space="preserve">По </w:t>
      </w:r>
      <w:hyperlink r:id="rId469">
        <w:r>
          <w:rPr>
            <w:color w:val="0000FF"/>
          </w:rPr>
          <w:t>строке</w:t>
        </w:r>
      </w:hyperlink>
      <w:r>
        <w:t xml:space="preserve"> "Раздел по" указывается наименование документа-основания с отражением в </w:t>
      </w:r>
      <w:r>
        <w:lastRenderedPageBreak/>
        <w:t>кодовой зоне номера, даты, идентификатора, аналитического кода раздела.</w:t>
      </w:r>
    </w:p>
    <w:p w:rsidR="00857C5B" w:rsidRDefault="00857C5B">
      <w:pPr>
        <w:pStyle w:val="ConsPlusNormal"/>
        <w:spacing w:before="220"/>
        <w:ind w:firstLine="540"/>
        <w:jc w:val="both"/>
      </w:pPr>
      <w:hyperlink r:id="rId470">
        <w:r>
          <w:rPr>
            <w:color w:val="0000FF"/>
          </w:rPr>
          <w:t>Раздел 1</w:t>
        </w:r>
      </w:hyperlink>
      <w:r>
        <w:t xml:space="preserve"> "Остаток денежных средств" заполняется следующим образом:</w:t>
      </w:r>
    </w:p>
    <w:p w:rsidR="00857C5B" w:rsidRDefault="00857C5B">
      <w:pPr>
        <w:pStyle w:val="ConsPlusNormal"/>
        <w:spacing w:before="220"/>
        <w:ind w:firstLine="540"/>
        <w:jc w:val="both"/>
      </w:pPr>
      <w:r>
        <w:t xml:space="preserve">в </w:t>
      </w:r>
      <w:hyperlink r:id="rId471">
        <w:r>
          <w:rPr>
            <w:color w:val="0000FF"/>
          </w:rPr>
          <w:t>графе 1</w:t>
        </w:r>
      </w:hyperlink>
      <w:r>
        <w:t xml:space="preserve"> - остаток денежных средств на лицевом счете на начало года;</w:t>
      </w:r>
    </w:p>
    <w:p w:rsidR="00857C5B" w:rsidRDefault="00857C5B">
      <w:pPr>
        <w:pStyle w:val="ConsPlusNormal"/>
        <w:spacing w:before="220"/>
        <w:ind w:firstLine="540"/>
        <w:jc w:val="both"/>
      </w:pPr>
      <w:r>
        <w:t xml:space="preserve">в </w:t>
      </w:r>
      <w:hyperlink r:id="rId472">
        <w:r>
          <w:rPr>
            <w:color w:val="0000FF"/>
          </w:rPr>
          <w:t>графе 2</w:t>
        </w:r>
      </w:hyperlink>
      <w:r>
        <w:t xml:space="preserve"> - остаток денежных средств на лицевом счете на отчетную дату на начало дня;</w:t>
      </w:r>
    </w:p>
    <w:p w:rsidR="00857C5B" w:rsidRDefault="00857C5B">
      <w:pPr>
        <w:pStyle w:val="ConsPlusNormal"/>
        <w:spacing w:before="220"/>
        <w:ind w:firstLine="540"/>
        <w:jc w:val="both"/>
      </w:pPr>
      <w:r>
        <w:t xml:space="preserve">в </w:t>
      </w:r>
      <w:hyperlink r:id="rId473">
        <w:r>
          <w:rPr>
            <w:color w:val="0000FF"/>
          </w:rPr>
          <w:t>графе 3</w:t>
        </w:r>
      </w:hyperlink>
      <w:r>
        <w:t xml:space="preserve"> - остаток денежных средств на лицевом счете на отчетную дату на конец дня;</w:t>
      </w:r>
    </w:p>
    <w:p w:rsidR="00857C5B" w:rsidRDefault="00857C5B">
      <w:pPr>
        <w:pStyle w:val="ConsPlusNormal"/>
        <w:spacing w:before="220"/>
        <w:ind w:firstLine="540"/>
        <w:jc w:val="both"/>
      </w:pPr>
      <w:r>
        <w:t xml:space="preserve">в </w:t>
      </w:r>
      <w:hyperlink r:id="rId474">
        <w:r>
          <w:rPr>
            <w:color w:val="0000FF"/>
          </w:rPr>
          <w:t>графе 4</w:t>
        </w:r>
      </w:hyperlink>
      <w:r>
        <w:t xml:space="preserve"> - неразрешенный к использованию остаток средств на лицевом счете на отчетную дату прошлого года на начало дня;</w:t>
      </w:r>
    </w:p>
    <w:p w:rsidR="00857C5B" w:rsidRDefault="00857C5B">
      <w:pPr>
        <w:pStyle w:val="ConsPlusNormal"/>
        <w:spacing w:before="220"/>
        <w:ind w:firstLine="540"/>
        <w:jc w:val="both"/>
      </w:pPr>
      <w:r>
        <w:t xml:space="preserve">в </w:t>
      </w:r>
      <w:hyperlink r:id="rId475">
        <w:r>
          <w:rPr>
            <w:color w:val="0000FF"/>
          </w:rPr>
          <w:t>графе 5</w:t>
        </w:r>
      </w:hyperlink>
      <w:r>
        <w:t xml:space="preserve"> - неразрешенный к использованию остаток средств на лицевом счете на отчетную дату прошлого года на конец дня;</w:t>
      </w:r>
    </w:p>
    <w:p w:rsidR="00857C5B" w:rsidRDefault="00857C5B">
      <w:pPr>
        <w:pStyle w:val="ConsPlusNormal"/>
        <w:spacing w:before="220"/>
        <w:ind w:firstLine="540"/>
        <w:jc w:val="both"/>
      </w:pPr>
      <w:r>
        <w:t xml:space="preserve">в </w:t>
      </w:r>
      <w:hyperlink r:id="rId476">
        <w:r>
          <w:rPr>
            <w:color w:val="0000FF"/>
          </w:rPr>
          <w:t>графе 6</w:t>
        </w:r>
      </w:hyperlink>
      <w:r>
        <w:t xml:space="preserve"> - неразрешенный к использованию остаток средств на лицевом счете на отчетную дату текущего года на начало дня;</w:t>
      </w:r>
    </w:p>
    <w:p w:rsidR="00857C5B" w:rsidRDefault="00857C5B">
      <w:pPr>
        <w:pStyle w:val="ConsPlusNormal"/>
        <w:spacing w:before="220"/>
        <w:ind w:firstLine="540"/>
        <w:jc w:val="both"/>
      </w:pPr>
      <w:r>
        <w:t xml:space="preserve">в </w:t>
      </w:r>
      <w:hyperlink r:id="rId477">
        <w:r>
          <w:rPr>
            <w:color w:val="0000FF"/>
          </w:rPr>
          <w:t>графе 7</w:t>
        </w:r>
      </w:hyperlink>
      <w:r>
        <w:t xml:space="preserve"> - неразрешенный к использованию остаток средств на лицевом счете на отчетную дату текущего года на конец дня.</w:t>
      </w:r>
    </w:p>
    <w:p w:rsidR="00857C5B" w:rsidRDefault="00857C5B">
      <w:pPr>
        <w:pStyle w:val="ConsPlusNormal"/>
        <w:spacing w:before="220"/>
        <w:ind w:firstLine="540"/>
        <w:jc w:val="both"/>
      </w:pPr>
      <w:hyperlink r:id="rId478">
        <w:r>
          <w:rPr>
            <w:color w:val="0000FF"/>
          </w:rPr>
          <w:t>Раздел 2</w:t>
        </w:r>
      </w:hyperlink>
      <w:r>
        <w:t xml:space="preserve"> "Сведения об операциях с целевыми средствами" заполняется следующим образом.</w:t>
      </w:r>
    </w:p>
    <w:p w:rsidR="00857C5B" w:rsidRDefault="00857C5B">
      <w:pPr>
        <w:pStyle w:val="ConsPlusNormal"/>
        <w:spacing w:before="220"/>
        <w:ind w:firstLine="540"/>
        <w:jc w:val="both"/>
      </w:pPr>
      <w:r>
        <w:t>По каждой строке указывается:</w:t>
      </w:r>
    </w:p>
    <w:p w:rsidR="00857C5B" w:rsidRDefault="00857C5B">
      <w:pPr>
        <w:pStyle w:val="ConsPlusNormal"/>
        <w:spacing w:before="220"/>
        <w:ind w:firstLine="540"/>
        <w:jc w:val="both"/>
      </w:pPr>
      <w:r>
        <w:t xml:space="preserve">в </w:t>
      </w:r>
      <w:hyperlink r:id="rId479">
        <w:r>
          <w:rPr>
            <w:color w:val="0000FF"/>
          </w:rPr>
          <w:t>графе 1</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480">
        <w:r>
          <w:rPr>
            <w:color w:val="0000FF"/>
          </w:rPr>
          <w:t>графе 2</w:t>
        </w:r>
      </w:hyperlink>
      <w:r>
        <w:t xml:space="preserve"> - код направления расходования целевых средств;</w:t>
      </w:r>
    </w:p>
    <w:p w:rsidR="00857C5B" w:rsidRDefault="00857C5B">
      <w:pPr>
        <w:pStyle w:val="ConsPlusNormal"/>
        <w:spacing w:before="220"/>
        <w:ind w:firstLine="540"/>
        <w:jc w:val="both"/>
      </w:pPr>
      <w:r>
        <w:t xml:space="preserve">в </w:t>
      </w:r>
      <w:hyperlink r:id="rId481">
        <w:r>
          <w:rPr>
            <w:color w:val="0000FF"/>
          </w:rPr>
          <w:t>графе 3</w:t>
        </w:r>
      </w:hyperlink>
      <w:r>
        <w:t xml:space="preserve">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482">
        <w:r>
          <w:rPr>
            <w:color w:val="0000FF"/>
          </w:rPr>
          <w:t>графе 4</w:t>
        </w:r>
      </w:hyperlink>
      <w:r>
        <w:t xml:space="preserve"> - неиспользованные на начало текущего финансового года остатки целевых средств, разрешенные к использованию, в разрезе уникальных кодов объекта (кодов мероприятий по информатизации);</w:t>
      </w:r>
    </w:p>
    <w:p w:rsidR="00857C5B" w:rsidRDefault="00857C5B">
      <w:pPr>
        <w:pStyle w:val="ConsPlusNormal"/>
        <w:spacing w:before="220"/>
        <w:ind w:firstLine="540"/>
        <w:jc w:val="both"/>
      </w:pPr>
      <w:r>
        <w:t xml:space="preserve">в </w:t>
      </w:r>
      <w:hyperlink r:id="rId483">
        <w:r>
          <w:rPr>
            <w:color w:val="0000FF"/>
          </w:rPr>
          <w:t>графе 5</w:t>
        </w:r>
      </w:hyperlink>
      <w:r>
        <w:t xml:space="preserve"> - суммы возврата дебиторской задолженности прошлых лет, разрешенные к использованию;</w:t>
      </w:r>
    </w:p>
    <w:p w:rsidR="00857C5B" w:rsidRDefault="00857C5B">
      <w:pPr>
        <w:pStyle w:val="ConsPlusNormal"/>
        <w:spacing w:before="220"/>
        <w:ind w:firstLine="540"/>
        <w:jc w:val="both"/>
      </w:pPr>
      <w:r>
        <w:t xml:space="preserve">в </w:t>
      </w:r>
      <w:hyperlink r:id="rId484">
        <w:r>
          <w:rPr>
            <w:color w:val="0000FF"/>
          </w:rPr>
          <w:t>графе 6</w:t>
        </w:r>
      </w:hyperlink>
      <w:r>
        <w:t xml:space="preserve"> - суммы планируемых поступлений целевых средств;</w:t>
      </w:r>
    </w:p>
    <w:p w:rsidR="00857C5B" w:rsidRDefault="00857C5B">
      <w:pPr>
        <w:pStyle w:val="ConsPlusNormal"/>
        <w:spacing w:before="220"/>
        <w:ind w:firstLine="540"/>
        <w:jc w:val="both"/>
      </w:pPr>
      <w:r>
        <w:t xml:space="preserve">в </w:t>
      </w:r>
      <w:hyperlink r:id="rId485">
        <w:r>
          <w:rPr>
            <w:color w:val="0000FF"/>
          </w:rPr>
          <w:t>графах 7</w:t>
        </w:r>
      </w:hyperlink>
      <w:r>
        <w:t xml:space="preserve"> - </w:t>
      </w:r>
      <w:hyperlink r:id="rId486">
        <w:r>
          <w:rPr>
            <w:color w:val="0000FF"/>
          </w:rPr>
          <w:t>10</w:t>
        </w:r>
      </w:hyperlink>
      <w:r>
        <w:t xml:space="preserve"> - суммы планируемых поступлений целевых средств на текущий финансовый год и последующий период;</w:t>
      </w:r>
    </w:p>
    <w:p w:rsidR="00857C5B" w:rsidRDefault="00857C5B">
      <w:pPr>
        <w:pStyle w:val="ConsPlusNormal"/>
        <w:spacing w:before="220"/>
        <w:ind w:firstLine="540"/>
        <w:jc w:val="both"/>
      </w:pPr>
      <w:r>
        <w:t xml:space="preserve">в </w:t>
      </w:r>
      <w:hyperlink r:id="rId487">
        <w:r>
          <w:rPr>
            <w:color w:val="0000FF"/>
          </w:rPr>
          <w:t>графе 11</w:t>
        </w:r>
      </w:hyperlink>
      <w:r>
        <w:t xml:space="preserve"> - суммы планируемых на текущий финансовый год выплат;</w:t>
      </w:r>
    </w:p>
    <w:p w:rsidR="00857C5B" w:rsidRDefault="00857C5B">
      <w:pPr>
        <w:pStyle w:val="ConsPlusNormal"/>
        <w:spacing w:before="220"/>
        <w:ind w:firstLine="540"/>
        <w:jc w:val="both"/>
      </w:pPr>
      <w:r>
        <w:t xml:space="preserve">в </w:t>
      </w:r>
      <w:hyperlink r:id="rId488">
        <w:r>
          <w:rPr>
            <w:color w:val="0000FF"/>
          </w:rPr>
          <w:t>графах 12</w:t>
        </w:r>
      </w:hyperlink>
      <w:r>
        <w:t xml:space="preserve"> - </w:t>
      </w:r>
      <w:hyperlink r:id="rId489">
        <w:r>
          <w:rPr>
            <w:color w:val="0000FF"/>
          </w:rPr>
          <w:t>15</w:t>
        </w:r>
      </w:hyperlink>
      <w:r>
        <w:t xml:space="preserve"> - суммы планируемых выплат на текущий финансовый год и последующий период;</w:t>
      </w:r>
    </w:p>
    <w:p w:rsidR="00857C5B" w:rsidRDefault="00857C5B">
      <w:pPr>
        <w:pStyle w:val="ConsPlusNormal"/>
        <w:spacing w:before="220"/>
        <w:ind w:firstLine="540"/>
        <w:jc w:val="both"/>
      </w:pPr>
      <w:r>
        <w:t xml:space="preserve">в </w:t>
      </w:r>
      <w:hyperlink r:id="rId490">
        <w:r>
          <w:rPr>
            <w:color w:val="0000FF"/>
          </w:rPr>
          <w:t>графе 16</w:t>
        </w:r>
      </w:hyperlink>
      <w:r>
        <w:t xml:space="preserve"> - суммы фактических поступлений целевых средств и/или суммы восстановлений ранее произведенных выплат текущего финансового года;</w:t>
      </w:r>
    </w:p>
    <w:p w:rsidR="00857C5B" w:rsidRDefault="00857C5B">
      <w:pPr>
        <w:pStyle w:val="ConsPlusNormal"/>
        <w:spacing w:before="220"/>
        <w:ind w:firstLine="540"/>
        <w:jc w:val="both"/>
      </w:pPr>
      <w:r>
        <w:t xml:space="preserve">в </w:t>
      </w:r>
      <w:hyperlink r:id="rId491">
        <w:r>
          <w:rPr>
            <w:color w:val="0000FF"/>
          </w:rPr>
          <w:t>графе 17</w:t>
        </w:r>
      </w:hyperlink>
      <w:r>
        <w:t xml:space="preserve"> - суммы фактических выплат текущего финансового года (по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также суммы </w:t>
      </w:r>
      <w:proofErr w:type="spellStart"/>
      <w:r>
        <w:t>подытогов</w:t>
      </w:r>
      <w:proofErr w:type="spellEnd"/>
      <w:r>
        <w:t xml:space="preserve"> фактических за текущий финансовый год выплат по укрупненному коду направления расходования;</w:t>
      </w:r>
    </w:p>
    <w:p w:rsidR="00857C5B" w:rsidRDefault="00857C5B">
      <w:pPr>
        <w:pStyle w:val="ConsPlusNormal"/>
        <w:spacing w:before="220"/>
        <w:ind w:firstLine="540"/>
        <w:jc w:val="both"/>
      </w:pPr>
      <w:r>
        <w:lastRenderedPageBreak/>
        <w:t xml:space="preserve">в </w:t>
      </w:r>
      <w:hyperlink r:id="rId492">
        <w:r>
          <w:rPr>
            <w:color w:val="0000FF"/>
          </w:rPr>
          <w:t>графе 18</w:t>
        </w:r>
      </w:hyperlink>
      <w:r>
        <w:t xml:space="preserve"> - суммы неиспользованных разрешенных остатков поступлений целевых средств на текущий финансовый год (по соответствующему коду источника поступления целевых средств);</w:t>
      </w:r>
    </w:p>
    <w:p w:rsidR="00857C5B" w:rsidRDefault="00857C5B">
      <w:pPr>
        <w:pStyle w:val="ConsPlusNormal"/>
        <w:spacing w:before="220"/>
        <w:ind w:firstLine="540"/>
        <w:jc w:val="both"/>
      </w:pPr>
      <w:r>
        <w:t xml:space="preserve">в </w:t>
      </w:r>
      <w:hyperlink r:id="rId493">
        <w:r>
          <w:rPr>
            <w:color w:val="0000FF"/>
          </w:rPr>
          <w:t>графе 19</w:t>
        </w:r>
      </w:hyperlink>
      <w:r>
        <w:t xml:space="preserve"> - суммы неиспользованных разрешенных остатков выплат на текущий финансовый год (по соответствующему укрупненному коду направления расходования целевых средств);</w:t>
      </w:r>
    </w:p>
    <w:p w:rsidR="00857C5B" w:rsidRDefault="00857C5B">
      <w:pPr>
        <w:pStyle w:val="ConsPlusNormal"/>
        <w:spacing w:before="220"/>
        <w:ind w:firstLine="540"/>
        <w:jc w:val="both"/>
      </w:pPr>
      <w:r>
        <w:t xml:space="preserve">в </w:t>
      </w:r>
      <w:hyperlink r:id="rId494">
        <w:r>
          <w:rPr>
            <w:color w:val="0000FF"/>
          </w:rPr>
          <w:t>графе 20</w:t>
        </w:r>
      </w:hyperlink>
      <w:r>
        <w:t xml:space="preserve"> - примечание (при необходимости).</w:t>
      </w:r>
    </w:p>
    <w:p w:rsidR="00857C5B" w:rsidRDefault="00857C5B">
      <w:pPr>
        <w:pStyle w:val="ConsPlusNormal"/>
        <w:spacing w:before="220"/>
        <w:ind w:firstLine="540"/>
        <w:jc w:val="both"/>
      </w:pPr>
      <w:r>
        <w:t>По строке "Итого" указывается:</w:t>
      </w:r>
    </w:p>
    <w:p w:rsidR="00857C5B" w:rsidRDefault="00857C5B">
      <w:pPr>
        <w:pStyle w:val="ConsPlusNormal"/>
        <w:spacing w:before="220"/>
        <w:ind w:firstLine="540"/>
        <w:jc w:val="both"/>
      </w:pPr>
      <w:r>
        <w:t xml:space="preserve">в </w:t>
      </w:r>
      <w:hyperlink r:id="rId495">
        <w:r>
          <w:rPr>
            <w:color w:val="0000FF"/>
          </w:rPr>
          <w:t>графе 4</w:t>
        </w:r>
      </w:hyperlink>
      <w:r>
        <w:t xml:space="preserve"> - итоговый остаток неиспользованных на начало текущего финансового года целевых средств прошлых лет, разрешенных к использованию;</w:t>
      </w:r>
    </w:p>
    <w:p w:rsidR="00857C5B" w:rsidRDefault="00857C5B">
      <w:pPr>
        <w:pStyle w:val="ConsPlusNormal"/>
        <w:spacing w:before="220"/>
        <w:ind w:firstLine="540"/>
        <w:jc w:val="both"/>
      </w:pPr>
      <w:r>
        <w:t xml:space="preserve">в </w:t>
      </w:r>
      <w:hyperlink r:id="rId496">
        <w:r>
          <w:rPr>
            <w:color w:val="0000FF"/>
          </w:rPr>
          <w:t>графе 5</w:t>
        </w:r>
      </w:hyperlink>
      <w:r>
        <w:t xml:space="preserve"> - общая сумма возврата дебиторской задолженности прошлых лет, разрешенная к использованию;</w:t>
      </w:r>
    </w:p>
    <w:p w:rsidR="00857C5B" w:rsidRDefault="00857C5B">
      <w:pPr>
        <w:pStyle w:val="ConsPlusNormal"/>
        <w:spacing w:before="220"/>
        <w:ind w:firstLine="540"/>
        <w:jc w:val="both"/>
      </w:pPr>
      <w:r>
        <w:t xml:space="preserve">в </w:t>
      </w:r>
      <w:hyperlink r:id="rId497">
        <w:r>
          <w:rPr>
            <w:color w:val="0000FF"/>
          </w:rPr>
          <w:t>графе 6</w:t>
        </w:r>
      </w:hyperlink>
      <w:r>
        <w:t xml:space="preserve"> - итоговая сумма планируемых поступлений целевых средств;</w:t>
      </w:r>
    </w:p>
    <w:p w:rsidR="00857C5B" w:rsidRDefault="00857C5B">
      <w:pPr>
        <w:pStyle w:val="ConsPlusNormal"/>
        <w:spacing w:before="220"/>
        <w:ind w:firstLine="540"/>
        <w:jc w:val="both"/>
      </w:pPr>
      <w:r>
        <w:t xml:space="preserve">в </w:t>
      </w:r>
      <w:hyperlink r:id="rId498">
        <w:r>
          <w:rPr>
            <w:color w:val="0000FF"/>
          </w:rPr>
          <w:t>графах 7</w:t>
        </w:r>
      </w:hyperlink>
      <w:r>
        <w:t xml:space="preserve"> - </w:t>
      </w:r>
      <w:hyperlink r:id="rId499">
        <w:r>
          <w:rPr>
            <w:color w:val="0000FF"/>
          </w:rPr>
          <w:t>10</w:t>
        </w:r>
      </w:hyperlink>
      <w:r>
        <w:t xml:space="preserve"> - общие суммы планируемых поступлений целевых средств на текущий финансовый год и последующий период;</w:t>
      </w:r>
    </w:p>
    <w:p w:rsidR="00857C5B" w:rsidRDefault="00857C5B">
      <w:pPr>
        <w:pStyle w:val="ConsPlusNormal"/>
        <w:spacing w:before="220"/>
        <w:ind w:firstLine="540"/>
        <w:jc w:val="both"/>
      </w:pPr>
      <w:r>
        <w:t xml:space="preserve">в </w:t>
      </w:r>
      <w:hyperlink r:id="rId500">
        <w:r>
          <w:rPr>
            <w:color w:val="0000FF"/>
          </w:rPr>
          <w:t>графе 11</w:t>
        </w:r>
      </w:hyperlink>
      <w:r>
        <w:t xml:space="preserve"> - итоговая сумма планируемых выплат;</w:t>
      </w:r>
    </w:p>
    <w:p w:rsidR="00857C5B" w:rsidRDefault="00857C5B">
      <w:pPr>
        <w:pStyle w:val="ConsPlusNormal"/>
        <w:spacing w:before="220"/>
        <w:ind w:firstLine="540"/>
        <w:jc w:val="both"/>
      </w:pPr>
      <w:r>
        <w:t xml:space="preserve">в </w:t>
      </w:r>
      <w:hyperlink r:id="rId501">
        <w:r>
          <w:rPr>
            <w:color w:val="0000FF"/>
          </w:rPr>
          <w:t>графах 12</w:t>
        </w:r>
      </w:hyperlink>
      <w:r>
        <w:t xml:space="preserve"> - </w:t>
      </w:r>
      <w:hyperlink r:id="rId502">
        <w:r>
          <w:rPr>
            <w:color w:val="0000FF"/>
          </w:rPr>
          <w:t>15</w:t>
        </w:r>
      </w:hyperlink>
      <w:r>
        <w:t xml:space="preserve"> - общие суммы планируемых выплат на текущий финансовый год и последующий период;</w:t>
      </w:r>
    </w:p>
    <w:p w:rsidR="00857C5B" w:rsidRDefault="00857C5B">
      <w:pPr>
        <w:pStyle w:val="ConsPlusNormal"/>
        <w:spacing w:before="220"/>
        <w:ind w:firstLine="540"/>
        <w:jc w:val="both"/>
      </w:pPr>
      <w:r>
        <w:t xml:space="preserve">в </w:t>
      </w:r>
      <w:hyperlink r:id="rId503">
        <w:r>
          <w:rPr>
            <w:color w:val="0000FF"/>
          </w:rPr>
          <w:t>графе 16</w:t>
        </w:r>
      </w:hyperlink>
      <w:r>
        <w:t xml:space="preserve"> - итоговая сумма фактических поступлений целевых средств текущего финансового года;</w:t>
      </w:r>
    </w:p>
    <w:p w:rsidR="00857C5B" w:rsidRDefault="00857C5B">
      <w:pPr>
        <w:pStyle w:val="ConsPlusNormal"/>
        <w:spacing w:before="220"/>
        <w:ind w:firstLine="540"/>
        <w:jc w:val="both"/>
      </w:pPr>
      <w:r>
        <w:t xml:space="preserve">в </w:t>
      </w:r>
      <w:hyperlink r:id="rId504">
        <w:r>
          <w:rPr>
            <w:color w:val="0000FF"/>
          </w:rPr>
          <w:t>графе 17</w:t>
        </w:r>
      </w:hyperlink>
      <w:r>
        <w:t xml:space="preserve"> - общая сумма фактических выплат текущего финансового года;</w:t>
      </w:r>
    </w:p>
    <w:p w:rsidR="00857C5B" w:rsidRDefault="00857C5B">
      <w:pPr>
        <w:pStyle w:val="ConsPlusNormal"/>
        <w:spacing w:before="220"/>
        <w:ind w:firstLine="540"/>
        <w:jc w:val="both"/>
      </w:pPr>
      <w:r>
        <w:t xml:space="preserve">в </w:t>
      </w:r>
      <w:hyperlink r:id="rId505">
        <w:r>
          <w:rPr>
            <w:color w:val="0000FF"/>
          </w:rPr>
          <w:t>графе 18</w:t>
        </w:r>
      </w:hyperlink>
      <w:r>
        <w:t xml:space="preserve"> - общая сумма неиспользованных разрешенных остатков поступлений целевых средств на текущий финансовый год;</w:t>
      </w:r>
    </w:p>
    <w:p w:rsidR="00857C5B" w:rsidRDefault="00857C5B">
      <w:pPr>
        <w:pStyle w:val="ConsPlusNormal"/>
        <w:spacing w:before="220"/>
        <w:ind w:firstLine="540"/>
        <w:jc w:val="both"/>
      </w:pPr>
      <w:r>
        <w:t xml:space="preserve">в </w:t>
      </w:r>
      <w:hyperlink r:id="rId506">
        <w:r>
          <w:rPr>
            <w:color w:val="0000FF"/>
          </w:rPr>
          <w:t>графе 19</w:t>
        </w:r>
      </w:hyperlink>
      <w:r>
        <w:t xml:space="preserve"> - общая сумма неиспользованных разрешенных остатков выплат на текущий финансовый год.</w:t>
      </w:r>
    </w:p>
    <w:p w:rsidR="00857C5B" w:rsidRDefault="00857C5B">
      <w:pPr>
        <w:pStyle w:val="ConsPlusNormal"/>
        <w:spacing w:before="220"/>
        <w:ind w:firstLine="540"/>
        <w:jc w:val="both"/>
      </w:pPr>
      <w:hyperlink r:id="rId507">
        <w:r>
          <w:rPr>
            <w:color w:val="0000FF"/>
          </w:rPr>
          <w:t>Раздел 3</w:t>
        </w:r>
      </w:hyperlink>
      <w:r>
        <w:t xml:space="preserve"> "Казначейское обеспечение обязательств" делится на два подраздела:</w:t>
      </w:r>
    </w:p>
    <w:p w:rsidR="00857C5B" w:rsidRDefault="00857C5B">
      <w:pPr>
        <w:pStyle w:val="ConsPlusNormal"/>
        <w:spacing w:before="220"/>
        <w:ind w:firstLine="540"/>
        <w:jc w:val="both"/>
      </w:pPr>
      <w:hyperlink r:id="rId508">
        <w:r>
          <w:rPr>
            <w:color w:val="0000FF"/>
          </w:rPr>
          <w:t>подраздел 3.1</w:t>
        </w:r>
      </w:hyperlink>
      <w:r>
        <w:t xml:space="preserve"> "Изменение остатков" заполняется следующим образом.</w:t>
      </w:r>
    </w:p>
    <w:p w:rsidR="00857C5B" w:rsidRDefault="00857C5B">
      <w:pPr>
        <w:pStyle w:val="ConsPlusNormal"/>
        <w:spacing w:before="220"/>
        <w:ind w:firstLine="540"/>
        <w:jc w:val="both"/>
      </w:pPr>
      <w:r>
        <w:t>По каждой строке указывается:</w:t>
      </w:r>
    </w:p>
    <w:p w:rsidR="00857C5B" w:rsidRDefault="00857C5B">
      <w:pPr>
        <w:pStyle w:val="ConsPlusNormal"/>
        <w:spacing w:before="220"/>
        <w:ind w:firstLine="540"/>
        <w:jc w:val="both"/>
      </w:pPr>
      <w:r>
        <w:t xml:space="preserve">в </w:t>
      </w:r>
      <w:hyperlink r:id="rId509">
        <w:r>
          <w:rPr>
            <w:color w:val="0000FF"/>
          </w:rPr>
          <w:t>графе 1</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510">
        <w:r>
          <w:rPr>
            <w:color w:val="0000FF"/>
          </w:rPr>
          <w:t>графе 2</w:t>
        </w:r>
      </w:hyperlink>
      <w:r>
        <w:t xml:space="preserve">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511">
        <w:r>
          <w:rPr>
            <w:color w:val="0000FF"/>
          </w:rPr>
          <w:t>графе 3</w:t>
        </w:r>
      </w:hyperlink>
      <w:r>
        <w:t xml:space="preserve"> - неиспользованный на начало текущего финансового года остаток казначейского обеспечения обязательств;</w:t>
      </w:r>
    </w:p>
    <w:p w:rsidR="00857C5B" w:rsidRDefault="00857C5B">
      <w:pPr>
        <w:pStyle w:val="ConsPlusNormal"/>
        <w:spacing w:before="220"/>
        <w:ind w:firstLine="540"/>
        <w:jc w:val="both"/>
      </w:pPr>
      <w:r>
        <w:t xml:space="preserve">в </w:t>
      </w:r>
      <w:hyperlink r:id="rId512">
        <w:r>
          <w:rPr>
            <w:color w:val="0000FF"/>
          </w:rPr>
          <w:t>графе 4</w:t>
        </w:r>
      </w:hyperlink>
      <w:r>
        <w:t xml:space="preserve"> - сумма остатков на начало дня по операциям по казначейскому обеспечению обязательств в валюте Российской Федерации;</w:t>
      </w:r>
    </w:p>
    <w:p w:rsidR="00857C5B" w:rsidRDefault="00857C5B">
      <w:pPr>
        <w:pStyle w:val="ConsPlusNormal"/>
        <w:spacing w:before="220"/>
        <w:ind w:firstLine="540"/>
        <w:jc w:val="both"/>
      </w:pPr>
      <w:r>
        <w:t xml:space="preserve">в </w:t>
      </w:r>
      <w:hyperlink r:id="rId513">
        <w:r>
          <w:rPr>
            <w:color w:val="0000FF"/>
          </w:rPr>
          <w:t>графе 5</w:t>
        </w:r>
      </w:hyperlink>
      <w:r>
        <w:t xml:space="preserve"> - сумма остатков на конец дня по операциям по казначейскому обеспечению обязательств в валюте Российской Федерации;</w:t>
      </w:r>
    </w:p>
    <w:p w:rsidR="00857C5B" w:rsidRDefault="00857C5B">
      <w:pPr>
        <w:pStyle w:val="ConsPlusNormal"/>
        <w:spacing w:before="220"/>
        <w:ind w:firstLine="540"/>
        <w:jc w:val="both"/>
      </w:pPr>
      <w:r>
        <w:t xml:space="preserve">в </w:t>
      </w:r>
      <w:hyperlink r:id="rId514">
        <w:r>
          <w:rPr>
            <w:color w:val="0000FF"/>
          </w:rPr>
          <w:t>графе 6</w:t>
        </w:r>
      </w:hyperlink>
      <w:r>
        <w:t xml:space="preserve"> - примечание (при необходимости).</w:t>
      </w:r>
    </w:p>
    <w:p w:rsidR="00857C5B" w:rsidRDefault="00857C5B">
      <w:pPr>
        <w:pStyle w:val="ConsPlusNormal"/>
        <w:spacing w:before="220"/>
        <w:ind w:firstLine="540"/>
        <w:jc w:val="both"/>
      </w:pPr>
      <w:r>
        <w:lastRenderedPageBreak/>
        <w:t xml:space="preserve">Показатели в </w:t>
      </w:r>
      <w:hyperlink r:id="rId515">
        <w:r>
          <w:rPr>
            <w:color w:val="0000FF"/>
          </w:rPr>
          <w:t>графах 3</w:t>
        </w:r>
      </w:hyperlink>
      <w:r>
        <w:t xml:space="preserve"> - </w:t>
      </w:r>
      <w:hyperlink r:id="rId516">
        <w:r>
          <w:rPr>
            <w:color w:val="0000FF"/>
          </w:rPr>
          <w:t>5</w:t>
        </w:r>
      </w:hyperlink>
      <w:r>
        <w:t xml:space="preserve"> указываются нарастающим итогом с начала текущего финансового года с учетом всех изменений на дату формирования Приложения к выписке из лицевого счета.</w:t>
      </w:r>
    </w:p>
    <w:p w:rsidR="00857C5B" w:rsidRDefault="00857C5B">
      <w:pPr>
        <w:pStyle w:val="ConsPlusNormal"/>
        <w:spacing w:before="220"/>
        <w:ind w:firstLine="540"/>
        <w:jc w:val="both"/>
      </w:pPr>
      <w:r>
        <w:t>По строке "Итого" указываются итоговые объемы:</w:t>
      </w:r>
    </w:p>
    <w:p w:rsidR="00857C5B" w:rsidRDefault="00857C5B">
      <w:pPr>
        <w:pStyle w:val="ConsPlusNormal"/>
        <w:spacing w:before="220"/>
        <w:ind w:firstLine="540"/>
        <w:jc w:val="both"/>
      </w:pPr>
      <w:r>
        <w:t xml:space="preserve">в </w:t>
      </w:r>
      <w:hyperlink r:id="rId517">
        <w:r>
          <w:rPr>
            <w:color w:val="0000FF"/>
          </w:rPr>
          <w:t>графе 3</w:t>
        </w:r>
      </w:hyperlink>
      <w:r>
        <w:t xml:space="preserve"> - общая сумма остатков на начало года;</w:t>
      </w:r>
    </w:p>
    <w:p w:rsidR="00857C5B" w:rsidRDefault="00857C5B">
      <w:pPr>
        <w:pStyle w:val="ConsPlusNormal"/>
        <w:spacing w:before="220"/>
        <w:ind w:firstLine="540"/>
        <w:jc w:val="both"/>
      </w:pPr>
      <w:r>
        <w:t xml:space="preserve">в </w:t>
      </w:r>
      <w:hyperlink r:id="rId518">
        <w:r>
          <w:rPr>
            <w:color w:val="0000FF"/>
          </w:rPr>
          <w:t>графе 4</w:t>
        </w:r>
      </w:hyperlink>
      <w:r>
        <w:t xml:space="preserve"> - общая сумма остатков на начало дня по операциям по казначейскому обеспечению обязательств в валюте Российской Федерации;</w:t>
      </w:r>
    </w:p>
    <w:p w:rsidR="00857C5B" w:rsidRDefault="00857C5B">
      <w:pPr>
        <w:pStyle w:val="ConsPlusNormal"/>
        <w:spacing w:before="220"/>
        <w:ind w:firstLine="540"/>
        <w:jc w:val="both"/>
      </w:pPr>
      <w:r>
        <w:t xml:space="preserve">в </w:t>
      </w:r>
      <w:hyperlink r:id="rId519">
        <w:r>
          <w:rPr>
            <w:color w:val="0000FF"/>
          </w:rPr>
          <w:t>графе 5</w:t>
        </w:r>
      </w:hyperlink>
      <w:r>
        <w:t xml:space="preserve"> - общая сумма остатков на конец дня и их изменений по операциям по казначейскому обеспечению обязательств в валюте Российской Федерации.</w:t>
      </w:r>
    </w:p>
    <w:p w:rsidR="00857C5B" w:rsidRDefault="00857C5B">
      <w:pPr>
        <w:pStyle w:val="ConsPlusNormal"/>
        <w:spacing w:before="220"/>
        <w:ind w:firstLine="540"/>
        <w:jc w:val="both"/>
      </w:pPr>
      <w:r>
        <w:t xml:space="preserve">При отсутствии показателей в </w:t>
      </w:r>
      <w:hyperlink r:id="rId520">
        <w:r>
          <w:rPr>
            <w:color w:val="0000FF"/>
          </w:rPr>
          <w:t>графах 3</w:t>
        </w:r>
      </w:hyperlink>
      <w:r>
        <w:t xml:space="preserve"> - </w:t>
      </w:r>
      <w:hyperlink r:id="rId521">
        <w:r>
          <w:rPr>
            <w:color w:val="0000FF"/>
          </w:rPr>
          <w:t>5</w:t>
        </w:r>
      </w:hyperlink>
      <w:r>
        <w:t xml:space="preserve"> по строке в соответствующей графе проставляется нулевое значение с учетом установленной значимости.</w:t>
      </w:r>
    </w:p>
    <w:p w:rsidR="00857C5B" w:rsidRDefault="00857C5B">
      <w:pPr>
        <w:pStyle w:val="ConsPlusNormal"/>
        <w:spacing w:before="220"/>
        <w:ind w:firstLine="540"/>
        <w:jc w:val="both"/>
      </w:pPr>
      <w:hyperlink r:id="rId522">
        <w:r>
          <w:rPr>
            <w:color w:val="0000FF"/>
          </w:rPr>
          <w:t>Подраздел 3.2</w:t>
        </w:r>
      </w:hyperlink>
      <w:r>
        <w:t xml:space="preserve"> "Операции по казначейскому обеспечению обязательств" заполняется следующим образом.</w:t>
      </w:r>
    </w:p>
    <w:p w:rsidR="00857C5B" w:rsidRDefault="00857C5B">
      <w:pPr>
        <w:pStyle w:val="ConsPlusNormal"/>
        <w:spacing w:before="220"/>
        <w:ind w:firstLine="540"/>
        <w:jc w:val="both"/>
      </w:pPr>
      <w:r>
        <w:t>По каждой строке указывается:</w:t>
      </w:r>
    </w:p>
    <w:p w:rsidR="00857C5B" w:rsidRDefault="00857C5B">
      <w:pPr>
        <w:pStyle w:val="ConsPlusNormal"/>
        <w:spacing w:before="220"/>
        <w:ind w:firstLine="540"/>
        <w:jc w:val="both"/>
      </w:pPr>
      <w:r>
        <w:t xml:space="preserve">в </w:t>
      </w:r>
      <w:hyperlink r:id="rId523">
        <w:r>
          <w:rPr>
            <w:color w:val="0000FF"/>
          </w:rPr>
          <w:t>графе 1</w:t>
        </w:r>
      </w:hyperlink>
      <w:r>
        <w:t xml:space="preserve"> - код источника поступлений целевых средств;</w:t>
      </w:r>
    </w:p>
    <w:p w:rsidR="00857C5B" w:rsidRDefault="00857C5B">
      <w:pPr>
        <w:pStyle w:val="ConsPlusNormal"/>
        <w:spacing w:before="220"/>
        <w:ind w:firstLine="540"/>
        <w:jc w:val="both"/>
      </w:pPr>
      <w:r>
        <w:t xml:space="preserve">в </w:t>
      </w:r>
      <w:hyperlink r:id="rId524">
        <w:r>
          <w:rPr>
            <w:color w:val="0000FF"/>
          </w:rPr>
          <w:t>графе 2</w:t>
        </w:r>
      </w:hyperlink>
      <w:r>
        <w:t xml:space="preserve"> - код направления расходования целевых средств;</w:t>
      </w:r>
    </w:p>
    <w:p w:rsidR="00857C5B" w:rsidRDefault="00857C5B">
      <w:pPr>
        <w:pStyle w:val="ConsPlusNormal"/>
        <w:spacing w:before="220"/>
        <w:ind w:firstLine="540"/>
        <w:jc w:val="both"/>
      </w:pPr>
      <w:r>
        <w:t xml:space="preserve">в </w:t>
      </w:r>
      <w:hyperlink r:id="rId525">
        <w:r>
          <w:rPr>
            <w:color w:val="0000FF"/>
          </w:rPr>
          <w:t>графе 3</w:t>
        </w:r>
      </w:hyperlink>
      <w:r>
        <w:t xml:space="preserve"> - уникальный код объекта (код мероприятия по информатизации) (при наличии);</w:t>
      </w:r>
    </w:p>
    <w:p w:rsidR="00857C5B" w:rsidRDefault="00857C5B">
      <w:pPr>
        <w:pStyle w:val="ConsPlusNormal"/>
        <w:spacing w:before="220"/>
        <w:ind w:firstLine="540"/>
        <w:jc w:val="both"/>
      </w:pPr>
      <w:r>
        <w:t xml:space="preserve">в </w:t>
      </w:r>
      <w:hyperlink r:id="rId526">
        <w:r>
          <w:rPr>
            <w:color w:val="0000FF"/>
          </w:rPr>
          <w:t>графах 4</w:t>
        </w:r>
      </w:hyperlink>
      <w:r>
        <w:t xml:space="preserve"> - </w:t>
      </w:r>
      <w:hyperlink r:id="rId527">
        <w:r>
          <w:rPr>
            <w:color w:val="0000FF"/>
          </w:rPr>
          <w:t>6</w:t>
        </w:r>
      </w:hyperlink>
      <w:r>
        <w:t xml:space="preserve"> - сумма операций по казначейскому обеспечению обязательств;</w:t>
      </w:r>
    </w:p>
    <w:p w:rsidR="00857C5B" w:rsidRDefault="00857C5B">
      <w:pPr>
        <w:pStyle w:val="ConsPlusNormal"/>
        <w:spacing w:before="220"/>
        <w:ind w:firstLine="540"/>
        <w:jc w:val="both"/>
      </w:pPr>
      <w:r>
        <w:t xml:space="preserve">в </w:t>
      </w:r>
      <w:hyperlink r:id="rId528">
        <w:r>
          <w:rPr>
            <w:color w:val="0000FF"/>
          </w:rPr>
          <w:t>графе 7</w:t>
        </w:r>
      </w:hyperlink>
      <w:r>
        <w:t xml:space="preserve"> - примечание (при необходимости).</w:t>
      </w:r>
    </w:p>
    <w:p w:rsidR="00857C5B" w:rsidRDefault="00857C5B">
      <w:pPr>
        <w:pStyle w:val="ConsPlusNormal"/>
        <w:spacing w:before="220"/>
        <w:ind w:firstLine="540"/>
        <w:jc w:val="both"/>
      </w:pPr>
      <w:r>
        <w:t xml:space="preserve">Показатели в </w:t>
      </w:r>
      <w:hyperlink r:id="rId529">
        <w:r>
          <w:rPr>
            <w:color w:val="0000FF"/>
          </w:rPr>
          <w:t>графах 4</w:t>
        </w:r>
      </w:hyperlink>
      <w:r>
        <w:t xml:space="preserve"> - </w:t>
      </w:r>
      <w:hyperlink r:id="rId530">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Приложения к выписке из лицевого счета.</w:t>
      </w:r>
    </w:p>
    <w:p w:rsidR="00857C5B" w:rsidRDefault="00857C5B">
      <w:pPr>
        <w:pStyle w:val="ConsPlusNormal"/>
        <w:spacing w:before="220"/>
        <w:ind w:firstLine="540"/>
        <w:jc w:val="both"/>
      </w:pPr>
      <w:r>
        <w:t>По строке "Итого" указываются итоговые объемы:</w:t>
      </w:r>
    </w:p>
    <w:p w:rsidR="00857C5B" w:rsidRDefault="00857C5B">
      <w:pPr>
        <w:pStyle w:val="ConsPlusNormal"/>
        <w:spacing w:before="220"/>
        <w:ind w:firstLine="540"/>
        <w:jc w:val="both"/>
      </w:pPr>
      <w:r>
        <w:t xml:space="preserve">в </w:t>
      </w:r>
      <w:hyperlink r:id="rId531">
        <w:r>
          <w:rPr>
            <w:color w:val="0000FF"/>
          </w:rPr>
          <w:t>графах 4</w:t>
        </w:r>
      </w:hyperlink>
      <w:r>
        <w:t xml:space="preserve"> - </w:t>
      </w:r>
      <w:hyperlink r:id="rId532">
        <w:r>
          <w:rPr>
            <w:color w:val="0000FF"/>
          </w:rPr>
          <w:t>6</w:t>
        </w:r>
      </w:hyperlink>
      <w:r>
        <w:t xml:space="preserve"> - операций по казначейскому обеспечению обязательств.</w:t>
      </w:r>
    </w:p>
    <w:p w:rsidR="00857C5B" w:rsidRDefault="00857C5B">
      <w:pPr>
        <w:pStyle w:val="ConsPlusNormal"/>
        <w:spacing w:before="220"/>
        <w:ind w:firstLine="540"/>
        <w:jc w:val="both"/>
      </w:pPr>
      <w:r>
        <w:t xml:space="preserve">При отсутствии показателей в </w:t>
      </w:r>
      <w:hyperlink r:id="rId533">
        <w:r>
          <w:rPr>
            <w:color w:val="0000FF"/>
          </w:rPr>
          <w:t>графах 4</w:t>
        </w:r>
      </w:hyperlink>
      <w:r>
        <w:t xml:space="preserve"> - </w:t>
      </w:r>
      <w:hyperlink r:id="rId534">
        <w:r>
          <w:rPr>
            <w:color w:val="0000FF"/>
          </w:rPr>
          <w:t>6</w:t>
        </w:r>
      </w:hyperlink>
      <w:r>
        <w:t xml:space="preserve"> по строке в соответствующей графе проставляется нулевое значение.</w:t>
      </w:r>
    </w:p>
    <w:p w:rsidR="00857C5B" w:rsidRDefault="00857C5B">
      <w:pPr>
        <w:pStyle w:val="ConsPlusNormal"/>
        <w:ind w:firstLine="540"/>
        <w:jc w:val="both"/>
      </w:pPr>
    </w:p>
    <w:p w:rsidR="00857C5B" w:rsidRDefault="00857C5B">
      <w:pPr>
        <w:pStyle w:val="ConsPlusNormal"/>
        <w:ind w:firstLine="540"/>
        <w:jc w:val="both"/>
      </w:pPr>
    </w:p>
    <w:p w:rsidR="00857C5B" w:rsidRDefault="00857C5B">
      <w:pPr>
        <w:pStyle w:val="ConsPlusNormal"/>
        <w:pBdr>
          <w:bottom w:val="single" w:sz="6" w:space="0" w:color="auto"/>
        </w:pBdr>
        <w:spacing w:before="100" w:after="100"/>
        <w:jc w:val="both"/>
        <w:rPr>
          <w:sz w:val="2"/>
          <w:szCs w:val="2"/>
        </w:rPr>
      </w:pPr>
    </w:p>
    <w:p w:rsidR="002710A7" w:rsidRDefault="002710A7">
      <w:bookmarkStart w:id="1" w:name="_GoBack"/>
      <w:bookmarkEnd w:id="1"/>
    </w:p>
    <w:sectPr w:rsidR="002710A7" w:rsidSect="004E43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C5B"/>
    <w:rsid w:val="002710A7"/>
    <w:rsid w:val="00857C5B"/>
    <w:rsid w:val="00AF1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3DB208-13D8-49E7-904F-8DB715F2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7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7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7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7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7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7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7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8345&amp;dst=100360" TargetMode="External"/><Relationship Id="rId21" Type="http://schemas.openxmlformats.org/officeDocument/2006/relationships/hyperlink" Target="https://login.consultant.ru/link/?req=doc&amp;base=LAW&amp;n=518345&amp;dst=92" TargetMode="External"/><Relationship Id="rId324" Type="http://schemas.openxmlformats.org/officeDocument/2006/relationships/hyperlink" Target="https://login.consultant.ru/link/?req=doc&amp;base=LAW&amp;n=518345&amp;dst=353" TargetMode="External"/><Relationship Id="rId531" Type="http://schemas.openxmlformats.org/officeDocument/2006/relationships/hyperlink" Target="https://login.consultant.ru/link/?req=doc&amp;base=LAW&amp;n=518345&amp;dst=799" TargetMode="External"/><Relationship Id="rId170" Type="http://schemas.openxmlformats.org/officeDocument/2006/relationships/hyperlink" Target="https://login.consultant.ru/link/?req=doc&amp;base=LAW&amp;n=518345&amp;dst=100434" TargetMode="External"/><Relationship Id="rId268" Type="http://schemas.openxmlformats.org/officeDocument/2006/relationships/hyperlink" Target="https://login.consultant.ru/link/?req=doc&amp;base=LAW&amp;n=518345&amp;dst=226" TargetMode="External"/><Relationship Id="rId475" Type="http://schemas.openxmlformats.org/officeDocument/2006/relationships/hyperlink" Target="https://login.consultant.ru/link/?req=doc&amp;base=LAW&amp;n=518345&amp;dst=701" TargetMode="External"/><Relationship Id="rId32" Type="http://schemas.openxmlformats.org/officeDocument/2006/relationships/hyperlink" Target="https://login.consultant.ru/link/?req=doc&amp;base=LAW&amp;n=518345&amp;dst=107" TargetMode="External"/><Relationship Id="rId128" Type="http://schemas.openxmlformats.org/officeDocument/2006/relationships/hyperlink" Target="https://login.consultant.ru/link/?req=doc&amp;base=LAW&amp;n=518345&amp;dst=100392" TargetMode="External"/><Relationship Id="rId335" Type="http://schemas.openxmlformats.org/officeDocument/2006/relationships/hyperlink" Target="https://login.consultant.ru/link/?req=doc&amp;base=LAW&amp;n=518345&amp;dst=349" TargetMode="External"/><Relationship Id="rId181" Type="http://schemas.openxmlformats.org/officeDocument/2006/relationships/hyperlink" Target="https://login.consultant.ru/link/?req=doc&amp;base=LAW&amp;n=518345&amp;dst=100468" TargetMode="External"/><Relationship Id="rId402" Type="http://schemas.openxmlformats.org/officeDocument/2006/relationships/hyperlink" Target="https://login.consultant.ru/link/?req=doc&amp;base=LAW&amp;n=518345&amp;dst=514" TargetMode="External"/><Relationship Id="rId279" Type="http://schemas.openxmlformats.org/officeDocument/2006/relationships/hyperlink" Target="https://login.consultant.ru/link/?req=doc&amp;base=LAW&amp;n=518345&amp;dst=240" TargetMode="External"/><Relationship Id="rId444" Type="http://schemas.openxmlformats.org/officeDocument/2006/relationships/hyperlink" Target="https://login.consultant.ru/link/?req=doc&amp;base=LAW&amp;n=518345&amp;dst=100776" TargetMode="External"/><Relationship Id="rId486" Type="http://schemas.openxmlformats.org/officeDocument/2006/relationships/hyperlink" Target="https://login.consultant.ru/link/?req=doc&amp;base=LAW&amp;n=518345&amp;dst=741" TargetMode="External"/><Relationship Id="rId43" Type="http://schemas.openxmlformats.org/officeDocument/2006/relationships/hyperlink" Target="https://login.consultant.ru/link/?req=doc&amp;base=LAW&amp;n=518345&amp;dst=100255" TargetMode="External"/><Relationship Id="rId139" Type="http://schemas.openxmlformats.org/officeDocument/2006/relationships/hyperlink" Target="https://login.consultant.ru/link/?req=doc&amp;base=LAW&amp;n=518345&amp;dst=100412" TargetMode="External"/><Relationship Id="rId290" Type="http://schemas.openxmlformats.org/officeDocument/2006/relationships/hyperlink" Target="https://login.consultant.ru/link/?req=doc&amp;base=LAW&amp;n=518345&amp;dst=261" TargetMode="External"/><Relationship Id="rId304" Type="http://schemas.openxmlformats.org/officeDocument/2006/relationships/hyperlink" Target="https://login.consultant.ru/link/?req=doc&amp;base=LAW&amp;n=518345&amp;dst=294" TargetMode="External"/><Relationship Id="rId346" Type="http://schemas.openxmlformats.org/officeDocument/2006/relationships/hyperlink" Target="https://login.consultant.ru/link/?req=doc&amp;base=LAW&amp;n=518345&amp;dst=385" TargetMode="External"/><Relationship Id="rId388" Type="http://schemas.openxmlformats.org/officeDocument/2006/relationships/hyperlink" Target="https://login.consultant.ru/link/?req=doc&amp;base=LAW&amp;n=518345&amp;dst=447" TargetMode="External"/><Relationship Id="rId511" Type="http://schemas.openxmlformats.org/officeDocument/2006/relationships/hyperlink" Target="https://login.consultant.ru/link/?req=doc&amp;base=LAW&amp;n=518345&amp;dst=775" TargetMode="External"/><Relationship Id="rId85" Type="http://schemas.openxmlformats.org/officeDocument/2006/relationships/hyperlink" Target="https://login.consultant.ru/link/?req=doc&amp;base=LAW&amp;n=524106&amp;dst=56" TargetMode="External"/><Relationship Id="rId150" Type="http://schemas.openxmlformats.org/officeDocument/2006/relationships/hyperlink" Target="https://login.consultant.ru/link/?req=doc&amp;base=LAW&amp;n=518345&amp;dst=100432" TargetMode="External"/><Relationship Id="rId192" Type="http://schemas.openxmlformats.org/officeDocument/2006/relationships/hyperlink" Target="https://login.consultant.ru/link/?req=doc&amp;base=LAW&amp;n=518345&amp;dst=100487" TargetMode="External"/><Relationship Id="rId206" Type="http://schemas.openxmlformats.org/officeDocument/2006/relationships/hyperlink" Target="https://login.consultant.ru/link/?req=doc&amp;base=LAW&amp;n=518345&amp;dst=100513" TargetMode="External"/><Relationship Id="rId413" Type="http://schemas.openxmlformats.org/officeDocument/2006/relationships/hyperlink" Target="https://login.consultant.ru/link/?req=doc&amp;base=LAW&amp;n=518345&amp;dst=515" TargetMode="External"/><Relationship Id="rId248" Type="http://schemas.openxmlformats.org/officeDocument/2006/relationships/hyperlink" Target="https://login.consultant.ru/link/?req=doc&amp;base=LAW&amp;n=518345&amp;dst=196" TargetMode="External"/><Relationship Id="rId455" Type="http://schemas.openxmlformats.org/officeDocument/2006/relationships/hyperlink" Target="https://login.consultant.ru/link/?req=doc&amp;base=LAW&amp;n=518345&amp;dst=669" TargetMode="External"/><Relationship Id="rId497" Type="http://schemas.openxmlformats.org/officeDocument/2006/relationships/hyperlink" Target="https://login.consultant.ru/link/?req=doc&amp;base=LAW&amp;n=518345&amp;dst=737" TargetMode="External"/><Relationship Id="rId12" Type="http://schemas.openxmlformats.org/officeDocument/2006/relationships/hyperlink" Target="https://login.consultant.ru/link/?req=doc&amp;base=LAW&amp;n=376005&amp;dst=100014" TargetMode="External"/><Relationship Id="rId108" Type="http://schemas.openxmlformats.org/officeDocument/2006/relationships/hyperlink" Target="https://login.consultant.ru/link/?req=doc&amp;base=LAW&amp;n=518345&amp;dst=100349" TargetMode="External"/><Relationship Id="rId315" Type="http://schemas.openxmlformats.org/officeDocument/2006/relationships/hyperlink" Target="https://login.consultant.ru/link/?req=doc&amp;base=LAW&amp;n=518345&amp;dst=315" TargetMode="External"/><Relationship Id="rId357" Type="http://schemas.openxmlformats.org/officeDocument/2006/relationships/hyperlink" Target="https://login.consultant.ru/link/?req=doc&amp;base=LAW&amp;n=518345&amp;dst=386" TargetMode="External"/><Relationship Id="rId522" Type="http://schemas.openxmlformats.org/officeDocument/2006/relationships/hyperlink" Target="https://login.consultant.ru/link/?req=doc&amp;base=LAW&amp;n=518345&amp;dst=787" TargetMode="External"/><Relationship Id="rId54" Type="http://schemas.openxmlformats.org/officeDocument/2006/relationships/hyperlink" Target="https://login.consultant.ru/link/?req=doc&amp;base=LAW&amp;n=501323&amp;dst=100017" TargetMode="External"/><Relationship Id="rId96" Type="http://schemas.openxmlformats.org/officeDocument/2006/relationships/hyperlink" Target="https://login.consultant.ru/link/?req=doc&amp;base=LAW&amp;n=518345&amp;dst=100315" TargetMode="External"/><Relationship Id="rId161" Type="http://schemas.openxmlformats.org/officeDocument/2006/relationships/hyperlink" Target="https://login.consultant.ru/link/?req=doc&amp;base=LAW&amp;n=518345&amp;dst=100465" TargetMode="External"/><Relationship Id="rId217" Type="http://schemas.openxmlformats.org/officeDocument/2006/relationships/hyperlink" Target="https://login.consultant.ru/link/?req=doc&amp;base=LAW&amp;n=518345&amp;dst=100536" TargetMode="External"/><Relationship Id="rId399" Type="http://schemas.openxmlformats.org/officeDocument/2006/relationships/hyperlink" Target="https://login.consultant.ru/link/?req=doc&amp;base=LAW&amp;n=518345&amp;dst=511" TargetMode="External"/><Relationship Id="rId259" Type="http://schemas.openxmlformats.org/officeDocument/2006/relationships/hyperlink" Target="https://login.consultant.ru/link/?req=doc&amp;base=LAW&amp;n=518345&amp;dst=203" TargetMode="External"/><Relationship Id="rId424" Type="http://schemas.openxmlformats.org/officeDocument/2006/relationships/hyperlink" Target="https://login.consultant.ru/link/?req=doc&amp;base=LAW&amp;n=518345&amp;dst=558" TargetMode="External"/><Relationship Id="rId466" Type="http://schemas.openxmlformats.org/officeDocument/2006/relationships/hyperlink" Target="https://login.consultant.ru/link/?req=doc&amp;base=LAW&amp;n=518345&amp;dst=672" TargetMode="External"/><Relationship Id="rId23" Type="http://schemas.openxmlformats.org/officeDocument/2006/relationships/hyperlink" Target="https://login.consultant.ru/link/?req=doc&amp;base=LAW&amp;n=518345&amp;dst=96" TargetMode="External"/><Relationship Id="rId119" Type="http://schemas.openxmlformats.org/officeDocument/2006/relationships/hyperlink" Target="https://login.consultant.ru/link/?req=doc&amp;base=LAW&amp;n=518345&amp;dst=100368" TargetMode="External"/><Relationship Id="rId270" Type="http://schemas.openxmlformats.org/officeDocument/2006/relationships/hyperlink" Target="https://login.consultant.ru/link/?req=doc&amp;base=LAW&amp;n=518345&amp;dst=221" TargetMode="External"/><Relationship Id="rId326" Type="http://schemas.openxmlformats.org/officeDocument/2006/relationships/hyperlink" Target="https://login.consultant.ru/link/?req=doc&amp;base=LAW&amp;n=518345&amp;dst=355" TargetMode="External"/><Relationship Id="rId533" Type="http://schemas.openxmlformats.org/officeDocument/2006/relationships/hyperlink" Target="https://login.consultant.ru/link/?req=doc&amp;base=LAW&amp;n=518345&amp;dst=799" TargetMode="External"/><Relationship Id="rId65" Type="http://schemas.openxmlformats.org/officeDocument/2006/relationships/hyperlink" Target="https://login.consultant.ru/link/?req=doc&amp;base=LAW&amp;n=524106&amp;dst=78" TargetMode="External"/><Relationship Id="rId130" Type="http://schemas.openxmlformats.org/officeDocument/2006/relationships/hyperlink" Target="https://login.consultant.ru/link/?req=doc&amp;base=LAW&amp;n=495710&amp;dst=6695" TargetMode="External"/><Relationship Id="rId368" Type="http://schemas.openxmlformats.org/officeDocument/2006/relationships/hyperlink" Target="https://login.consultant.ru/link/?req=doc&amp;base=LAW&amp;n=518345&amp;dst=100776" TargetMode="External"/><Relationship Id="rId172" Type="http://schemas.openxmlformats.org/officeDocument/2006/relationships/hyperlink" Target="https://login.consultant.ru/link/?req=doc&amp;base=LAW&amp;n=518345&amp;dst=100442" TargetMode="External"/><Relationship Id="rId228" Type="http://schemas.openxmlformats.org/officeDocument/2006/relationships/hyperlink" Target="https://login.consultant.ru/link/?req=doc&amp;base=LAW&amp;n=518345&amp;dst=176" TargetMode="External"/><Relationship Id="rId435" Type="http://schemas.openxmlformats.org/officeDocument/2006/relationships/hyperlink" Target="https://login.consultant.ru/link/?req=doc&amp;base=LAW&amp;n=518345&amp;dst=563" TargetMode="External"/><Relationship Id="rId477" Type="http://schemas.openxmlformats.org/officeDocument/2006/relationships/hyperlink" Target="https://login.consultant.ru/link/?req=doc&amp;base=LAW&amp;n=518345&amp;dst=703" TargetMode="External"/><Relationship Id="rId281" Type="http://schemas.openxmlformats.org/officeDocument/2006/relationships/hyperlink" Target="https://login.consultant.ru/link/?req=doc&amp;base=LAW&amp;n=518345&amp;dst=238" TargetMode="External"/><Relationship Id="rId337" Type="http://schemas.openxmlformats.org/officeDocument/2006/relationships/hyperlink" Target="https://login.consultant.ru/link/?req=doc&amp;base=LAW&amp;n=518345&amp;dst=353" TargetMode="External"/><Relationship Id="rId502" Type="http://schemas.openxmlformats.org/officeDocument/2006/relationships/hyperlink" Target="https://login.consultant.ru/link/?req=doc&amp;base=LAW&amp;n=518345&amp;dst=746" TargetMode="External"/><Relationship Id="rId34" Type="http://schemas.openxmlformats.org/officeDocument/2006/relationships/hyperlink" Target="https://login.consultant.ru/link/?req=doc&amp;base=LAW&amp;n=518345&amp;dst=108" TargetMode="External"/><Relationship Id="rId76" Type="http://schemas.openxmlformats.org/officeDocument/2006/relationships/hyperlink" Target="https://login.consultant.ru/link/?req=doc&amp;base=LAW&amp;n=524106&amp;dst=84" TargetMode="External"/><Relationship Id="rId141" Type="http://schemas.openxmlformats.org/officeDocument/2006/relationships/hyperlink" Target="https://login.consultant.ru/link/?req=doc&amp;base=LAW&amp;n=518345&amp;dst=100414" TargetMode="External"/><Relationship Id="rId379" Type="http://schemas.openxmlformats.org/officeDocument/2006/relationships/hyperlink" Target="https://login.consultant.ru/link/?req=doc&amp;base=LAW&amp;n=518345&amp;dst=444" TargetMode="External"/><Relationship Id="rId7" Type="http://schemas.openxmlformats.org/officeDocument/2006/relationships/hyperlink" Target="https://login.consultant.ru/link/?req=doc&amp;base=LAW&amp;n=518345&amp;dst=100011" TargetMode="External"/><Relationship Id="rId183" Type="http://schemas.openxmlformats.org/officeDocument/2006/relationships/hyperlink" Target="https://login.consultant.ru/link/?req=doc&amp;base=LAW&amp;n=495710&amp;dst=6695" TargetMode="External"/><Relationship Id="rId239" Type="http://schemas.openxmlformats.org/officeDocument/2006/relationships/hyperlink" Target="https://login.consultant.ru/link/?req=doc&amp;base=LAW&amp;n=518345&amp;dst=100544" TargetMode="External"/><Relationship Id="rId390" Type="http://schemas.openxmlformats.org/officeDocument/2006/relationships/hyperlink" Target="https://login.consultant.ru/link/?req=doc&amp;base=LAW&amp;n=518345&amp;dst=449" TargetMode="External"/><Relationship Id="rId404" Type="http://schemas.openxmlformats.org/officeDocument/2006/relationships/hyperlink" Target="https://login.consultant.ru/link/?req=doc&amp;base=LAW&amp;n=518345&amp;dst=516" TargetMode="External"/><Relationship Id="rId446" Type="http://schemas.openxmlformats.org/officeDocument/2006/relationships/hyperlink" Target="https://login.consultant.ru/link/?req=doc&amp;base=LAW&amp;n=518345&amp;dst=100776" TargetMode="External"/><Relationship Id="rId250" Type="http://schemas.openxmlformats.org/officeDocument/2006/relationships/hyperlink" Target="https://login.consultant.ru/link/?req=doc&amp;base=LAW&amp;n=518345&amp;dst=198" TargetMode="External"/><Relationship Id="rId292" Type="http://schemas.openxmlformats.org/officeDocument/2006/relationships/hyperlink" Target="https://login.consultant.ru/link/?req=doc&amp;base=LAW&amp;n=518345&amp;dst=258" TargetMode="External"/><Relationship Id="rId306" Type="http://schemas.openxmlformats.org/officeDocument/2006/relationships/hyperlink" Target="https://login.consultant.ru/link/?req=doc&amp;base=LAW&amp;n=518345&amp;dst=291" TargetMode="External"/><Relationship Id="rId488" Type="http://schemas.openxmlformats.org/officeDocument/2006/relationships/hyperlink" Target="https://login.consultant.ru/link/?req=doc&amp;base=LAW&amp;n=518345&amp;dst=743" TargetMode="External"/><Relationship Id="rId45" Type="http://schemas.openxmlformats.org/officeDocument/2006/relationships/hyperlink" Target="https://login.consultant.ru/link/?req=doc&amp;base=LAW&amp;n=518345&amp;dst=113" TargetMode="External"/><Relationship Id="rId87" Type="http://schemas.openxmlformats.org/officeDocument/2006/relationships/hyperlink" Target="https://login.consultant.ru/link/?req=doc&amp;base=LAW&amp;n=518345&amp;dst=100301" TargetMode="External"/><Relationship Id="rId110" Type="http://schemas.openxmlformats.org/officeDocument/2006/relationships/hyperlink" Target="https://login.consultant.ru/link/?req=doc&amp;base=LAW&amp;n=518345&amp;dst=100352" TargetMode="External"/><Relationship Id="rId348" Type="http://schemas.openxmlformats.org/officeDocument/2006/relationships/hyperlink" Target="https://login.consultant.ru/link/?req=doc&amp;base=LAW&amp;n=518345&amp;dst=387" TargetMode="External"/><Relationship Id="rId513" Type="http://schemas.openxmlformats.org/officeDocument/2006/relationships/hyperlink" Target="https://login.consultant.ru/link/?req=doc&amp;base=LAW&amp;n=518345&amp;dst=777" TargetMode="External"/><Relationship Id="rId152" Type="http://schemas.openxmlformats.org/officeDocument/2006/relationships/hyperlink" Target="https://login.consultant.ru/link/?req=doc&amp;base=LAW&amp;n=518345&amp;dst=100434" TargetMode="External"/><Relationship Id="rId194" Type="http://schemas.openxmlformats.org/officeDocument/2006/relationships/hyperlink" Target="https://login.consultant.ru/link/?req=doc&amp;base=LAW&amp;n=518345&amp;dst=100472" TargetMode="External"/><Relationship Id="rId208" Type="http://schemas.openxmlformats.org/officeDocument/2006/relationships/hyperlink" Target="https://login.consultant.ru/link/?req=doc&amp;base=LAW&amp;n=518345&amp;dst=100511" TargetMode="External"/><Relationship Id="rId415" Type="http://schemas.openxmlformats.org/officeDocument/2006/relationships/hyperlink" Target="https://login.consultant.ru/link/?req=doc&amp;base=LAW&amp;n=518345&amp;dst=519" TargetMode="External"/><Relationship Id="rId457" Type="http://schemas.openxmlformats.org/officeDocument/2006/relationships/hyperlink" Target="https://login.consultant.ru/link/?req=doc&amp;base=LAW&amp;n=518345&amp;dst=671" TargetMode="External"/><Relationship Id="rId261" Type="http://schemas.openxmlformats.org/officeDocument/2006/relationships/hyperlink" Target="https://login.consultant.ru/link/?req=doc&amp;base=LAW&amp;n=518345&amp;dst=220" TargetMode="External"/><Relationship Id="rId499" Type="http://schemas.openxmlformats.org/officeDocument/2006/relationships/hyperlink" Target="https://login.consultant.ru/link/?req=doc&amp;base=LAW&amp;n=518345&amp;dst=741" TargetMode="External"/><Relationship Id="rId14" Type="http://schemas.openxmlformats.org/officeDocument/2006/relationships/hyperlink" Target="https://login.consultant.ru/link/?req=doc&amp;base=LAW&amp;n=518345&amp;dst=100255" TargetMode="External"/><Relationship Id="rId56" Type="http://schemas.openxmlformats.org/officeDocument/2006/relationships/hyperlink" Target="https://login.consultant.ru/link/?req=doc&amp;base=LAW&amp;n=524106&amp;dst=56" TargetMode="External"/><Relationship Id="rId317" Type="http://schemas.openxmlformats.org/officeDocument/2006/relationships/hyperlink" Target="https://login.consultant.ru/link/?req=doc&amp;base=LAW&amp;n=518345&amp;dst=344" TargetMode="External"/><Relationship Id="rId359" Type="http://schemas.openxmlformats.org/officeDocument/2006/relationships/hyperlink" Target="https://login.consultant.ru/link/?req=doc&amp;base=LAW&amp;n=518345&amp;dst=388" TargetMode="External"/><Relationship Id="rId524" Type="http://schemas.openxmlformats.org/officeDocument/2006/relationships/hyperlink" Target="https://login.consultant.ru/link/?req=doc&amp;base=LAW&amp;n=518345&amp;dst=797" TargetMode="External"/><Relationship Id="rId98" Type="http://schemas.openxmlformats.org/officeDocument/2006/relationships/hyperlink" Target="https://login.consultant.ru/link/?req=doc&amp;base=LAW&amp;n=518345&amp;dst=100301" TargetMode="External"/><Relationship Id="rId121" Type="http://schemas.openxmlformats.org/officeDocument/2006/relationships/hyperlink" Target="https://login.consultant.ru/link/?req=doc&amp;base=LAW&amp;n=518345&amp;dst=100375" TargetMode="External"/><Relationship Id="rId163" Type="http://schemas.openxmlformats.org/officeDocument/2006/relationships/hyperlink" Target="https://login.consultant.ru/link/?req=doc&amp;base=LAW&amp;n=518345&amp;dst=100467" TargetMode="External"/><Relationship Id="rId219" Type="http://schemas.openxmlformats.org/officeDocument/2006/relationships/hyperlink" Target="https://login.consultant.ru/link/?req=doc&amp;base=LAW&amp;n=518345&amp;dst=100538" TargetMode="External"/><Relationship Id="rId370" Type="http://schemas.openxmlformats.org/officeDocument/2006/relationships/hyperlink" Target="https://login.consultant.ru/link/?req=doc&amp;base=LAW&amp;n=518345&amp;dst=414" TargetMode="External"/><Relationship Id="rId426" Type="http://schemas.openxmlformats.org/officeDocument/2006/relationships/hyperlink" Target="https://login.consultant.ru/link/?req=doc&amp;base=LAW&amp;n=518345&amp;dst=560" TargetMode="External"/><Relationship Id="rId230" Type="http://schemas.openxmlformats.org/officeDocument/2006/relationships/hyperlink" Target="https://login.consultant.ru/link/?req=doc&amp;base=LAW&amp;n=518345&amp;dst=178" TargetMode="External"/><Relationship Id="rId468" Type="http://schemas.openxmlformats.org/officeDocument/2006/relationships/hyperlink" Target="https://login.consultant.ru/link/?req=doc&amp;base=LAW&amp;n=518345&amp;dst=100932" TargetMode="External"/><Relationship Id="rId25" Type="http://schemas.openxmlformats.org/officeDocument/2006/relationships/hyperlink" Target="https://login.consultant.ru/link/?req=doc&amp;base=LAW&amp;n=518345&amp;dst=97" TargetMode="External"/><Relationship Id="rId67" Type="http://schemas.openxmlformats.org/officeDocument/2006/relationships/hyperlink" Target="https://login.consultant.ru/link/?req=doc&amp;base=LAW&amp;n=524106&amp;dst=4257" TargetMode="External"/><Relationship Id="rId272" Type="http://schemas.openxmlformats.org/officeDocument/2006/relationships/hyperlink" Target="https://login.consultant.ru/link/?req=doc&amp;base=LAW&amp;n=518345&amp;dst=230" TargetMode="External"/><Relationship Id="rId328" Type="http://schemas.openxmlformats.org/officeDocument/2006/relationships/hyperlink" Target="https://login.consultant.ru/link/?req=doc&amp;base=LAW&amp;n=518345&amp;dst=359" TargetMode="External"/><Relationship Id="rId535" Type="http://schemas.openxmlformats.org/officeDocument/2006/relationships/fontTable" Target="fontTable.xml"/><Relationship Id="rId132" Type="http://schemas.openxmlformats.org/officeDocument/2006/relationships/hyperlink" Target="https://login.consultant.ru/link/?req=doc&amp;base=LAW&amp;n=518345&amp;dst=100395" TargetMode="External"/><Relationship Id="rId174" Type="http://schemas.openxmlformats.org/officeDocument/2006/relationships/hyperlink" Target="https://login.consultant.ru/link/?req=doc&amp;base=LAW&amp;n=518345&amp;dst=100449" TargetMode="External"/><Relationship Id="rId381" Type="http://schemas.openxmlformats.org/officeDocument/2006/relationships/hyperlink" Target="https://login.consultant.ru/link/?req=doc&amp;base=LAW&amp;n=518345&amp;dst=446" TargetMode="External"/><Relationship Id="rId241" Type="http://schemas.openxmlformats.org/officeDocument/2006/relationships/hyperlink" Target="https://login.consultant.ru/link/?req=doc&amp;base=LAW&amp;n=518345&amp;dst=191" TargetMode="External"/><Relationship Id="rId437" Type="http://schemas.openxmlformats.org/officeDocument/2006/relationships/hyperlink" Target="https://login.consultant.ru/link/?req=doc&amp;base=LAW&amp;n=518345&amp;dst=567" TargetMode="External"/><Relationship Id="rId479" Type="http://schemas.openxmlformats.org/officeDocument/2006/relationships/hyperlink" Target="https://login.consultant.ru/link/?req=doc&amp;base=LAW&amp;n=518345&amp;dst=732" TargetMode="External"/><Relationship Id="rId36" Type="http://schemas.openxmlformats.org/officeDocument/2006/relationships/hyperlink" Target="https://login.consultant.ru/link/?req=doc&amp;base=LAW&amp;n=452610&amp;dst=100070" TargetMode="External"/><Relationship Id="rId283" Type="http://schemas.openxmlformats.org/officeDocument/2006/relationships/hyperlink" Target="https://login.consultant.ru/link/?req=doc&amp;base=LAW&amp;n=518345&amp;dst=243" TargetMode="External"/><Relationship Id="rId339" Type="http://schemas.openxmlformats.org/officeDocument/2006/relationships/hyperlink" Target="https://login.consultant.ru/link/?req=doc&amp;base=LAW&amp;n=518345&amp;dst=355" TargetMode="External"/><Relationship Id="rId490" Type="http://schemas.openxmlformats.org/officeDocument/2006/relationships/hyperlink" Target="https://login.consultant.ru/link/?req=doc&amp;base=LAW&amp;n=518345&amp;dst=747" TargetMode="External"/><Relationship Id="rId504" Type="http://schemas.openxmlformats.org/officeDocument/2006/relationships/hyperlink" Target="https://login.consultant.ru/link/?req=doc&amp;base=LAW&amp;n=518345&amp;dst=748" TargetMode="External"/><Relationship Id="rId78" Type="http://schemas.openxmlformats.org/officeDocument/2006/relationships/hyperlink" Target="https://login.consultant.ru/link/?req=doc&amp;base=LAW&amp;n=524106&amp;dst=96" TargetMode="External"/><Relationship Id="rId101" Type="http://schemas.openxmlformats.org/officeDocument/2006/relationships/hyperlink" Target="https://login.consultant.ru/link/?req=doc&amp;base=LAW&amp;n=518345&amp;dst=100339" TargetMode="External"/><Relationship Id="rId143" Type="http://schemas.openxmlformats.org/officeDocument/2006/relationships/hyperlink" Target="https://login.consultant.ru/link/?req=doc&amp;base=LAW&amp;n=518345&amp;dst=100425" TargetMode="External"/><Relationship Id="rId185" Type="http://schemas.openxmlformats.org/officeDocument/2006/relationships/hyperlink" Target="https://login.consultant.ru/link/?req=doc&amp;base=LAW&amp;n=518345&amp;dst=100470" TargetMode="External"/><Relationship Id="rId350" Type="http://schemas.openxmlformats.org/officeDocument/2006/relationships/hyperlink" Target="https://login.consultant.ru/link/?req=doc&amp;base=LAW&amp;n=518345&amp;dst=389" TargetMode="External"/><Relationship Id="rId406" Type="http://schemas.openxmlformats.org/officeDocument/2006/relationships/hyperlink" Target="https://login.consultant.ru/link/?req=doc&amp;base=LAW&amp;n=518345&amp;dst=520" TargetMode="External"/><Relationship Id="rId9" Type="http://schemas.openxmlformats.org/officeDocument/2006/relationships/hyperlink" Target="https://login.consultant.ru/link/?req=doc&amp;base=LAW&amp;n=518345&amp;dst=100011" TargetMode="External"/><Relationship Id="rId210" Type="http://schemas.openxmlformats.org/officeDocument/2006/relationships/hyperlink" Target="https://login.consultant.ru/link/?req=doc&amp;base=LAW&amp;n=518345&amp;dst=100532" TargetMode="External"/><Relationship Id="rId392" Type="http://schemas.openxmlformats.org/officeDocument/2006/relationships/hyperlink" Target="https://login.consultant.ru/link/?req=doc&amp;base=LAW&amp;n=518345&amp;dst=455" TargetMode="External"/><Relationship Id="rId448" Type="http://schemas.openxmlformats.org/officeDocument/2006/relationships/hyperlink" Target="https://login.consultant.ru/link/?req=doc&amp;base=LAW&amp;n=518345&amp;dst=100932" TargetMode="External"/><Relationship Id="rId252" Type="http://schemas.openxmlformats.org/officeDocument/2006/relationships/hyperlink" Target="https://login.consultant.ru/link/?req=doc&amp;base=LAW&amp;n=518345&amp;dst=199" TargetMode="External"/><Relationship Id="rId294" Type="http://schemas.openxmlformats.org/officeDocument/2006/relationships/hyperlink" Target="https://login.consultant.ru/link/?req=doc&amp;base=LAW&amp;n=518345&amp;dst=258" TargetMode="External"/><Relationship Id="rId308" Type="http://schemas.openxmlformats.org/officeDocument/2006/relationships/hyperlink" Target="https://login.consultant.ru/link/?req=doc&amp;base=LAW&amp;n=518345&amp;dst=293" TargetMode="External"/><Relationship Id="rId515" Type="http://schemas.openxmlformats.org/officeDocument/2006/relationships/hyperlink" Target="https://login.consultant.ru/link/?req=doc&amp;base=LAW&amp;n=518345&amp;dst=775" TargetMode="External"/><Relationship Id="rId47" Type="http://schemas.openxmlformats.org/officeDocument/2006/relationships/hyperlink" Target="https://login.consultant.ru/link/?req=doc&amp;base=LAW&amp;n=518345&amp;dst=100255" TargetMode="External"/><Relationship Id="rId89" Type="http://schemas.openxmlformats.org/officeDocument/2006/relationships/hyperlink" Target="https://login.consultant.ru/link/?req=doc&amp;base=LAW&amp;n=518345&amp;dst=100306" TargetMode="External"/><Relationship Id="rId112" Type="http://schemas.openxmlformats.org/officeDocument/2006/relationships/hyperlink" Target="https://login.consultant.ru/link/?req=doc&amp;base=LAW&amp;n=518345&amp;dst=100354" TargetMode="External"/><Relationship Id="rId154" Type="http://schemas.openxmlformats.org/officeDocument/2006/relationships/hyperlink" Target="https://login.consultant.ru/link/?req=doc&amp;base=LAW&amp;n=518345&amp;dst=100439" TargetMode="External"/><Relationship Id="rId361" Type="http://schemas.openxmlformats.org/officeDocument/2006/relationships/hyperlink" Target="https://login.consultant.ru/link/?req=doc&amp;base=LAW&amp;n=518345&amp;dst=388" TargetMode="External"/><Relationship Id="rId196" Type="http://schemas.openxmlformats.org/officeDocument/2006/relationships/hyperlink" Target="https://login.consultant.ru/link/?req=doc&amp;base=LAW&amp;n=518345&amp;dst=100502" TargetMode="External"/><Relationship Id="rId417" Type="http://schemas.openxmlformats.org/officeDocument/2006/relationships/hyperlink" Target="https://login.consultant.ru/link/?req=doc&amp;base=LAW&amp;n=518345&amp;dst=521" TargetMode="External"/><Relationship Id="rId459" Type="http://schemas.openxmlformats.org/officeDocument/2006/relationships/hyperlink" Target="https://login.consultant.ru/link/?req=doc&amp;base=LAW&amp;n=518345&amp;dst=673" TargetMode="External"/><Relationship Id="rId16" Type="http://schemas.openxmlformats.org/officeDocument/2006/relationships/hyperlink" Target="https://login.consultant.ru/link/?req=doc&amp;base=LAW&amp;n=518345&amp;dst=100185" TargetMode="External"/><Relationship Id="rId221" Type="http://schemas.openxmlformats.org/officeDocument/2006/relationships/hyperlink" Target="https://login.consultant.ru/link/?req=doc&amp;base=LAW&amp;n=518345&amp;dst=100540" TargetMode="External"/><Relationship Id="rId263" Type="http://schemas.openxmlformats.org/officeDocument/2006/relationships/hyperlink" Target="https://login.consultant.ru/link/?req=doc&amp;base=LAW&amp;n=518345&amp;dst=222" TargetMode="External"/><Relationship Id="rId319" Type="http://schemas.openxmlformats.org/officeDocument/2006/relationships/hyperlink" Target="https://login.consultant.ru/link/?req=doc&amp;base=LAW&amp;n=518345&amp;dst=346" TargetMode="External"/><Relationship Id="rId470" Type="http://schemas.openxmlformats.org/officeDocument/2006/relationships/hyperlink" Target="https://login.consultant.ru/link/?req=doc&amp;base=LAW&amp;n=518345&amp;dst=684" TargetMode="External"/><Relationship Id="rId526" Type="http://schemas.openxmlformats.org/officeDocument/2006/relationships/hyperlink" Target="https://login.consultant.ru/link/?req=doc&amp;base=LAW&amp;n=518345&amp;dst=799" TargetMode="External"/><Relationship Id="rId58" Type="http://schemas.openxmlformats.org/officeDocument/2006/relationships/hyperlink" Target="https://login.consultant.ru/link/?req=doc&amp;base=LAW&amp;n=524106&amp;dst=61" TargetMode="External"/><Relationship Id="rId123" Type="http://schemas.openxmlformats.org/officeDocument/2006/relationships/hyperlink" Target="https://login.consultant.ru/link/?req=doc&amp;base=LAW&amp;n=518345&amp;dst=100360" TargetMode="External"/><Relationship Id="rId330" Type="http://schemas.openxmlformats.org/officeDocument/2006/relationships/hyperlink" Target="https://login.consultant.ru/link/?req=doc&amp;base=LAW&amp;n=518345&amp;dst=361" TargetMode="External"/><Relationship Id="rId165" Type="http://schemas.openxmlformats.org/officeDocument/2006/relationships/hyperlink" Target="https://login.consultant.ru/link/?req=doc&amp;base=LAW&amp;n=518345&amp;dst=100469" TargetMode="External"/><Relationship Id="rId372" Type="http://schemas.openxmlformats.org/officeDocument/2006/relationships/hyperlink" Target="https://login.consultant.ru/link/?req=doc&amp;base=LAW&amp;n=518345&amp;dst=420" TargetMode="External"/><Relationship Id="rId428" Type="http://schemas.openxmlformats.org/officeDocument/2006/relationships/hyperlink" Target="https://login.consultant.ru/link/?req=doc&amp;base=LAW&amp;n=518345&amp;dst=562" TargetMode="External"/><Relationship Id="rId232" Type="http://schemas.openxmlformats.org/officeDocument/2006/relationships/hyperlink" Target="https://login.consultant.ru/link/?req=doc&amp;base=LAW&amp;n=518345&amp;dst=175" TargetMode="External"/><Relationship Id="rId274" Type="http://schemas.openxmlformats.org/officeDocument/2006/relationships/hyperlink" Target="https://login.consultant.ru/link/?req=doc&amp;base=LAW&amp;n=518345&amp;dst=226" TargetMode="External"/><Relationship Id="rId481" Type="http://schemas.openxmlformats.org/officeDocument/2006/relationships/hyperlink" Target="https://login.consultant.ru/link/?req=doc&amp;base=LAW&amp;n=518345&amp;dst=734" TargetMode="External"/><Relationship Id="rId27" Type="http://schemas.openxmlformats.org/officeDocument/2006/relationships/hyperlink" Target="https://login.consultant.ru/link/?req=doc&amp;base=LAW&amp;n=518345&amp;dst=100" TargetMode="External"/><Relationship Id="rId69" Type="http://schemas.openxmlformats.org/officeDocument/2006/relationships/hyperlink" Target="https://login.consultant.ru/link/?req=doc&amp;base=LAW&amp;n=524106&amp;dst=88" TargetMode="External"/><Relationship Id="rId134" Type="http://schemas.openxmlformats.org/officeDocument/2006/relationships/hyperlink" Target="https://login.consultant.ru/link/?req=doc&amp;base=LAW&amp;n=518345&amp;dst=100397" TargetMode="External"/><Relationship Id="rId80" Type="http://schemas.openxmlformats.org/officeDocument/2006/relationships/hyperlink" Target="https://login.consultant.ru/link/?req=doc&amp;base=LAW&amp;n=518345&amp;dst=100087" TargetMode="External"/><Relationship Id="rId176" Type="http://schemas.openxmlformats.org/officeDocument/2006/relationships/hyperlink" Target="https://login.consultant.ru/link/?req=doc&amp;base=LAW&amp;n=518345&amp;dst=100463" TargetMode="External"/><Relationship Id="rId341" Type="http://schemas.openxmlformats.org/officeDocument/2006/relationships/hyperlink" Target="https://login.consultant.ru/link/?req=doc&amp;base=LAW&amp;n=518345&amp;dst=359" TargetMode="External"/><Relationship Id="rId383" Type="http://schemas.openxmlformats.org/officeDocument/2006/relationships/hyperlink" Target="https://login.consultant.ru/link/?req=doc&amp;base=LAW&amp;n=518345&amp;dst=448" TargetMode="External"/><Relationship Id="rId439" Type="http://schemas.openxmlformats.org/officeDocument/2006/relationships/hyperlink" Target="https://login.consultant.ru/link/?req=doc&amp;base=LAW&amp;n=518345&amp;dst=567" TargetMode="External"/><Relationship Id="rId201" Type="http://schemas.openxmlformats.org/officeDocument/2006/relationships/hyperlink" Target="https://login.consultant.ru/link/?req=doc&amp;base=LAW&amp;n=518345&amp;dst=100507" TargetMode="External"/><Relationship Id="rId243" Type="http://schemas.openxmlformats.org/officeDocument/2006/relationships/hyperlink" Target="https://login.consultant.ru/link/?req=doc&amp;base=LAW&amp;n=518345&amp;dst=196" TargetMode="External"/><Relationship Id="rId285" Type="http://schemas.openxmlformats.org/officeDocument/2006/relationships/hyperlink" Target="https://login.consultant.ru/link/?req=doc&amp;base=LAW&amp;n=518345&amp;dst=255" TargetMode="External"/><Relationship Id="rId450" Type="http://schemas.openxmlformats.org/officeDocument/2006/relationships/hyperlink" Target="https://login.consultant.ru/link/?req=doc&amp;base=LAW&amp;n=518345&amp;dst=665" TargetMode="External"/><Relationship Id="rId506" Type="http://schemas.openxmlformats.org/officeDocument/2006/relationships/hyperlink" Target="https://login.consultant.ru/link/?req=doc&amp;base=LAW&amp;n=518345&amp;dst=750" TargetMode="External"/><Relationship Id="rId38" Type="http://schemas.openxmlformats.org/officeDocument/2006/relationships/hyperlink" Target="https://login.consultant.ru/link/?req=doc&amp;base=LAW&amp;n=452610&amp;dst=100102" TargetMode="External"/><Relationship Id="rId103" Type="http://schemas.openxmlformats.org/officeDocument/2006/relationships/hyperlink" Target="https://login.consultant.ru/link/?req=doc&amp;base=LAW&amp;n=518345&amp;dst=100342" TargetMode="External"/><Relationship Id="rId310" Type="http://schemas.openxmlformats.org/officeDocument/2006/relationships/hyperlink" Target="https://login.consultant.ru/link/?req=doc&amp;base=LAW&amp;n=518345&amp;dst=299" TargetMode="External"/><Relationship Id="rId492" Type="http://schemas.openxmlformats.org/officeDocument/2006/relationships/hyperlink" Target="https://login.consultant.ru/link/?req=doc&amp;base=LAW&amp;n=518345&amp;dst=749" TargetMode="External"/><Relationship Id="rId91" Type="http://schemas.openxmlformats.org/officeDocument/2006/relationships/hyperlink" Target="https://login.consultant.ru/link/?req=doc&amp;base=LAW&amp;n=518345&amp;dst=100309" TargetMode="External"/><Relationship Id="rId145" Type="http://schemas.openxmlformats.org/officeDocument/2006/relationships/hyperlink" Target="https://login.consultant.ru/link/?req=doc&amp;base=LAW&amp;n=518345&amp;dst=100427" TargetMode="External"/><Relationship Id="rId187" Type="http://schemas.openxmlformats.org/officeDocument/2006/relationships/hyperlink" Target="https://login.consultant.ru/link/?req=doc&amp;base=LAW&amp;n=518345&amp;dst=100472" TargetMode="External"/><Relationship Id="rId352" Type="http://schemas.openxmlformats.org/officeDocument/2006/relationships/hyperlink" Target="https://login.consultant.ru/link/?req=doc&amp;base=LAW&amp;n=518345&amp;dst=392" TargetMode="External"/><Relationship Id="rId394" Type="http://schemas.openxmlformats.org/officeDocument/2006/relationships/hyperlink" Target="https://login.consultant.ru/link/?req=doc&amp;base=LAW&amp;n=518345&amp;dst=477" TargetMode="External"/><Relationship Id="rId408" Type="http://schemas.openxmlformats.org/officeDocument/2006/relationships/hyperlink" Target="https://login.consultant.ru/link/?req=doc&amp;base=LAW&amp;n=518345&amp;dst=524" TargetMode="External"/><Relationship Id="rId212" Type="http://schemas.openxmlformats.org/officeDocument/2006/relationships/hyperlink" Target="https://login.consultant.ru/link/?req=doc&amp;base=LAW&amp;n=518345&amp;dst=100534" TargetMode="External"/><Relationship Id="rId254" Type="http://schemas.openxmlformats.org/officeDocument/2006/relationships/hyperlink" Target="https://login.consultant.ru/link/?req=doc&amp;base=LAW&amp;n=518345&amp;dst=197" TargetMode="External"/><Relationship Id="rId49" Type="http://schemas.openxmlformats.org/officeDocument/2006/relationships/hyperlink" Target="https://login.consultant.ru/link/?req=doc&amp;base=LAW&amp;n=518345&amp;dst=100255" TargetMode="External"/><Relationship Id="rId114" Type="http://schemas.openxmlformats.org/officeDocument/2006/relationships/hyperlink" Target="https://login.consultant.ru/link/?req=doc&amp;base=LAW&amp;n=518345&amp;dst=100356" TargetMode="External"/><Relationship Id="rId296" Type="http://schemas.openxmlformats.org/officeDocument/2006/relationships/hyperlink" Target="https://login.consultant.ru/link/?req=doc&amp;base=LAW&amp;n=518345&amp;dst=100655" TargetMode="External"/><Relationship Id="rId461" Type="http://schemas.openxmlformats.org/officeDocument/2006/relationships/hyperlink" Target="https://login.consultant.ru/link/?req=doc&amp;base=LAW&amp;n=518345&amp;dst=667" TargetMode="External"/><Relationship Id="rId517" Type="http://schemas.openxmlformats.org/officeDocument/2006/relationships/hyperlink" Target="https://login.consultant.ru/link/?req=doc&amp;base=LAW&amp;n=518345&amp;dst=775" TargetMode="External"/><Relationship Id="rId60" Type="http://schemas.openxmlformats.org/officeDocument/2006/relationships/hyperlink" Target="https://login.consultant.ru/link/?req=doc&amp;base=LAW&amp;n=524106&amp;dst=68" TargetMode="External"/><Relationship Id="rId156" Type="http://schemas.openxmlformats.org/officeDocument/2006/relationships/hyperlink" Target="https://login.consultant.ru/link/?req=doc&amp;base=LAW&amp;n=518345&amp;dst=100449" TargetMode="External"/><Relationship Id="rId198" Type="http://schemas.openxmlformats.org/officeDocument/2006/relationships/hyperlink" Target="https://login.consultant.ru/link/?req=doc&amp;base=LAW&amp;n=518345&amp;dst=100504" TargetMode="External"/><Relationship Id="rId321" Type="http://schemas.openxmlformats.org/officeDocument/2006/relationships/hyperlink" Target="https://login.consultant.ru/link/?req=doc&amp;base=LAW&amp;n=518345&amp;dst=348" TargetMode="External"/><Relationship Id="rId363" Type="http://schemas.openxmlformats.org/officeDocument/2006/relationships/hyperlink" Target="https://login.consultant.ru/link/?req=doc&amp;base=LAW&amp;n=518345&amp;dst=391" TargetMode="External"/><Relationship Id="rId419" Type="http://schemas.openxmlformats.org/officeDocument/2006/relationships/hyperlink" Target="https://login.consultant.ru/link/?req=doc&amp;base=LAW&amp;n=518345&amp;dst=525" TargetMode="External"/><Relationship Id="rId223" Type="http://schemas.openxmlformats.org/officeDocument/2006/relationships/hyperlink" Target="https://login.consultant.ru/link/?req=doc&amp;base=LAW&amp;n=518345&amp;dst=100542" TargetMode="External"/><Relationship Id="rId430" Type="http://schemas.openxmlformats.org/officeDocument/2006/relationships/hyperlink" Target="https://login.consultant.ru/link/?req=doc&amp;base=LAW&amp;n=518345&amp;dst=566" TargetMode="External"/><Relationship Id="rId18" Type="http://schemas.openxmlformats.org/officeDocument/2006/relationships/hyperlink" Target="https://login.consultant.ru/link/?req=doc&amp;base=LAW&amp;n=518345&amp;dst=100255" TargetMode="External"/><Relationship Id="rId265" Type="http://schemas.openxmlformats.org/officeDocument/2006/relationships/hyperlink" Target="https://login.consultant.ru/link/?req=doc&amp;base=LAW&amp;n=518345&amp;dst=224" TargetMode="External"/><Relationship Id="rId472" Type="http://schemas.openxmlformats.org/officeDocument/2006/relationships/hyperlink" Target="https://login.consultant.ru/link/?req=doc&amp;base=LAW&amp;n=518345&amp;dst=698" TargetMode="External"/><Relationship Id="rId528" Type="http://schemas.openxmlformats.org/officeDocument/2006/relationships/hyperlink" Target="https://login.consultant.ru/link/?req=doc&amp;base=LAW&amp;n=518345&amp;dst=802" TargetMode="External"/><Relationship Id="rId125" Type="http://schemas.openxmlformats.org/officeDocument/2006/relationships/hyperlink" Target="https://login.consultant.ru/link/?req=doc&amp;base=LAW&amp;n=518345&amp;dst=100389" TargetMode="External"/><Relationship Id="rId167" Type="http://schemas.openxmlformats.org/officeDocument/2006/relationships/hyperlink" Target="https://login.consultant.ru/link/?req=doc&amp;base=LAW&amp;n=518345&amp;dst=100470" TargetMode="External"/><Relationship Id="rId332" Type="http://schemas.openxmlformats.org/officeDocument/2006/relationships/hyperlink" Target="https://login.consultant.ru/link/?req=doc&amp;base=LAW&amp;n=518345&amp;dst=363" TargetMode="External"/><Relationship Id="rId374" Type="http://schemas.openxmlformats.org/officeDocument/2006/relationships/hyperlink" Target="https://login.consultant.ru/link/?req=doc&amp;base=LAW&amp;n=518345&amp;dst=428" TargetMode="External"/><Relationship Id="rId71" Type="http://schemas.openxmlformats.org/officeDocument/2006/relationships/hyperlink" Target="https://login.consultant.ru/link/?req=doc&amp;base=LAW&amp;n=524106&amp;dst=90" TargetMode="External"/><Relationship Id="rId234" Type="http://schemas.openxmlformats.org/officeDocument/2006/relationships/hyperlink" Target="https://login.consultant.ru/link/?req=doc&amp;base=LAW&amp;n=518345&amp;dst=177" TargetMode="External"/><Relationship Id="rId2" Type="http://schemas.openxmlformats.org/officeDocument/2006/relationships/settings" Target="settings.xml"/><Relationship Id="rId29" Type="http://schemas.openxmlformats.org/officeDocument/2006/relationships/hyperlink" Target="https://login.consultant.ru/link/?req=doc&amp;base=LAW&amp;n=518345&amp;dst=106" TargetMode="External"/><Relationship Id="rId276" Type="http://schemas.openxmlformats.org/officeDocument/2006/relationships/hyperlink" Target="https://login.consultant.ru/link/?req=doc&amp;base=LAW&amp;n=518345&amp;dst=232" TargetMode="External"/><Relationship Id="rId441" Type="http://schemas.openxmlformats.org/officeDocument/2006/relationships/hyperlink" Target="https://login.consultant.ru/link/?req=doc&amp;base=LAW&amp;n=518345&amp;dst=100776" TargetMode="External"/><Relationship Id="rId483" Type="http://schemas.openxmlformats.org/officeDocument/2006/relationships/hyperlink" Target="https://login.consultant.ru/link/?req=doc&amp;base=LAW&amp;n=518345&amp;dst=736" TargetMode="External"/><Relationship Id="rId40" Type="http://schemas.openxmlformats.org/officeDocument/2006/relationships/hyperlink" Target="https://login.consultant.ru/link/?req=doc&amp;base=LAW&amp;n=452610&amp;dst=100130" TargetMode="External"/><Relationship Id="rId136" Type="http://schemas.openxmlformats.org/officeDocument/2006/relationships/hyperlink" Target="https://login.consultant.ru/link/?req=doc&amp;base=LAW&amp;n=518345&amp;dst=100402" TargetMode="External"/><Relationship Id="rId178" Type="http://schemas.openxmlformats.org/officeDocument/2006/relationships/hyperlink" Target="https://login.consultant.ru/link/?req=doc&amp;base=LAW&amp;n=518345&amp;dst=100465" TargetMode="External"/><Relationship Id="rId301" Type="http://schemas.openxmlformats.org/officeDocument/2006/relationships/hyperlink" Target="https://login.consultant.ru/link/?req=doc&amp;base=LAW&amp;n=518345&amp;dst=291" TargetMode="External"/><Relationship Id="rId343" Type="http://schemas.openxmlformats.org/officeDocument/2006/relationships/hyperlink" Target="https://login.consultant.ru/link/?req=doc&amp;base=LAW&amp;n=518345&amp;dst=361" TargetMode="External"/><Relationship Id="rId82" Type="http://schemas.openxmlformats.org/officeDocument/2006/relationships/hyperlink" Target="https://login.consultant.ru/link/?req=doc&amp;base=LAW&amp;n=524106&amp;dst=98" TargetMode="External"/><Relationship Id="rId203" Type="http://schemas.openxmlformats.org/officeDocument/2006/relationships/hyperlink" Target="https://login.consultant.ru/link/?req=doc&amp;base=LAW&amp;n=518345&amp;dst=100508" TargetMode="External"/><Relationship Id="rId385" Type="http://schemas.openxmlformats.org/officeDocument/2006/relationships/hyperlink" Target="https://login.consultant.ru/link/?req=doc&amp;base=LAW&amp;n=518345&amp;dst=450" TargetMode="External"/><Relationship Id="rId245" Type="http://schemas.openxmlformats.org/officeDocument/2006/relationships/hyperlink" Target="https://login.consultant.ru/link/?req=doc&amp;base=LAW&amp;n=518345&amp;dst=198" TargetMode="External"/><Relationship Id="rId287" Type="http://schemas.openxmlformats.org/officeDocument/2006/relationships/hyperlink" Target="https://login.consultant.ru/link/?req=doc&amp;base=LAW&amp;n=518345&amp;dst=257" TargetMode="External"/><Relationship Id="rId410" Type="http://schemas.openxmlformats.org/officeDocument/2006/relationships/hyperlink" Target="https://login.consultant.ru/link/?req=doc&amp;base=LAW&amp;n=518345&amp;dst=526" TargetMode="External"/><Relationship Id="rId452" Type="http://schemas.openxmlformats.org/officeDocument/2006/relationships/hyperlink" Target="https://login.consultant.ru/link/?req=doc&amp;base=LAW&amp;n=518345&amp;dst=666" TargetMode="External"/><Relationship Id="rId494" Type="http://schemas.openxmlformats.org/officeDocument/2006/relationships/hyperlink" Target="https://login.consultant.ru/link/?req=doc&amp;base=LAW&amp;n=518345&amp;dst=751" TargetMode="External"/><Relationship Id="rId508" Type="http://schemas.openxmlformats.org/officeDocument/2006/relationships/hyperlink" Target="https://login.consultant.ru/link/?req=doc&amp;base=LAW&amp;n=518345&amp;dst=763" TargetMode="External"/><Relationship Id="rId105" Type="http://schemas.openxmlformats.org/officeDocument/2006/relationships/hyperlink" Target="https://login.consultant.ru/link/?req=doc&amp;base=LAW&amp;n=518345&amp;dst=100343" TargetMode="External"/><Relationship Id="rId147" Type="http://schemas.openxmlformats.org/officeDocument/2006/relationships/hyperlink" Target="https://login.consultant.ru/link/?req=doc&amp;base=LAW&amp;n=518345&amp;dst=100429" TargetMode="External"/><Relationship Id="rId312" Type="http://schemas.openxmlformats.org/officeDocument/2006/relationships/hyperlink" Target="https://login.consultant.ru/link/?req=doc&amp;base=LAW&amp;n=518345&amp;dst=312" TargetMode="External"/><Relationship Id="rId354" Type="http://schemas.openxmlformats.org/officeDocument/2006/relationships/hyperlink" Target="https://login.consultant.ru/link/?req=doc&amp;base=LAW&amp;n=518345&amp;dst=388" TargetMode="External"/><Relationship Id="rId51" Type="http://schemas.openxmlformats.org/officeDocument/2006/relationships/hyperlink" Target="https://login.consultant.ru/link/?req=doc&amp;base=LAW&amp;n=518345&amp;dst=132" TargetMode="External"/><Relationship Id="rId93" Type="http://schemas.openxmlformats.org/officeDocument/2006/relationships/hyperlink" Target="https://login.consultant.ru/link/?req=doc&amp;base=LAW&amp;n=518345&amp;dst=100319" TargetMode="External"/><Relationship Id="rId189" Type="http://schemas.openxmlformats.org/officeDocument/2006/relationships/hyperlink" Target="https://login.consultant.ru/link/?req=doc&amp;base=LAW&amp;n=518345&amp;dst=100477" TargetMode="External"/><Relationship Id="rId396" Type="http://schemas.openxmlformats.org/officeDocument/2006/relationships/hyperlink" Target="https://login.consultant.ru/link/?req=doc&amp;base=LAW&amp;n=518345&amp;dst=508" TargetMode="External"/><Relationship Id="rId214" Type="http://schemas.openxmlformats.org/officeDocument/2006/relationships/hyperlink" Target="https://login.consultant.ru/link/?req=doc&amp;base=LAW&amp;n=518345&amp;dst=100541" TargetMode="External"/><Relationship Id="rId256" Type="http://schemas.openxmlformats.org/officeDocument/2006/relationships/hyperlink" Target="https://login.consultant.ru/link/?req=doc&amp;base=LAW&amp;n=518345&amp;dst=196" TargetMode="External"/><Relationship Id="rId298" Type="http://schemas.openxmlformats.org/officeDocument/2006/relationships/hyperlink" Target="https://login.consultant.ru/link/?req=doc&amp;base=LAW&amp;n=518345&amp;dst=289" TargetMode="External"/><Relationship Id="rId421" Type="http://schemas.openxmlformats.org/officeDocument/2006/relationships/hyperlink" Target="https://login.consultant.ru/link/?req=doc&amp;base=LAW&amp;n=518345&amp;dst=539" TargetMode="External"/><Relationship Id="rId463" Type="http://schemas.openxmlformats.org/officeDocument/2006/relationships/hyperlink" Target="https://login.consultant.ru/link/?req=doc&amp;base=LAW&amp;n=518345&amp;dst=669" TargetMode="External"/><Relationship Id="rId519" Type="http://schemas.openxmlformats.org/officeDocument/2006/relationships/hyperlink" Target="https://login.consultant.ru/link/?req=doc&amp;base=LAW&amp;n=518345&amp;dst=777" TargetMode="External"/><Relationship Id="rId116" Type="http://schemas.openxmlformats.org/officeDocument/2006/relationships/hyperlink" Target="https://login.consultant.ru/link/?req=doc&amp;base=LAW&amp;n=518345&amp;dst=100360" TargetMode="External"/><Relationship Id="rId158" Type="http://schemas.openxmlformats.org/officeDocument/2006/relationships/hyperlink" Target="https://login.consultant.ru/link/?req=doc&amp;base=LAW&amp;n=518345&amp;dst=100434" TargetMode="External"/><Relationship Id="rId323" Type="http://schemas.openxmlformats.org/officeDocument/2006/relationships/hyperlink" Target="https://login.consultant.ru/link/?req=doc&amp;base=LAW&amp;n=518345&amp;dst=350" TargetMode="External"/><Relationship Id="rId530" Type="http://schemas.openxmlformats.org/officeDocument/2006/relationships/hyperlink" Target="https://login.consultant.ru/link/?req=doc&amp;base=LAW&amp;n=518345&amp;dst=801" TargetMode="External"/><Relationship Id="rId20" Type="http://schemas.openxmlformats.org/officeDocument/2006/relationships/hyperlink" Target="https://login.consultant.ru/link/?req=doc&amp;base=LAW&amp;n=518345&amp;dst=91" TargetMode="External"/><Relationship Id="rId62" Type="http://schemas.openxmlformats.org/officeDocument/2006/relationships/hyperlink" Target="https://login.consultant.ru/link/?req=doc&amp;base=LAW&amp;n=524106&amp;dst=71" TargetMode="External"/><Relationship Id="rId365" Type="http://schemas.openxmlformats.org/officeDocument/2006/relationships/hyperlink" Target="https://login.consultant.ru/link/?req=doc&amp;base=LAW&amp;n=518345&amp;dst=388" TargetMode="External"/><Relationship Id="rId225" Type="http://schemas.openxmlformats.org/officeDocument/2006/relationships/hyperlink" Target="https://login.consultant.ru/link/?req=doc&amp;base=LAW&amp;n=518345&amp;dst=166" TargetMode="External"/><Relationship Id="rId267" Type="http://schemas.openxmlformats.org/officeDocument/2006/relationships/hyperlink" Target="https://login.consultant.ru/link/?req=doc&amp;base=LAW&amp;n=518345&amp;dst=225" TargetMode="External"/><Relationship Id="rId432" Type="http://schemas.openxmlformats.org/officeDocument/2006/relationships/hyperlink" Target="https://login.consultant.ru/link/?req=doc&amp;base=LAW&amp;n=518345&amp;dst=563" TargetMode="External"/><Relationship Id="rId474" Type="http://schemas.openxmlformats.org/officeDocument/2006/relationships/hyperlink" Target="https://login.consultant.ru/link/?req=doc&amp;base=LAW&amp;n=518345&amp;dst=700" TargetMode="External"/><Relationship Id="rId127" Type="http://schemas.openxmlformats.org/officeDocument/2006/relationships/hyperlink" Target="https://login.consultant.ru/link/?req=doc&amp;base=LAW&amp;n=518345&amp;dst=100391" TargetMode="External"/><Relationship Id="rId31" Type="http://schemas.openxmlformats.org/officeDocument/2006/relationships/hyperlink" Target="https://login.consultant.ru/link/?req=doc&amp;base=LAW&amp;n=518345&amp;dst=100255" TargetMode="External"/><Relationship Id="rId73" Type="http://schemas.openxmlformats.org/officeDocument/2006/relationships/hyperlink" Target="https://login.consultant.ru/link/?req=doc&amp;base=LAW&amp;n=524106&amp;dst=56" TargetMode="External"/><Relationship Id="rId169" Type="http://schemas.openxmlformats.org/officeDocument/2006/relationships/hyperlink" Target="https://login.consultant.ru/link/?req=doc&amp;base=LAW&amp;n=518345&amp;dst=100434" TargetMode="External"/><Relationship Id="rId334" Type="http://schemas.openxmlformats.org/officeDocument/2006/relationships/hyperlink" Target="https://login.consultant.ru/link/?req=doc&amp;base=LAW&amp;n=518345&amp;dst=348" TargetMode="External"/><Relationship Id="rId376" Type="http://schemas.openxmlformats.org/officeDocument/2006/relationships/hyperlink" Target="https://login.consultant.ru/link/?req=doc&amp;base=LAW&amp;n=518345&amp;dst=42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18345&amp;dst=100467" TargetMode="External"/><Relationship Id="rId236" Type="http://schemas.openxmlformats.org/officeDocument/2006/relationships/hyperlink" Target="https://login.consultant.ru/link/?req=doc&amp;base=LAW&amp;n=518345&amp;dst=176" TargetMode="External"/><Relationship Id="rId278" Type="http://schemas.openxmlformats.org/officeDocument/2006/relationships/hyperlink" Target="https://login.consultant.ru/link/?req=doc&amp;base=LAW&amp;n=518345&amp;dst=238" TargetMode="External"/><Relationship Id="rId401" Type="http://schemas.openxmlformats.org/officeDocument/2006/relationships/hyperlink" Target="https://login.consultant.ru/link/?req=doc&amp;base=LAW&amp;n=518345&amp;dst=513" TargetMode="External"/><Relationship Id="rId443" Type="http://schemas.openxmlformats.org/officeDocument/2006/relationships/hyperlink" Target="https://login.consultant.ru/link/?req=doc&amp;base=LAW&amp;n=518345&amp;dst=100776" TargetMode="External"/><Relationship Id="rId303" Type="http://schemas.openxmlformats.org/officeDocument/2006/relationships/hyperlink" Target="https://login.consultant.ru/link/?req=doc&amp;base=LAW&amp;n=518345&amp;dst=293" TargetMode="External"/><Relationship Id="rId485" Type="http://schemas.openxmlformats.org/officeDocument/2006/relationships/hyperlink" Target="https://login.consultant.ru/link/?req=doc&amp;base=LAW&amp;n=518345&amp;dst=738" TargetMode="External"/><Relationship Id="rId42" Type="http://schemas.openxmlformats.org/officeDocument/2006/relationships/hyperlink" Target="https://login.consultant.ru/link/?req=doc&amp;base=LAW&amp;n=518345&amp;dst=100255" TargetMode="External"/><Relationship Id="rId84" Type="http://schemas.openxmlformats.org/officeDocument/2006/relationships/hyperlink" Target="https://login.consultant.ru/link/?req=doc&amp;base=LAW&amp;n=524106&amp;dst=99" TargetMode="External"/><Relationship Id="rId138" Type="http://schemas.openxmlformats.org/officeDocument/2006/relationships/hyperlink" Target="https://login.consultant.ru/link/?req=doc&amp;base=LAW&amp;n=518345&amp;dst=100409" TargetMode="External"/><Relationship Id="rId345" Type="http://schemas.openxmlformats.org/officeDocument/2006/relationships/hyperlink" Target="https://login.consultant.ru/link/?req=doc&amp;base=LAW&amp;n=518345&amp;dst=374" TargetMode="External"/><Relationship Id="rId387" Type="http://schemas.openxmlformats.org/officeDocument/2006/relationships/hyperlink" Target="https://login.consultant.ru/link/?req=doc&amp;base=LAW&amp;n=518345&amp;dst=446" TargetMode="External"/><Relationship Id="rId510" Type="http://schemas.openxmlformats.org/officeDocument/2006/relationships/hyperlink" Target="https://login.consultant.ru/link/?req=doc&amp;base=LAW&amp;n=518345&amp;dst=774" TargetMode="External"/><Relationship Id="rId191" Type="http://schemas.openxmlformats.org/officeDocument/2006/relationships/hyperlink" Target="https://login.consultant.ru/link/?req=doc&amp;base=LAW&amp;n=518345&amp;dst=100484" TargetMode="External"/><Relationship Id="rId205" Type="http://schemas.openxmlformats.org/officeDocument/2006/relationships/hyperlink" Target="https://login.consultant.ru/link/?req=doc&amp;base=LAW&amp;n=518345&amp;dst=100511" TargetMode="External"/><Relationship Id="rId247" Type="http://schemas.openxmlformats.org/officeDocument/2006/relationships/hyperlink" Target="https://login.consultant.ru/link/?req=doc&amp;base=LAW&amp;n=518345&amp;dst=202" TargetMode="External"/><Relationship Id="rId412" Type="http://schemas.openxmlformats.org/officeDocument/2006/relationships/hyperlink" Target="https://login.consultant.ru/link/?req=doc&amp;base=LAW&amp;n=518345&amp;dst=514" TargetMode="External"/><Relationship Id="rId107" Type="http://schemas.openxmlformats.org/officeDocument/2006/relationships/hyperlink" Target="https://login.consultant.ru/link/?req=doc&amp;base=LAW&amp;n=518345&amp;dst=100348" TargetMode="External"/><Relationship Id="rId289" Type="http://schemas.openxmlformats.org/officeDocument/2006/relationships/hyperlink" Target="https://login.consultant.ru/link/?req=doc&amp;base=LAW&amp;n=518345&amp;dst=260" TargetMode="External"/><Relationship Id="rId454" Type="http://schemas.openxmlformats.org/officeDocument/2006/relationships/hyperlink" Target="https://login.consultant.ru/link/?req=doc&amp;base=LAW&amp;n=518345&amp;dst=668" TargetMode="External"/><Relationship Id="rId496" Type="http://schemas.openxmlformats.org/officeDocument/2006/relationships/hyperlink" Target="https://login.consultant.ru/link/?req=doc&amp;base=LAW&amp;n=518345&amp;dst=736" TargetMode="External"/><Relationship Id="rId11" Type="http://schemas.openxmlformats.org/officeDocument/2006/relationships/hyperlink" Target="https://login.consultant.ru/link/?req=doc&amp;base=LAW&amp;n=518345&amp;dst=100011" TargetMode="External"/><Relationship Id="rId53" Type="http://schemas.openxmlformats.org/officeDocument/2006/relationships/hyperlink" Target="https://login.consultant.ru/link/?req=doc&amp;base=LAW&amp;n=518345&amp;dst=131" TargetMode="External"/><Relationship Id="rId149" Type="http://schemas.openxmlformats.org/officeDocument/2006/relationships/hyperlink" Target="https://login.consultant.ru/link/?req=doc&amp;base=LAW&amp;n=518345&amp;dst=100431" TargetMode="External"/><Relationship Id="rId314" Type="http://schemas.openxmlformats.org/officeDocument/2006/relationships/hyperlink" Target="https://login.consultant.ru/link/?req=doc&amp;base=LAW&amp;n=518345&amp;dst=314" TargetMode="External"/><Relationship Id="rId356" Type="http://schemas.openxmlformats.org/officeDocument/2006/relationships/hyperlink" Target="https://login.consultant.ru/link/?req=doc&amp;base=LAW&amp;n=518345&amp;dst=385" TargetMode="External"/><Relationship Id="rId398" Type="http://schemas.openxmlformats.org/officeDocument/2006/relationships/hyperlink" Target="https://login.consultant.ru/link/?req=doc&amp;base=LAW&amp;n=518345&amp;dst=510" TargetMode="External"/><Relationship Id="rId521" Type="http://schemas.openxmlformats.org/officeDocument/2006/relationships/hyperlink" Target="https://login.consultant.ru/link/?req=doc&amp;base=LAW&amp;n=518345&amp;dst=777" TargetMode="External"/><Relationship Id="rId95" Type="http://schemas.openxmlformats.org/officeDocument/2006/relationships/hyperlink" Target="https://login.consultant.ru/link/?req=doc&amp;base=LAW&amp;n=518345&amp;dst=100318" TargetMode="External"/><Relationship Id="rId160" Type="http://schemas.openxmlformats.org/officeDocument/2006/relationships/hyperlink" Target="https://login.consultant.ru/link/?req=doc&amp;base=LAW&amp;n=518345&amp;dst=100464" TargetMode="External"/><Relationship Id="rId216" Type="http://schemas.openxmlformats.org/officeDocument/2006/relationships/hyperlink" Target="https://login.consultant.ru/link/?req=doc&amp;base=LAW&amp;n=518345&amp;dst=100535" TargetMode="External"/><Relationship Id="rId423" Type="http://schemas.openxmlformats.org/officeDocument/2006/relationships/hyperlink" Target="https://login.consultant.ru/link/?req=doc&amp;base=LAW&amp;n=518345&amp;dst=557" TargetMode="External"/><Relationship Id="rId258" Type="http://schemas.openxmlformats.org/officeDocument/2006/relationships/hyperlink" Target="https://login.consultant.ru/link/?req=doc&amp;base=LAW&amp;n=518345&amp;dst=202" TargetMode="External"/><Relationship Id="rId465" Type="http://schemas.openxmlformats.org/officeDocument/2006/relationships/hyperlink" Target="https://login.consultant.ru/link/?req=doc&amp;base=LAW&amp;n=518345&amp;dst=671" TargetMode="External"/><Relationship Id="rId22" Type="http://schemas.openxmlformats.org/officeDocument/2006/relationships/hyperlink" Target="https://login.consultant.ru/link/?req=doc&amp;base=LAW&amp;n=518345&amp;dst=96" TargetMode="External"/><Relationship Id="rId64" Type="http://schemas.openxmlformats.org/officeDocument/2006/relationships/hyperlink" Target="https://login.consultant.ru/link/?req=doc&amp;base=LAW&amp;n=524106&amp;dst=74" TargetMode="External"/><Relationship Id="rId118" Type="http://schemas.openxmlformats.org/officeDocument/2006/relationships/hyperlink" Target="https://login.consultant.ru/link/?req=doc&amp;base=LAW&amp;n=518345&amp;dst=100365" TargetMode="External"/><Relationship Id="rId325" Type="http://schemas.openxmlformats.org/officeDocument/2006/relationships/hyperlink" Target="https://login.consultant.ru/link/?req=doc&amp;base=LAW&amp;n=518345&amp;dst=354" TargetMode="External"/><Relationship Id="rId367" Type="http://schemas.openxmlformats.org/officeDocument/2006/relationships/hyperlink" Target="https://login.consultant.ru/link/?req=doc&amp;base=LAW&amp;n=518345&amp;dst=100776" TargetMode="External"/><Relationship Id="rId532" Type="http://schemas.openxmlformats.org/officeDocument/2006/relationships/hyperlink" Target="https://login.consultant.ru/link/?req=doc&amp;base=LAW&amp;n=518345&amp;dst=801" TargetMode="External"/><Relationship Id="rId171" Type="http://schemas.openxmlformats.org/officeDocument/2006/relationships/hyperlink" Target="https://login.consultant.ru/link/?req=doc&amp;base=LAW&amp;n=518345&amp;dst=100439" TargetMode="External"/><Relationship Id="rId227" Type="http://schemas.openxmlformats.org/officeDocument/2006/relationships/hyperlink" Target="https://login.consultant.ru/link/?req=doc&amp;base=LAW&amp;n=518345&amp;dst=175" TargetMode="External"/><Relationship Id="rId269" Type="http://schemas.openxmlformats.org/officeDocument/2006/relationships/hyperlink" Target="https://login.consultant.ru/link/?req=doc&amp;base=LAW&amp;n=518345&amp;dst=227" TargetMode="External"/><Relationship Id="rId434" Type="http://schemas.openxmlformats.org/officeDocument/2006/relationships/hyperlink" Target="https://login.consultant.ru/link/?req=doc&amp;base=LAW&amp;n=518345&amp;dst=562" TargetMode="External"/><Relationship Id="rId476" Type="http://schemas.openxmlformats.org/officeDocument/2006/relationships/hyperlink" Target="https://login.consultant.ru/link/?req=doc&amp;base=LAW&amp;n=518345&amp;dst=702" TargetMode="External"/><Relationship Id="rId33" Type="http://schemas.openxmlformats.org/officeDocument/2006/relationships/hyperlink" Target="https://login.consultant.ru/link/?req=doc&amp;base=LAW&amp;n=518345&amp;dst=100255" TargetMode="External"/><Relationship Id="rId129" Type="http://schemas.openxmlformats.org/officeDocument/2006/relationships/hyperlink" Target="https://login.consultant.ru/link/?req=doc&amp;base=LAW&amp;n=518345&amp;dst=100393" TargetMode="External"/><Relationship Id="rId280" Type="http://schemas.openxmlformats.org/officeDocument/2006/relationships/hyperlink" Target="https://login.consultant.ru/link/?req=doc&amp;base=LAW&amp;n=518345&amp;dst=242" TargetMode="External"/><Relationship Id="rId336" Type="http://schemas.openxmlformats.org/officeDocument/2006/relationships/hyperlink" Target="https://login.consultant.ru/link/?req=doc&amp;base=LAW&amp;n=518345&amp;dst=350" TargetMode="External"/><Relationship Id="rId501" Type="http://schemas.openxmlformats.org/officeDocument/2006/relationships/hyperlink" Target="https://login.consultant.ru/link/?req=doc&amp;base=LAW&amp;n=518345&amp;dst=743" TargetMode="External"/><Relationship Id="rId75" Type="http://schemas.openxmlformats.org/officeDocument/2006/relationships/hyperlink" Target="https://login.consultant.ru/link/?req=doc&amp;base=LAW&amp;n=524106&amp;dst=56" TargetMode="External"/><Relationship Id="rId140" Type="http://schemas.openxmlformats.org/officeDocument/2006/relationships/hyperlink" Target="https://login.consultant.ru/link/?req=doc&amp;base=LAW&amp;n=518345&amp;dst=100360" TargetMode="External"/><Relationship Id="rId182" Type="http://schemas.openxmlformats.org/officeDocument/2006/relationships/hyperlink" Target="https://login.consultant.ru/link/?req=doc&amp;base=LAW&amp;n=518345&amp;dst=100469" TargetMode="External"/><Relationship Id="rId378" Type="http://schemas.openxmlformats.org/officeDocument/2006/relationships/hyperlink" Target="https://login.consultant.ru/link/?req=doc&amp;base=LAW&amp;n=518345&amp;dst=443" TargetMode="External"/><Relationship Id="rId403" Type="http://schemas.openxmlformats.org/officeDocument/2006/relationships/hyperlink" Target="https://login.consultant.ru/link/?req=doc&amp;base=LAW&amp;n=518345&amp;dst=515" TargetMode="External"/><Relationship Id="rId6" Type="http://schemas.openxmlformats.org/officeDocument/2006/relationships/hyperlink" Target="https://login.consultant.ru/link/?req=doc&amp;base=LAW&amp;n=501323&amp;dst=100017" TargetMode="External"/><Relationship Id="rId238" Type="http://schemas.openxmlformats.org/officeDocument/2006/relationships/hyperlink" Target="https://login.consultant.ru/link/?req=doc&amp;base=LAW&amp;n=518345&amp;dst=100544" TargetMode="External"/><Relationship Id="rId445" Type="http://schemas.openxmlformats.org/officeDocument/2006/relationships/hyperlink" Target="https://login.consultant.ru/link/?req=doc&amp;base=LAW&amp;n=518345&amp;dst=100776" TargetMode="External"/><Relationship Id="rId487" Type="http://schemas.openxmlformats.org/officeDocument/2006/relationships/hyperlink" Target="https://login.consultant.ru/link/?req=doc&amp;base=LAW&amp;n=518345&amp;dst=742" TargetMode="External"/><Relationship Id="rId291" Type="http://schemas.openxmlformats.org/officeDocument/2006/relationships/hyperlink" Target="https://login.consultant.ru/link/?req=doc&amp;base=LAW&amp;n=518345&amp;dst=262" TargetMode="External"/><Relationship Id="rId305" Type="http://schemas.openxmlformats.org/officeDocument/2006/relationships/hyperlink" Target="https://login.consultant.ru/link/?req=doc&amp;base=LAW&amp;n=518345&amp;dst=290" TargetMode="External"/><Relationship Id="rId347" Type="http://schemas.openxmlformats.org/officeDocument/2006/relationships/hyperlink" Target="https://login.consultant.ru/link/?req=doc&amp;base=LAW&amp;n=518345&amp;dst=386" TargetMode="External"/><Relationship Id="rId512" Type="http://schemas.openxmlformats.org/officeDocument/2006/relationships/hyperlink" Target="https://login.consultant.ru/link/?req=doc&amp;base=LAW&amp;n=518345&amp;dst=776" TargetMode="External"/><Relationship Id="rId44" Type="http://schemas.openxmlformats.org/officeDocument/2006/relationships/hyperlink" Target="https://login.consultant.ru/link/?req=doc&amp;base=LAW&amp;n=518345&amp;dst=131" TargetMode="External"/><Relationship Id="rId86" Type="http://schemas.openxmlformats.org/officeDocument/2006/relationships/hyperlink" Target="https://login.consultant.ru/link/?req=doc&amp;base=LAW&amp;n=524106&amp;dst=56" TargetMode="External"/><Relationship Id="rId151" Type="http://schemas.openxmlformats.org/officeDocument/2006/relationships/hyperlink" Target="https://login.consultant.ru/link/?req=doc&amp;base=LAW&amp;n=518345&amp;dst=100432" TargetMode="External"/><Relationship Id="rId389" Type="http://schemas.openxmlformats.org/officeDocument/2006/relationships/hyperlink" Target="https://login.consultant.ru/link/?req=doc&amp;base=LAW&amp;n=518345&amp;dst=448" TargetMode="External"/><Relationship Id="rId193" Type="http://schemas.openxmlformats.org/officeDocument/2006/relationships/hyperlink" Target="https://login.consultant.ru/link/?req=doc&amp;base=LAW&amp;n=518345&amp;dst=100490" TargetMode="External"/><Relationship Id="rId207" Type="http://schemas.openxmlformats.org/officeDocument/2006/relationships/hyperlink" Target="https://login.consultant.ru/link/?req=doc&amp;base=LAW&amp;n=518345&amp;dst=100516" TargetMode="External"/><Relationship Id="rId249" Type="http://schemas.openxmlformats.org/officeDocument/2006/relationships/hyperlink" Target="https://login.consultant.ru/link/?req=doc&amp;base=LAW&amp;n=518345&amp;dst=197" TargetMode="External"/><Relationship Id="rId414" Type="http://schemas.openxmlformats.org/officeDocument/2006/relationships/hyperlink" Target="https://login.consultant.ru/link/?req=doc&amp;base=LAW&amp;n=518345&amp;dst=516" TargetMode="External"/><Relationship Id="rId456" Type="http://schemas.openxmlformats.org/officeDocument/2006/relationships/hyperlink" Target="https://login.consultant.ru/link/?req=doc&amp;base=LAW&amp;n=518345&amp;dst=670" TargetMode="External"/><Relationship Id="rId498" Type="http://schemas.openxmlformats.org/officeDocument/2006/relationships/hyperlink" Target="https://login.consultant.ru/link/?req=doc&amp;base=LAW&amp;n=518345&amp;dst=738" TargetMode="External"/><Relationship Id="rId13" Type="http://schemas.openxmlformats.org/officeDocument/2006/relationships/hyperlink" Target="https://login.consultant.ru/link/?req=doc&amp;base=LAW&amp;n=376005&amp;dst=100226" TargetMode="External"/><Relationship Id="rId109" Type="http://schemas.openxmlformats.org/officeDocument/2006/relationships/hyperlink" Target="https://login.consultant.ru/link/?req=doc&amp;base=LAW&amp;n=518345&amp;dst=100351" TargetMode="External"/><Relationship Id="rId260" Type="http://schemas.openxmlformats.org/officeDocument/2006/relationships/hyperlink" Target="https://login.consultant.ru/link/?req=doc&amp;base=LAW&amp;n=518345&amp;dst=218" TargetMode="External"/><Relationship Id="rId316" Type="http://schemas.openxmlformats.org/officeDocument/2006/relationships/hyperlink" Target="https://login.consultant.ru/link/?req=doc&amp;base=LAW&amp;n=518345&amp;dst=316" TargetMode="External"/><Relationship Id="rId523" Type="http://schemas.openxmlformats.org/officeDocument/2006/relationships/hyperlink" Target="https://login.consultant.ru/link/?req=doc&amp;base=LAW&amp;n=518345&amp;dst=796" TargetMode="External"/><Relationship Id="rId55" Type="http://schemas.openxmlformats.org/officeDocument/2006/relationships/hyperlink" Target="https://login.consultant.ru/link/?req=doc&amp;base=LAW&amp;n=524106&amp;dst=56" TargetMode="External"/><Relationship Id="rId97" Type="http://schemas.openxmlformats.org/officeDocument/2006/relationships/hyperlink" Target="https://login.consultant.ru/link/?req=doc&amp;base=LAW&amp;n=518345&amp;dst=100301" TargetMode="External"/><Relationship Id="rId120" Type="http://schemas.openxmlformats.org/officeDocument/2006/relationships/hyperlink" Target="https://login.consultant.ru/link/?req=doc&amp;base=LAW&amp;n=518345&amp;dst=100371" TargetMode="External"/><Relationship Id="rId358" Type="http://schemas.openxmlformats.org/officeDocument/2006/relationships/hyperlink" Target="https://login.consultant.ru/link/?req=doc&amp;base=LAW&amp;n=518345&amp;dst=387" TargetMode="External"/><Relationship Id="rId162" Type="http://schemas.openxmlformats.org/officeDocument/2006/relationships/hyperlink" Target="https://login.consultant.ru/link/?req=doc&amp;base=LAW&amp;n=518345&amp;dst=100466" TargetMode="External"/><Relationship Id="rId218" Type="http://schemas.openxmlformats.org/officeDocument/2006/relationships/hyperlink" Target="https://login.consultant.ru/link/?req=doc&amp;base=LAW&amp;n=518345&amp;dst=100537" TargetMode="External"/><Relationship Id="rId425" Type="http://schemas.openxmlformats.org/officeDocument/2006/relationships/hyperlink" Target="https://login.consultant.ru/link/?req=doc&amp;base=LAW&amp;n=518345&amp;dst=559" TargetMode="External"/><Relationship Id="rId467" Type="http://schemas.openxmlformats.org/officeDocument/2006/relationships/hyperlink" Target="https://login.consultant.ru/link/?req=doc&amp;base=LAW&amp;n=518345&amp;dst=100932" TargetMode="External"/><Relationship Id="rId271" Type="http://schemas.openxmlformats.org/officeDocument/2006/relationships/hyperlink" Target="https://login.consultant.ru/link/?req=doc&amp;base=LAW&amp;n=518345&amp;dst=226" TargetMode="External"/><Relationship Id="rId24" Type="http://schemas.openxmlformats.org/officeDocument/2006/relationships/hyperlink" Target="https://login.consultant.ru/link/?req=doc&amp;base=LAW&amp;n=518345&amp;dst=97" TargetMode="External"/><Relationship Id="rId66" Type="http://schemas.openxmlformats.org/officeDocument/2006/relationships/hyperlink" Target="https://login.consultant.ru/link/?req=doc&amp;base=LAW&amp;n=524106&amp;dst=78" TargetMode="External"/><Relationship Id="rId131" Type="http://schemas.openxmlformats.org/officeDocument/2006/relationships/hyperlink" Target="https://login.consultant.ru/link/?req=doc&amp;base=LAW&amp;n=518345&amp;dst=100394" TargetMode="External"/><Relationship Id="rId327" Type="http://schemas.openxmlformats.org/officeDocument/2006/relationships/hyperlink" Target="https://login.consultant.ru/link/?req=doc&amp;base=LAW&amp;n=518345&amp;dst=358" TargetMode="External"/><Relationship Id="rId369" Type="http://schemas.openxmlformats.org/officeDocument/2006/relationships/hyperlink" Target="https://login.consultant.ru/link/?req=doc&amp;base=LAW&amp;n=518345&amp;dst=408" TargetMode="External"/><Relationship Id="rId534" Type="http://schemas.openxmlformats.org/officeDocument/2006/relationships/hyperlink" Target="https://login.consultant.ru/link/?req=doc&amp;base=LAW&amp;n=518345&amp;dst=801" TargetMode="External"/><Relationship Id="rId173" Type="http://schemas.openxmlformats.org/officeDocument/2006/relationships/hyperlink" Target="https://login.consultant.ru/link/?req=doc&amp;base=LAW&amp;n=518345&amp;dst=100446" TargetMode="External"/><Relationship Id="rId229" Type="http://schemas.openxmlformats.org/officeDocument/2006/relationships/hyperlink" Target="https://login.consultant.ru/link/?req=doc&amp;base=LAW&amp;n=518345&amp;dst=177" TargetMode="External"/><Relationship Id="rId380" Type="http://schemas.openxmlformats.org/officeDocument/2006/relationships/hyperlink" Target="https://login.consultant.ru/link/?req=doc&amp;base=LAW&amp;n=518345&amp;dst=445" TargetMode="External"/><Relationship Id="rId436" Type="http://schemas.openxmlformats.org/officeDocument/2006/relationships/hyperlink" Target="https://login.consultant.ru/link/?req=doc&amp;base=LAW&amp;n=518345&amp;dst=566" TargetMode="External"/><Relationship Id="rId240" Type="http://schemas.openxmlformats.org/officeDocument/2006/relationships/hyperlink" Target="https://login.consultant.ru/link/?req=doc&amp;base=LAW&amp;n=518345&amp;dst=185" TargetMode="External"/><Relationship Id="rId478" Type="http://schemas.openxmlformats.org/officeDocument/2006/relationships/hyperlink" Target="https://login.consultant.ru/link/?req=doc&amp;base=LAW&amp;n=518345&amp;dst=704" TargetMode="External"/><Relationship Id="rId35" Type="http://schemas.openxmlformats.org/officeDocument/2006/relationships/hyperlink" Target="https://login.consultant.ru/link/?req=doc&amp;base=LAW&amp;n=452610&amp;dst=100048" TargetMode="External"/><Relationship Id="rId77" Type="http://schemas.openxmlformats.org/officeDocument/2006/relationships/hyperlink" Target="https://login.consultant.ru/link/?req=doc&amp;base=LAW&amp;n=524106&amp;dst=56" TargetMode="External"/><Relationship Id="rId100" Type="http://schemas.openxmlformats.org/officeDocument/2006/relationships/hyperlink" Target="https://login.consultant.ru/link/?req=doc&amp;base=LAW&amp;n=518345&amp;dst=100333" TargetMode="External"/><Relationship Id="rId282" Type="http://schemas.openxmlformats.org/officeDocument/2006/relationships/hyperlink" Target="https://login.consultant.ru/link/?req=doc&amp;base=LAW&amp;n=518345&amp;dst=240" TargetMode="External"/><Relationship Id="rId338" Type="http://schemas.openxmlformats.org/officeDocument/2006/relationships/hyperlink" Target="https://login.consultant.ru/link/?req=doc&amp;base=LAW&amp;n=518345&amp;dst=354" TargetMode="External"/><Relationship Id="rId503" Type="http://schemas.openxmlformats.org/officeDocument/2006/relationships/hyperlink" Target="https://login.consultant.ru/link/?req=doc&amp;base=LAW&amp;n=518345&amp;dst=747" TargetMode="External"/><Relationship Id="rId8" Type="http://schemas.openxmlformats.org/officeDocument/2006/relationships/hyperlink" Target="https://login.consultant.ru/link/?req=doc&amp;base=LAW&amp;n=518345&amp;dst=100011" TargetMode="External"/><Relationship Id="rId142" Type="http://schemas.openxmlformats.org/officeDocument/2006/relationships/hyperlink" Target="https://login.consultant.ru/link/?req=doc&amp;base=LAW&amp;n=518345&amp;dst=100397" TargetMode="External"/><Relationship Id="rId184" Type="http://schemas.openxmlformats.org/officeDocument/2006/relationships/hyperlink" Target="https://login.consultant.ru/link/?req=doc&amp;base=LAW&amp;n=518345&amp;dst=100470" TargetMode="External"/><Relationship Id="rId391" Type="http://schemas.openxmlformats.org/officeDocument/2006/relationships/hyperlink" Target="https://login.consultant.ru/link/?req=doc&amp;base=LAW&amp;n=518345&amp;dst=450" TargetMode="External"/><Relationship Id="rId405" Type="http://schemas.openxmlformats.org/officeDocument/2006/relationships/hyperlink" Target="https://login.consultant.ru/link/?req=doc&amp;base=LAW&amp;n=518345&amp;dst=519" TargetMode="External"/><Relationship Id="rId447" Type="http://schemas.openxmlformats.org/officeDocument/2006/relationships/hyperlink" Target="https://login.consultant.ru/link/?req=doc&amp;base=LAW&amp;n=518345&amp;dst=100776" TargetMode="External"/><Relationship Id="rId251" Type="http://schemas.openxmlformats.org/officeDocument/2006/relationships/hyperlink" Target="https://login.consultant.ru/link/?req=doc&amp;base=LAW&amp;n=518345&amp;dst=202" TargetMode="External"/><Relationship Id="rId489" Type="http://schemas.openxmlformats.org/officeDocument/2006/relationships/hyperlink" Target="https://login.consultant.ru/link/?req=doc&amp;base=LAW&amp;n=518345&amp;dst=746" TargetMode="External"/><Relationship Id="rId46" Type="http://schemas.openxmlformats.org/officeDocument/2006/relationships/hyperlink" Target="https://login.consultant.ru/link/?req=doc&amp;base=LAW&amp;n=518345&amp;dst=115" TargetMode="External"/><Relationship Id="rId293" Type="http://schemas.openxmlformats.org/officeDocument/2006/relationships/hyperlink" Target="https://login.consultant.ru/link/?req=doc&amp;base=LAW&amp;n=518345&amp;dst=260" TargetMode="External"/><Relationship Id="rId307" Type="http://schemas.openxmlformats.org/officeDocument/2006/relationships/hyperlink" Target="https://login.consultant.ru/link/?req=doc&amp;base=LAW&amp;n=518345&amp;dst=292" TargetMode="External"/><Relationship Id="rId349" Type="http://schemas.openxmlformats.org/officeDocument/2006/relationships/hyperlink" Target="https://login.consultant.ru/link/?req=doc&amp;base=LAW&amp;n=518345&amp;dst=388" TargetMode="External"/><Relationship Id="rId514" Type="http://schemas.openxmlformats.org/officeDocument/2006/relationships/hyperlink" Target="https://login.consultant.ru/link/?req=doc&amp;base=LAW&amp;n=518345&amp;dst=778" TargetMode="External"/><Relationship Id="rId88" Type="http://schemas.openxmlformats.org/officeDocument/2006/relationships/hyperlink" Target="https://login.consultant.ru/link/?req=doc&amp;base=LAW&amp;n=518345&amp;dst=100301" TargetMode="External"/><Relationship Id="rId111" Type="http://schemas.openxmlformats.org/officeDocument/2006/relationships/hyperlink" Target="https://login.consultant.ru/link/?req=doc&amp;base=LAW&amp;n=518345&amp;dst=100353" TargetMode="External"/><Relationship Id="rId153" Type="http://schemas.openxmlformats.org/officeDocument/2006/relationships/hyperlink" Target="https://login.consultant.ru/link/?req=doc&amp;base=LAW&amp;n=518345&amp;dst=100434" TargetMode="External"/><Relationship Id="rId195" Type="http://schemas.openxmlformats.org/officeDocument/2006/relationships/hyperlink" Target="https://login.consultant.ru/link/?req=doc&amp;base=LAW&amp;n=518345&amp;dst=100501" TargetMode="External"/><Relationship Id="rId209" Type="http://schemas.openxmlformats.org/officeDocument/2006/relationships/hyperlink" Target="https://login.consultant.ru/link/?req=doc&amp;base=LAW&amp;n=518345&amp;dst=100531" TargetMode="External"/><Relationship Id="rId360" Type="http://schemas.openxmlformats.org/officeDocument/2006/relationships/hyperlink" Target="https://login.consultant.ru/link/?req=doc&amp;base=LAW&amp;n=518345&amp;dst=392" TargetMode="External"/><Relationship Id="rId416" Type="http://schemas.openxmlformats.org/officeDocument/2006/relationships/hyperlink" Target="https://login.consultant.ru/link/?req=doc&amp;base=LAW&amp;n=518345&amp;dst=520" TargetMode="External"/><Relationship Id="rId220" Type="http://schemas.openxmlformats.org/officeDocument/2006/relationships/hyperlink" Target="https://login.consultant.ru/link/?req=doc&amp;base=LAW&amp;n=518345&amp;dst=100539" TargetMode="External"/><Relationship Id="rId458" Type="http://schemas.openxmlformats.org/officeDocument/2006/relationships/hyperlink" Target="https://login.consultant.ru/link/?req=doc&amp;base=LAW&amp;n=518345&amp;dst=672" TargetMode="External"/><Relationship Id="rId15" Type="http://schemas.openxmlformats.org/officeDocument/2006/relationships/hyperlink" Target="https://login.consultant.ru/link/?req=doc&amp;base=LAW&amp;n=518345&amp;dst=100255" TargetMode="External"/><Relationship Id="rId57" Type="http://schemas.openxmlformats.org/officeDocument/2006/relationships/hyperlink" Target="https://login.consultant.ru/link/?req=doc&amp;base=LAW&amp;n=524106&amp;dst=56" TargetMode="External"/><Relationship Id="rId262" Type="http://schemas.openxmlformats.org/officeDocument/2006/relationships/hyperlink" Target="https://login.consultant.ru/link/?req=doc&amp;base=LAW&amp;n=518345&amp;dst=221" TargetMode="External"/><Relationship Id="rId318" Type="http://schemas.openxmlformats.org/officeDocument/2006/relationships/hyperlink" Target="https://login.consultant.ru/link/?req=doc&amp;base=LAW&amp;n=518345&amp;dst=345" TargetMode="External"/><Relationship Id="rId525" Type="http://schemas.openxmlformats.org/officeDocument/2006/relationships/hyperlink" Target="https://login.consultant.ru/link/?req=doc&amp;base=LAW&amp;n=518345&amp;dst=798" TargetMode="External"/><Relationship Id="rId99" Type="http://schemas.openxmlformats.org/officeDocument/2006/relationships/hyperlink" Target="https://login.consultant.ru/link/?req=doc&amp;base=LAW&amp;n=518345&amp;dst=100333" TargetMode="External"/><Relationship Id="rId122" Type="http://schemas.openxmlformats.org/officeDocument/2006/relationships/hyperlink" Target="https://login.consultant.ru/link/?req=doc&amp;base=LAW&amp;n=518345&amp;dst=100377" TargetMode="External"/><Relationship Id="rId164" Type="http://schemas.openxmlformats.org/officeDocument/2006/relationships/hyperlink" Target="https://login.consultant.ru/link/?req=doc&amp;base=LAW&amp;n=518345&amp;dst=100468" TargetMode="External"/><Relationship Id="rId371" Type="http://schemas.openxmlformats.org/officeDocument/2006/relationships/hyperlink" Target="https://login.consultant.ru/link/?req=doc&amp;base=LAW&amp;n=518345&amp;dst=417" TargetMode="External"/><Relationship Id="rId427" Type="http://schemas.openxmlformats.org/officeDocument/2006/relationships/hyperlink" Target="https://login.consultant.ru/link/?req=doc&amp;base=LAW&amp;n=518345&amp;dst=561" TargetMode="External"/><Relationship Id="rId469" Type="http://schemas.openxmlformats.org/officeDocument/2006/relationships/hyperlink" Target="https://login.consultant.ru/link/?req=doc&amp;base=LAW&amp;n=518345&amp;dst=678" TargetMode="External"/><Relationship Id="rId26" Type="http://schemas.openxmlformats.org/officeDocument/2006/relationships/hyperlink" Target="https://login.consultant.ru/link/?req=doc&amp;base=LAW&amp;n=518345&amp;dst=98" TargetMode="External"/><Relationship Id="rId231" Type="http://schemas.openxmlformats.org/officeDocument/2006/relationships/hyperlink" Target="https://login.consultant.ru/link/?req=doc&amp;base=LAW&amp;n=518345&amp;dst=179" TargetMode="External"/><Relationship Id="rId273" Type="http://schemas.openxmlformats.org/officeDocument/2006/relationships/hyperlink" Target="https://login.consultant.ru/link/?req=doc&amp;base=LAW&amp;n=518345&amp;dst=225" TargetMode="External"/><Relationship Id="rId329" Type="http://schemas.openxmlformats.org/officeDocument/2006/relationships/hyperlink" Target="https://login.consultant.ru/link/?req=doc&amp;base=LAW&amp;n=518345&amp;dst=360" TargetMode="External"/><Relationship Id="rId480" Type="http://schemas.openxmlformats.org/officeDocument/2006/relationships/hyperlink" Target="https://login.consultant.ru/link/?req=doc&amp;base=LAW&amp;n=518345&amp;dst=733" TargetMode="External"/><Relationship Id="rId536" Type="http://schemas.openxmlformats.org/officeDocument/2006/relationships/theme" Target="theme/theme1.xml"/><Relationship Id="rId68" Type="http://schemas.openxmlformats.org/officeDocument/2006/relationships/hyperlink" Target="https://login.consultant.ru/link/?req=doc&amp;base=LAW&amp;n=524106&amp;dst=88" TargetMode="External"/><Relationship Id="rId133" Type="http://schemas.openxmlformats.org/officeDocument/2006/relationships/hyperlink" Target="https://login.consultant.ru/link/?req=doc&amp;base=LAW&amp;n=518345&amp;dst=100395" TargetMode="External"/><Relationship Id="rId175" Type="http://schemas.openxmlformats.org/officeDocument/2006/relationships/hyperlink" Target="https://login.consultant.ru/link/?req=doc&amp;base=LAW&amp;n=518345&amp;dst=100434" TargetMode="External"/><Relationship Id="rId340" Type="http://schemas.openxmlformats.org/officeDocument/2006/relationships/hyperlink" Target="https://login.consultant.ru/link/?req=doc&amp;base=LAW&amp;n=518345&amp;dst=358" TargetMode="External"/><Relationship Id="rId200" Type="http://schemas.openxmlformats.org/officeDocument/2006/relationships/hyperlink" Target="https://login.consultant.ru/link/?req=doc&amp;base=LAW&amp;n=518345&amp;dst=100506" TargetMode="External"/><Relationship Id="rId382" Type="http://schemas.openxmlformats.org/officeDocument/2006/relationships/hyperlink" Target="https://login.consultant.ru/link/?req=doc&amp;base=LAW&amp;n=518345&amp;dst=447" TargetMode="External"/><Relationship Id="rId438" Type="http://schemas.openxmlformats.org/officeDocument/2006/relationships/hyperlink" Target="https://login.consultant.ru/link/?req=doc&amp;base=LAW&amp;n=518345&amp;dst=562" TargetMode="External"/><Relationship Id="rId242" Type="http://schemas.openxmlformats.org/officeDocument/2006/relationships/hyperlink" Target="https://login.consultant.ru/link/?req=doc&amp;base=LAW&amp;n=518345&amp;dst=198" TargetMode="External"/><Relationship Id="rId284" Type="http://schemas.openxmlformats.org/officeDocument/2006/relationships/hyperlink" Target="https://login.consultant.ru/link/?req=doc&amp;base=LAW&amp;n=518345&amp;dst=254" TargetMode="External"/><Relationship Id="rId491" Type="http://schemas.openxmlformats.org/officeDocument/2006/relationships/hyperlink" Target="https://login.consultant.ru/link/?req=doc&amp;base=LAW&amp;n=518345&amp;dst=748" TargetMode="External"/><Relationship Id="rId505" Type="http://schemas.openxmlformats.org/officeDocument/2006/relationships/hyperlink" Target="https://login.consultant.ru/link/?req=doc&amp;base=LAW&amp;n=518345&amp;dst=749" TargetMode="External"/><Relationship Id="rId37" Type="http://schemas.openxmlformats.org/officeDocument/2006/relationships/hyperlink" Target="https://login.consultant.ru/link/?req=doc&amp;base=LAW&amp;n=452610&amp;dst=100083" TargetMode="External"/><Relationship Id="rId79" Type="http://schemas.openxmlformats.org/officeDocument/2006/relationships/hyperlink" Target="https://login.consultant.ru/link/?req=doc&amp;base=LAW&amp;n=524106&amp;dst=97" TargetMode="External"/><Relationship Id="rId102" Type="http://schemas.openxmlformats.org/officeDocument/2006/relationships/hyperlink" Target="https://login.consultant.ru/link/?req=doc&amp;base=LAW&amp;n=518345&amp;dst=100341" TargetMode="External"/><Relationship Id="rId144" Type="http://schemas.openxmlformats.org/officeDocument/2006/relationships/hyperlink" Target="https://login.consultant.ru/link/?req=doc&amp;base=LAW&amp;n=518345&amp;dst=100426" TargetMode="External"/><Relationship Id="rId90" Type="http://schemas.openxmlformats.org/officeDocument/2006/relationships/hyperlink" Target="https://login.consultant.ru/link/?req=doc&amp;base=LAW&amp;n=518345&amp;dst=100307" TargetMode="External"/><Relationship Id="rId186" Type="http://schemas.openxmlformats.org/officeDocument/2006/relationships/hyperlink" Target="https://login.consultant.ru/link/?req=doc&amp;base=LAW&amp;n=518345&amp;dst=100472" TargetMode="External"/><Relationship Id="rId351" Type="http://schemas.openxmlformats.org/officeDocument/2006/relationships/hyperlink" Target="https://login.consultant.ru/link/?req=doc&amp;base=LAW&amp;n=518345&amp;dst=391" TargetMode="External"/><Relationship Id="rId393" Type="http://schemas.openxmlformats.org/officeDocument/2006/relationships/hyperlink" Target="https://login.consultant.ru/link/?req=doc&amp;base=LAW&amp;n=518345&amp;dst=429" TargetMode="External"/><Relationship Id="rId407" Type="http://schemas.openxmlformats.org/officeDocument/2006/relationships/hyperlink" Target="https://login.consultant.ru/link/?req=doc&amp;base=LAW&amp;n=518345&amp;dst=521" TargetMode="External"/><Relationship Id="rId449" Type="http://schemas.openxmlformats.org/officeDocument/2006/relationships/hyperlink" Target="https://login.consultant.ru/link/?req=doc&amp;base=LAW&amp;n=518345&amp;dst=650" TargetMode="External"/><Relationship Id="rId211" Type="http://schemas.openxmlformats.org/officeDocument/2006/relationships/hyperlink" Target="https://login.consultant.ru/link/?req=doc&amp;base=LAW&amp;n=518345&amp;dst=100533" TargetMode="External"/><Relationship Id="rId253" Type="http://schemas.openxmlformats.org/officeDocument/2006/relationships/hyperlink" Target="https://login.consultant.ru/link/?req=doc&amp;base=LAW&amp;n=518345&amp;dst=196" TargetMode="External"/><Relationship Id="rId295" Type="http://schemas.openxmlformats.org/officeDocument/2006/relationships/hyperlink" Target="https://login.consultant.ru/link/?req=doc&amp;base=LAW&amp;n=518345&amp;dst=260" TargetMode="External"/><Relationship Id="rId309" Type="http://schemas.openxmlformats.org/officeDocument/2006/relationships/hyperlink" Target="https://login.consultant.ru/link/?req=doc&amp;base=LAW&amp;n=518345&amp;dst=100655" TargetMode="External"/><Relationship Id="rId460" Type="http://schemas.openxmlformats.org/officeDocument/2006/relationships/hyperlink" Target="https://login.consultant.ru/link/?req=doc&amp;base=LAW&amp;n=518345&amp;dst=666" TargetMode="External"/><Relationship Id="rId516" Type="http://schemas.openxmlformats.org/officeDocument/2006/relationships/hyperlink" Target="https://login.consultant.ru/link/?req=doc&amp;base=LAW&amp;n=518345&amp;dst=777" TargetMode="External"/><Relationship Id="rId48" Type="http://schemas.openxmlformats.org/officeDocument/2006/relationships/hyperlink" Target="https://login.consultant.ru/link/?req=doc&amp;base=LAW&amp;n=518345&amp;dst=100083" TargetMode="External"/><Relationship Id="rId113" Type="http://schemas.openxmlformats.org/officeDocument/2006/relationships/hyperlink" Target="https://login.consultant.ru/link/?req=doc&amp;base=LAW&amp;n=518345&amp;dst=100355" TargetMode="External"/><Relationship Id="rId320" Type="http://schemas.openxmlformats.org/officeDocument/2006/relationships/hyperlink" Target="https://login.consultant.ru/link/?req=doc&amp;base=LAW&amp;n=518345&amp;dst=347" TargetMode="External"/><Relationship Id="rId155" Type="http://schemas.openxmlformats.org/officeDocument/2006/relationships/hyperlink" Target="https://login.consultant.ru/link/?req=doc&amp;base=LAW&amp;n=518345&amp;dst=100442" TargetMode="External"/><Relationship Id="rId197" Type="http://schemas.openxmlformats.org/officeDocument/2006/relationships/hyperlink" Target="https://login.consultant.ru/link/?req=doc&amp;base=LAW&amp;n=518345&amp;dst=100503" TargetMode="External"/><Relationship Id="rId362" Type="http://schemas.openxmlformats.org/officeDocument/2006/relationships/hyperlink" Target="https://login.consultant.ru/link/?req=doc&amp;base=LAW&amp;n=518345&amp;dst=389" TargetMode="External"/><Relationship Id="rId418" Type="http://schemas.openxmlformats.org/officeDocument/2006/relationships/hyperlink" Target="https://login.consultant.ru/link/?req=doc&amp;base=LAW&amp;n=518345&amp;dst=524" TargetMode="External"/><Relationship Id="rId222" Type="http://schemas.openxmlformats.org/officeDocument/2006/relationships/hyperlink" Target="https://login.consultant.ru/link/?req=doc&amp;base=LAW&amp;n=518345&amp;dst=100542" TargetMode="External"/><Relationship Id="rId264" Type="http://schemas.openxmlformats.org/officeDocument/2006/relationships/hyperlink" Target="https://login.consultant.ru/link/?req=doc&amp;base=LAW&amp;n=518345&amp;dst=223" TargetMode="External"/><Relationship Id="rId471" Type="http://schemas.openxmlformats.org/officeDocument/2006/relationships/hyperlink" Target="https://login.consultant.ru/link/?req=doc&amp;base=LAW&amp;n=518345&amp;dst=697" TargetMode="External"/><Relationship Id="rId17" Type="http://schemas.openxmlformats.org/officeDocument/2006/relationships/hyperlink" Target="https://login.consultant.ru/link/?req=doc&amp;base=LAW&amp;n=518345&amp;dst=100223" TargetMode="External"/><Relationship Id="rId59" Type="http://schemas.openxmlformats.org/officeDocument/2006/relationships/hyperlink" Target="https://login.consultant.ru/link/?req=doc&amp;base=LAW&amp;n=524106&amp;dst=62" TargetMode="External"/><Relationship Id="rId124" Type="http://schemas.openxmlformats.org/officeDocument/2006/relationships/hyperlink" Target="https://login.consultant.ru/link/?req=doc&amp;base=LAW&amp;n=518345&amp;dst=100388" TargetMode="External"/><Relationship Id="rId527" Type="http://schemas.openxmlformats.org/officeDocument/2006/relationships/hyperlink" Target="https://login.consultant.ru/link/?req=doc&amp;base=LAW&amp;n=518345&amp;dst=801" TargetMode="External"/><Relationship Id="rId70" Type="http://schemas.openxmlformats.org/officeDocument/2006/relationships/hyperlink" Target="https://login.consultant.ru/link/?req=doc&amp;base=LAW&amp;n=524106&amp;dst=89" TargetMode="External"/><Relationship Id="rId166" Type="http://schemas.openxmlformats.org/officeDocument/2006/relationships/hyperlink" Target="https://login.consultant.ru/link/?req=doc&amp;base=LAW&amp;n=495710&amp;dst=6690" TargetMode="External"/><Relationship Id="rId331" Type="http://schemas.openxmlformats.org/officeDocument/2006/relationships/hyperlink" Target="https://login.consultant.ru/link/?req=doc&amp;base=LAW&amp;n=518345&amp;dst=362" TargetMode="External"/><Relationship Id="rId373" Type="http://schemas.openxmlformats.org/officeDocument/2006/relationships/hyperlink" Target="https://login.consultant.ru/link/?req=doc&amp;base=LAW&amp;n=518345&amp;dst=423" TargetMode="External"/><Relationship Id="rId429" Type="http://schemas.openxmlformats.org/officeDocument/2006/relationships/hyperlink" Target="https://login.consultant.ru/link/?req=doc&amp;base=LAW&amp;n=518345&amp;dst=563" TargetMode="External"/><Relationship Id="rId1" Type="http://schemas.openxmlformats.org/officeDocument/2006/relationships/styles" Target="styles.xml"/><Relationship Id="rId233" Type="http://schemas.openxmlformats.org/officeDocument/2006/relationships/hyperlink" Target="https://login.consultant.ru/link/?req=doc&amp;base=LAW&amp;n=518345&amp;dst=176" TargetMode="External"/><Relationship Id="rId440" Type="http://schemas.openxmlformats.org/officeDocument/2006/relationships/hyperlink" Target="https://login.consultant.ru/link/?req=doc&amp;base=LAW&amp;n=518345&amp;dst=100776" TargetMode="External"/><Relationship Id="rId28" Type="http://schemas.openxmlformats.org/officeDocument/2006/relationships/hyperlink" Target="https://login.consultant.ru/link/?req=doc&amp;base=LAW&amp;n=518345&amp;dst=102" TargetMode="External"/><Relationship Id="rId275" Type="http://schemas.openxmlformats.org/officeDocument/2006/relationships/hyperlink" Target="https://login.consultant.ru/link/?req=doc&amp;base=LAW&amp;n=518345&amp;dst=231" TargetMode="External"/><Relationship Id="rId300" Type="http://schemas.openxmlformats.org/officeDocument/2006/relationships/hyperlink" Target="https://login.consultant.ru/link/?req=doc&amp;base=LAW&amp;n=518345&amp;dst=290" TargetMode="External"/><Relationship Id="rId482" Type="http://schemas.openxmlformats.org/officeDocument/2006/relationships/hyperlink" Target="https://login.consultant.ru/link/?req=doc&amp;base=LAW&amp;n=518345&amp;dst=735" TargetMode="External"/><Relationship Id="rId81" Type="http://schemas.openxmlformats.org/officeDocument/2006/relationships/hyperlink" Target="https://login.consultant.ru/link/?req=doc&amp;base=LAW&amp;n=524106&amp;dst=96" TargetMode="External"/><Relationship Id="rId135" Type="http://schemas.openxmlformats.org/officeDocument/2006/relationships/hyperlink" Target="https://login.consultant.ru/link/?req=doc&amp;base=LAW&amp;n=518345&amp;dst=100397" TargetMode="External"/><Relationship Id="rId177" Type="http://schemas.openxmlformats.org/officeDocument/2006/relationships/hyperlink" Target="https://login.consultant.ru/link/?req=doc&amp;base=LAW&amp;n=518345&amp;dst=100464" TargetMode="External"/><Relationship Id="rId342" Type="http://schemas.openxmlformats.org/officeDocument/2006/relationships/hyperlink" Target="https://login.consultant.ru/link/?req=doc&amp;base=LAW&amp;n=518345&amp;dst=360" TargetMode="External"/><Relationship Id="rId384" Type="http://schemas.openxmlformats.org/officeDocument/2006/relationships/hyperlink" Target="https://login.consultant.ru/link/?req=doc&amp;base=LAW&amp;n=518345&amp;dst=449" TargetMode="External"/><Relationship Id="rId202" Type="http://schemas.openxmlformats.org/officeDocument/2006/relationships/hyperlink" Target="https://login.consultant.ru/link/?req=doc&amp;base=LAW&amp;n=518345&amp;dst=100508" TargetMode="External"/><Relationship Id="rId244" Type="http://schemas.openxmlformats.org/officeDocument/2006/relationships/hyperlink" Target="https://login.consultant.ru/link/?req=doc&amp;base=LAW&amp;n=518345&amp;dst=197" TargetMode="External"/><Relationship Id="rId39" Type="http://schemas.openxmlformats.org/officeDocument/2006/relationships/hyperlink" Target="https://login.consultant.ru/link/?req=doc&amp;base=LAW&amp;n=452610&amp;dst=100114" TargetMode="External"/><Relationship Id="rId286" Type="http://schemas.openxmlformats.org/officeDocument/2006/relationships/hyperlink" Target="https://login.consultant.ru/link/?req=doc&amp;base=LAW&amp;n=518345&amp;dst=256" TargetMode="External"/><Relationship Id="rId451" Type="http://schemas.openxmlformats.org/officeDocument/2006/relationships/hyperlink" Target="https://login.consultant.ru/link/?req=doc&amp;base=LAW&amp;n=518345&amp;dst=665" TargetMode="External"/><Relationship Id="rId493" Type="http://schemas.openxmlformats.org/officeDocument/2006/relationships/hyperlink" Target="https://login.consultant.ru/link/?req=doc&amp;base=LAW&amp;n=518345&amp;dst=750" TargetMode="External"/><Relationship Id="rId507" Type="http://schemas.openxmlformats.org/officeDocument/2006/relationships/hyperlink" Target="https://login.consultant.ru/link/?req=doc&amp;base=LAW&amp;n=518345&amp;dst=762" TargetMode="External"/><Relationship Id="rId50" Type="http://schemas.openxmlformats.org/officeDocument/2006/relationships/hyperlink" Target="https://login.consultant.ru/link/?req=doc&amp;base=LAW&amp;n=518345&amp;dst=131" TargetMode="External"/><Relationship Id="rId104" Type="http://schemas.openxmlformats.org/officeDocument/2006/relationships/hyperlink" Target="https://login.consultant.ru/link/?req=doc&amp;base=LAW&amp;n=518345&amp;dst=100343" TargetMode="External"/><Relationship Id="rId146" Type="http://schemas.openxmlformats.org/officeDocument/2006/relationships/hyperlink" Target="https://login.consultant.ru/link/?req=doc&amp;base=LAW&amp;n=518345&amp;dst=100428" TargetMode="External"/><Relationship Id="rId188" Type="http://schemas.openxmlformats.org/officeDocument/2006/relationships/hyperlink" Target="https://login.consultant.ru/link/?req=doc&amp;base=LAW&amp;n=518345&amp;dst=100472" TargetMode="External"/><Relationship Id="rId311" Type="http://schemas.openxmlformats.org/officeDocument/2006/relationships/hyperlink" Target="https://login.consultant.ru/link/?req=doc&amp;base=LAW&amp;n=518345&amp;dst=305" TargetMode="External"/><Relationship Id="rId353" Type="http://schemas.openxmlformats.org/officeDocument/2006/relationships/hyperlink" Target="https://login.consultant.ru/link/?req=doc&amp;base=LAW&amp;n=518345&amp;dst=393" TargetMode="External"/><Relationship Id="rId395" Type="http://schemas.openxmlformats.org/officeDocument/2006/relationships/hyperlink" Target="https://login.consultant.ru/link/?req=doc&amp;base=LAW&amp;n=518345&amp;dst=507" TargetMode="External"/><Relationship Id="rId409" Type="http://schemas.openxmlformats.org/officeDocument/2006/relationships/hyperlink" Target="https://login.consultant.ru/link/?req=doc&amp;base=LAW&amp;n=518345&amp;dst=525" TargetMode="External"/><Relationship Id="rId92" Type="http://schemas.openxmlformats.org/officeDocument/2006/relationships/hyperlink" Target="https://login.consultant.ru/link/?req=doc&amp;base=LAW&amp;n=518345&amp;dst=100316" TargetMode="External"/><Relationship Id="rId213" Type="http://schemas.openxmlformats.org/officeDocument/2006/relationships/hyperlink" Target="https://login.consultant.ru/link/?req=doc&amp;base=LAW&amp;n=518345&amp;dst=100541" TargetMode="External"/><Relationship Id="rId420" Type="http://schemas.openxmlformats.org/officeDocument/2006/relationships/hyperlink" Target="https://login.consultant.ru/link/?req=doc&amp;base=LAW&amp;n=518345&amp;dst=526" TargetMode="External"/><Relationship Id="rId255" Type="http://schemas.openxmlformats.org/officeDocument/2006/relationships/hyperlink" Target="https://login.consultant.ru/link/?req=doc&amp;base=LAW&amp;n=518345&amp;dst=200" TargetMode="External"/><Relationship Id="rId297" Type="http://schemas.openxmlformats.org/officeDocument/2006/relationships/hyperlink" Target="https://login.consultant.ru/link/?req=doc&amp;base=LAW&amp;n=518345&amp;dst=280" TargetMode="External"/><Relationship Id="rId462" Type="http://schemas.openxmlformats.org/officeDocument/2006/relationships/hyperlink" Target="https://login.consultant.ru/link/?req=doc&amp;base=LAW&amp;n=518345&amp;dst=668" TargetMode="External"/><Relationship Id="rId518" Type="http://schemas.openxmlformats.org/officeDocument/2006/relationships/hyperlink" Target="https://login.consultant.ru/link/?req=doc&amp;base=LAW&amp;n=518345&amp;dst=776" TargetMode="External"/><Relationship Id="rId115" Type="http://schemas.openxmlformats.org/officeDocument/2006/relationships/hyperlink" Target="https://login.consultant.ru/link/?req=doc&amp;base=LAW&amp;n=495710&amp;dst=6678" TargetMode="External"/><Relationship Id="rId157" Type="http://schemas.openxmlformats.org/officeDocument/2006/relationships/hyperlink" Target="https://login.consultant.ru/link/?req=doc&amp;base=LAW&amp;n=518345&amp;dst=100451" TargetMode="External"/><Relationship Id="rId322" Type="http://schemas.openxmlformats.org/officeDocument/2006/relationships/hyperlink" Target="https://login.consultant.ru/link/?req=doc&amp;base=LAW&amp;n=518345&amp;dst=349" TargetMode="External"/><Relationship Id="rId364" Type="http://schemas.openxmlformats.org/officeDocument/2006/relationships/hyperlink" Target="https://login.consultant.ru/link/?req=doc&amp;base=LAW&amp;n=518345&amp;dst=392" TargetMode="External"/><Relationship Id="rId61" Type="http://schemas.openxmlformats.org/officeDocument/2006/relationships/hyperlink" Target="https://login.consultant.ru/link/?req=doc&amp;base=LAW&amp;n=524106&amp;dst=68" TargetMode="External"/><Relationship Id="rId199" Type="http://schemas.openxmlformats.org/officeDocument/2006/relationships/hyperlink" Target="https://login.consultant.ru/link/?req=doc&amp;base=LAW&amp;n=518345&amp;dst=100505" TargetMode="External"/><Relationship Id="rId19" Type="http://schemas.openxmlformats.org/officeDocument/2006/relationships/hyperlink" Target="https://login.consultant.ru/link/?req=doc&amp;base=LAW&amp;n=518345&amp;dst=100255" TargetMode="External"/><Relationship Id="rId224" Type="http://schemas.openxmlformats.org/officeDocument/2006/relationships/hyperlink" Target="https://login.consultant.ru/link/?req=doc&amp;base=LAW&amp;n=518345&amp;dst=100544" TargetMode="External"/><Relationship Id="rId266" Type="http://schemas.openxmlformats.org/officeDocument/2006/relationships/hyperlink" Target="https://login.consultant.ru/link/?req=doc&amp;base=LAW&amp;n=518345&amp;dst=225" TargetMode="External"/><Relationship Id="rId431" Type="http://schemas.openxmlformats.org/officeDocument/2006/relationships/hyperlink" Target="https://login.consultant.ru/link/?req=doc&amp;base=LAW&amp;n=518345&amp;dst=567" TargetMode="External"/><Relationship Id="rId473" Type="http://schemas.openxmlformats.org/officeDocument/2006/relationships/hyperlink" Target="https://login.consultant.ru/link/?req=doc&amp;base=LAW&amp;n=518345&amp;dst=699" TargetMode="External"/><Relationship Id="rId529" Type="http://schemas.openxmlformats.org/officeDocument/2006/relationships/hyperlink" Target="https://login.consultant.ru/link/?req=doc&amp;base=LAW&amp;n=518345&amp;dst=799" TargetMode="External"/><Relationship Id="rId30" Type="http://schemas.openxmlformats.org/officeDocument/2006/relationships/hyperlink" Target="https://login.consultant.ru/link/?req=doc&amp;base=LAW&amp;n=518345&amp;dst=100255" TargetMode="External"/><Relationship Id="rId126" Type="http://schemas.openxmlformats.org/officeDocument/2006/relationships/hyperlink" Target="https://login.consultant.ru/link/?req=doc&amp;base=LAW&amp;n=518345&amp;dst=100390" TargetMode="External"/><Relationship Id="rId168" Type="http://schemas.openxmlformats.org/officeDocument/2006/relationships/hyperlink" Target="https://login.consultant.ru/link/?req=doc&amp;base=LAW&amp;n=518345&amp;dst=100470" TargetMode="External"/><Relationship Id="rId333" Type="http://schemas.openxmlformats.org/officeDocument/2006/relationships/hyperlink" Target="https://login.consultant.ru/link/?req=doc&amp;base=LAW&amp;n=518345&amp;dst=347" TargetMode="External"/><Relationship Id="rId72" Type="http://schemas.openxmlformats.org/officeDocument/2006/relationships/hyperlink" Target="https://login.consultant.ru/link/?req=doc&amp;base=LAW&amp;n=524106&amp;dst=91" TargetMode="External"/><Relationship Id="rId375" Type="http://schemas.openxmlformats.org/officeDocument/2006/relationships/hyperlink" Target="https://login.consultant.ru/link/?req=doc&amp;base=LAW&amp;n=518345&amp;dst=10077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18345&amp;dst=175" TargetMode="External"/><Relationship Id="rId277" Type="http://schemas.openxmlformats.org/officeDocument/2006/relationships/hyperlink" Target="https://login.consultant.ru/link/?req=doc&amp;base=LAW&amp;n=518345&amp;dst=241" TargetMode="External"/><Relationship Id="rId400" Type="http://schemas.openxmlformats.org/officeDocument/2006/relationships/hyperlink" Target="https://login.consultant.ru/link/?req=doc&amp;base=LAW&amp;n=518345&amp;dst=512" TargetMode="External"/><Relationship Id="rId442" Type="http://schemas.openxmlformats.org/officeDocument/2006/relationships/hyperlink" Target="https://login.consultant.ru/link/?req=doc&amp;base=LAW&amp;n=518345&amp;dst=100776" TargetMode="External"/><Relationship Id="rId484" Type="http://schemas.openxmlformats.org/officeDocument/2006/relationships/hyperlink" Target="https://login.consultant.ru/link/?req=doc&amp;base=LAW&amp;n=518345&amp;dst=737" TargetMode="External"/><Relationship Id="rId137" Type="http://schemas.openxmlformats.org/officeDocument/2006/relationships/hyperlink" Target="https://login.consultant.ru/link/?req=doc&amp;base=LAW&amp;n=518345&amp;dst=100405" TargetMode="External"/><Relationship Id="rId302" Type="http://schemas.openxmlformats.org/officeDocument/2006/relationships/hyperlink" Target="https://login.consultant.ru/link/?req=doc&amp;base=LAW&amp;n=518345&amp;dst=292" TargetMode="External"/><Relationship Id="rId344" Type="http://schemas.openxmlformats.org/officeDocument/2006/relationships/hyperlink" Target="https://login.consultant.ru/link/?req=doc&amp;base=LAW&amp;n=518345&amp;dst=362" TargetMode="External"/><Relationship Id="rId41" Type="http://schemas.openxmlformats.org/officeDocument/2006/relationships/hyperlink" Target="https://login.consultant.ru/link/?req=doc&amp;base=LAW&amp;n=518345&amp;dst=100255" TargetMode="External"/><Relationship Id="rId83" Type="http://schemas.openxmlformats.org/officeDocument/2006/relationships/hyperlink" Target="https://login.consultant.ru/link/?req=doc&amp;base=LAW&amp;n=524106&amp;dst=56" TargetMode="External"/><Relationship Id="rId179" Type="http://schemas.openxmlformats.org/officeDocument/2006/relationships/hyperlink" Target="https://login.consultant.ru/link/?req=doc&amp;base=LAW&amp;n=518345&amp;dst=100466" TargetMode="External"/><Relationship Id="rId386" Type="http://schemas.openxmlformats.org/officeDocument/2006/relationships/hyperlink" Target="https://login.consultant.ru/link/?req=doc&amp;base=LAW&amp;n=518345&amp;dst=451" TargetMode="External"/><Relationship Id="rId190" Type="http://schemas.openxmlformats.org/officeDocument/2006/relationships/hyperlink" Target="https://login.consultant.ru/link/?req=doc&amp;base=LAW&amp;n=518345&amp;dst=100480" TargetMode="External"/><Relationship Id="rId204" Type="http://schemas.openxmlformats.org/officeDocument/2006/relationships/hyperlink" Target="https://login.consultant.ru/link/?req=doc&amp;base=LAW&amp;n=518345&amp;dst=100511" TargetMode="External"/><Relationship Id="rId246" Type="http://schemas.openxmlformats.org/officeDocument/2006/relationships/hyperlink" Target="https://login.consultant.ru/link/?req=doc&amp;base=LAW&amp;n=518345&amp;dst=202" TargetMode="External"/><Relationship Id="rId288" Type="http://schemas.openxmlformats.org/officeDocument/2006/relationships/hyperlink" Target="https://login.consultant.ru/link/?req=doc&amp;base=LAW&amp;n=518345&amp;dst=258" TargetMode="External"/><Relationship Id="rId411" Type="http://schemas.openxmlformats.org/officeDocument/2006/relationships/hyperlink" Target="https://login.consultant.ru/link/?req=doc&amp;base=LAW&amp;n=518345&amp;dst=513" TargetMode="External"/><Relationship Id="rId453" Type="http://schemas.openxmlformats.org/officeDocument/2006/relationships/hyperlink" Target="https://login.consultant.ru/link/?req=doc&amp;base=LAW&amp;n=518345&amp;dst=667" TargetMode="External"/><Relationship Id="rId509" Type="http://schemas.openxmlformats.org/officeDocument/2006/relationships/hyperlink" Target="https://login.consultant.ru/link/?req=doc&amp;base=LAW&amp;n=518345&amp;dst=773" TargetMode="External"/><Relationship Id="rId106" Type="http://schemas.openxmlformats.org/officeDocument/2006/relationships/hyperlink" Target="https://login.consultant.ru/link/?req=doc&amp;base=LAW&amp;n=518345&amp;dst=100345" TargetMode="External"/><Relationship Id="rId313" Type="http://schemas.openxmlformats.org/officeDocument/2006/relationships/hyperlink" Target="https://login.consultant.ru/link/?req=doc&amp;base=LAW&amp;n=518345&amp;dst=313" TargetMode="External"/><Relationship Id="rId495" Type="http://schemas.openxmlformats.org/officeDocument/2006/relationships/hyperlink" Target="https://login.consultant.ru/link/?req=doc&amp;base=LAW&amp;n=518345&amp;dst=735" TargetMode="External"/><Relationship Id="rId10" Type="http://schemas.openxmlformats.org/officeDocument/2006/relationships/hyperlink" Target="https://login.consultant.ru/link/?req=doc&amp;base=LAW&amp;n=518345&amp;dst=100011" TargetMode="External"/><Relationship Id="rId52" Type="http://schemas.openxmlformats.org/officeDocument/2006/relationships/hyperlink" Target="https://login.consultant.ru/link/?req=doc&amp;base=LAW&amp;n=518345&amp;dst=133" TargetMode="External"/><Relationship Id="rId94" Type="http://schemas.openxmlformats.org/officeDocument/2006/relationships/hyperlink" Target="https://login.consultant.ru/link/?req=doc&amp;base=LAW&amp;n=518345&amp;dst=100317" TargetMode="External"/><Relationship Id="rId148" Type="http://schemas.openxmlformats.org/officeDocument/2006/relationships/hyperlink" Target="https://login.consultant.ru/link/?req=doc&amp;base=LAW&amp;n=518345&amp;dst=100430" TargetMode="External"/><Relationship Id="rId355" Type="http://schemas.openxmlformats.org/officeDocument/2006/relationships/hyperlink" Target="https://login.consultant.ru/link/?req=doc&amp;base=LAW&amp;n=518345&amp;dst=392" TargetMode="External"/><Relationship Id="rId397" Type="http://schemas.openxmlformats.org/officeDocument/2006/relationships/hyperlink" Target="https://login.consultant.ru/link/?req=doc&amp;base=LAW&amp;n=518345&amp;dst=509" TargetMode="External"/><Relationship Id="rId520" Type="http://schemas.openxmlformats.org/officeDocument/2006/relationships/hyperlink" Target="https://login.consultant.ru/link/?req=doc&amp;base=LAW&amp;n=518345&amp;dst=775" TargetMode="External"/><Relationship Id="rId215" Type="http://schemas.openxmlformats.org/officeDocument/2006/relationships/hyperlink" Target="https://login.consultant.ru/link/?req=doc&amp;base=LAW&amp;n=518345&amp;dst=100511" TargetMode="External"/><Relationship Id="rId257" Type="http://schemas.openxmlformats.org/officeDocument/2006/relationships/hyperlink" Target="https://login.consultant.ru/link/?req=doc&amp;base=LAW&amp;n=518345&amp;dst=197" TargetMode="External"/><Relationship Id="rId422" Type="http://schemas.openxmlformats.org/officeDocument/2006/relationships/hyperlink" Target="https://login.consultant.ru/link/?req=doc&amp;base=LAW&amp;n=518345&amp;dst=556" TargetMode="External"/><Relationship Id="rId464" Type="http://schemas.openxmlformats.org/officeDocument/2006/relationships/hyperlink" Target="https://login.consultant.ru/link/?req=doc&amp;base=LAW&amp;n=518345&amp;dst=670" TargetMode="External"/><Relationship Id="rId299" Type="http://schemas.openxmlformats.org/officeDocument/2006/relationships/hyperlink" Target="https://login.consultant.ru/link/?req=doc&amp;base=LAW&amp;n=518345&amp;dst=289" TargetMode="External"/><Relationship Id="rId63" Type="http://schemas.openxmlformats.org/officeDocument/2006/relationships/hyperlink" Target="https://login.consultant.ru/link/?req=doc&amp;base=LAW&amp;n=524106&amp;dst=74" TargetMode="External"/><Relationship Id="rId159" Type="http://schemas.openxmlformats.org/officeDocument/2006/relationships/hyperlink" Target="https://login.consultant.ru/link/?req=doc&amp;base=LAW&amp;n=518345&amp;dst=100463" TargetMode="External"/><Relationship Id="rId366" Type="http://schemas.openxmlformats.org/officeDocument/2006/relationships/hyperlink" Target="https://login.consultant.ru/link/?req=doc&amp;base=LAW&amp;n=518345&amp;dst=392" TargetMode="External"/><Relationship Id="rId226" Type="http://schemas.openxmlformats.org/officeDocument/2006/relationships/hyperlink" Target="https://login.consultant.ru/link/?req=doc&amp;base=LAW&amp;n=518345&amp;dst=167" TargetMode="External"/><Relationship Id="rId433" Type="http://schemas.openxmlformats.org/officeDocument/2006/relationships/hyperlink" Target="https://login.consultant.ru/link/?req=doc&amp;base=LAW&amp;n=518345&amp;dst=567" TargetMode="External"/><Relationship Id="rId74" Type="http://schemas.openxmlformats.org/officeDocument/2006/relationships/hyperlink" Target="https://login.consultant.ru/link/?req=doc&amp;base=LAW&amp;n=518345&amp;dst=100070" TargetMode="External"/><Relationship Id="rId377" Type="http://schemas.openxmlformats.org/officeDocument/2006/relationships/hyperlink" Target="https://login.consultant.ru/link/?req=doc&amp;base=LAW&amp;n=518345&amp;dst=429" TargetMode="External"/><Relationship Id="rId500" Type="http://schemas.openxmlformats.org/officeDocument/2006/relationships/hyperlink" Target="https://login.consultant.ru/link/?req=doc&amp;base=LAW&amp;n=518345&amp;dst=742" TargetMode="External"/><Relationship Id="rId5" Type="http://schemas.openxmlformats.org/officeDocument/2006/relationships/hyperlink" Target="https://login.consultant.ru/link/?req=doc&amp;base=LAW&amp;n=501323&amp;dst=100017" TargetMode="External"/><Relationship Id="rId237" Type="http://schemas.openxmlformats.org/officeDocument/2006/relationships/hyperlink" Target="https://login.consultant.ru/link/?req=doc&amp;base=LAW&amp;n=518345&amp;dst=1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19637</Words>
  <Characters>111934</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1</cp:revision>
  <dcterms:created xsi:type="dcterms:W3CDTF">2026-02-18T09:26:00Z</dcterms:created>
  <dcterms:modified xsi:type="dcterms:W3CDTF">2026-02-18T09:27:00Z</dcterms:modified>
</cp:coreProperties>
</file>