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738" w:rsidRDefault="00062738">
      <w:pPr>
        <w:pStyle w:val="ConsPlusNormal0"/>
        <w:jc w:val="both"/>
        <w:outlineLvl w:val="0"/>
      </w:pPr>
    </w:p>
    <w:p w:rsidR="00062738" w:rsidRDefault="00B34CA2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062738" w:rsidRDefault="00062738">
      <w:pPr>
        <w:pStyle w:val="ConsPlusTitle0"/>
        <w:jc w:val="center"/>
      </w:pPr>
    </w:p>
    <w:p w:rsidR="00062738" w:rsidRDefault="00B34CA2">
      <w:pPr>
        <w:pStyle w:val="ConsPlusTitle0"/>
        <w:jc w:val="center"/>
      </w:pPr>
      <w:r>
        <w:t>ПОСТАНОВЛЕНИЕ</w:t>
      </w:r>
    </w:p>
    <w:p w:rsidR="00062738" w:rsidRDefault="00B34CA2">
      <w:pPr>
        <w:pStyle w:val="ConsPlusTitle0"/>
        <w:jc w:val="center"/>
      </w:pPr>
      <w:r>
        <w:t>от 11 декабря 2024 г. N 1752</w:t>
      </w:r>
    </w:p>
    <w:p w:rsidR="00062738" w:rsidRDefault="00062738">
      <w:pPr>
        <w:pStyle w:val="ConsPlusTitle0"/>
        <w:jc w:val="center"/>
      </w:pPr>
    </w:p>
    <w:p w:rsidR="00062738" w:rsidRDefault="00B34CA2">
      <w:pPr>
        <w:pStyle w:val="ConsPlusTitle0"/>
        <w:jc w:val="center"/>
      </w:pPr>
      <w:r>
        <w:t>О ПОРЯДКЕ</w:t>
      </w:r>
    </w:p>
    <w:p w:rsidR="00062738" w:rsidRDefault="00B34CA2">
      <w:pPr>
        <w:pStyle w:val="ConsPlusTitle0"/>
        <w:jc w:val="center"/>
      </w:pPr>
      <w:r>
        <w:t>ПЕРЕЧИСЛЕНИЯ В 2026 ГОДУ СРЕДСТВ, ПОДЛЕЖАЩИХ КАЗНАЧЕЙСКОМУ</w:t>
      </w:r>
    </w:p>
    <w:p w:rsidR="00062738" w:rsidRDefault="00B34CA2">
      <w:pPr>
        <w:pStyle w:val="ConsPlusTitle0"/>
        <w:jc w:val="center"/>
      </w:pPr>
      <w:r>
        <w:t>СОПРОВОЖДЕНИЮ, НА РАСЧЕТНЫЕ СЧЕТА, ОТКРЫТЫЕ</w:t>
      </w:r>
    </w:p>
    <w:p w:rsidR="00062738" w:rsidRDefault="00B34CA2">
      <w:pPr>
        <w:pStyle w:val="ConsPlusTitle0"/>
        <w:jc w:val="center"/>
      </w:pPr>
      <w:r>
        <w:t>В КРЕДИТНЫХ ОРГАНИЗАЦИЯХ</w:t>
      </w:r>
    </w:p>
    <w:p w:rsidR="00062738" w:rsidRDefault="0006273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6273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738" w:rsidRDefault="0006273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738" w:rsidRDefault="0006273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2738" w:rsidRDefault="00B34CA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2738" w:rsidRDefault="00B34CA2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13.02.2025 </w:t>
            </w:r>
            <w:hyperlink r:id="rId6" w:tooltip="Постановление Правительства РФ от 13.02.2025 N 152 &quot;О внесении изменений в постановление Правительства Российской Федерации от 11 декабря 2024 г. N 1752&quot; {КонсультантПлюс}">
              <w:r>
                <w:rPr>
                  <w:color w:val="0000FF"/>
                </w:rPr>
                <w:t>N 152</w:t>
              </w:r>
            </w:hyperlink>
            <w:r>
              <w:rPr>
                <w:color w:val="392C69"/>
              </w:rPr>
              <w:t>,</w:t>
            </w:r>
          </w:p>
          <w:p w:rsidR="00062738" w:rsidRDefault="00B34CA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17.12.2025 </w:t>
            </w:r>
            <w:hyperlink r:id="rId7" w:tooltip="Постановление Правительства РФ от 17.12.2025 N 2053 &quot;О внесении изменений в постановление Правительства Российской Федерации от 11 декабря 2024 г. N 1752&quot; {КонсультантПлюс}">
              <w:r>
                <w:rPr>
                  <w:color w:val="0000FF"/>
                </w:rPr>
                <w:t>N 2053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738" w:rsidRDefault="00062738">
            <w:pPr>
              <w:pStyle w:val="ConsPlusNormal0"/>
            </w:pPr>
          </w:p>
        </w:tc>
      </w:tr>
    </w:tbl>
    <w:p w:rsidR="00062738" w:rsidRDefault="00062738">
      <w:pPr>
        <w:pStyle w:val="ConsPlusNormal0"/>
        <w:jc w:val="both"/>
      </w:pPr>
    </w:p>
    <w:p w:rsidR="00062738" w:rsidRDefault="00B34CA2">
      <w:pPr>
        <w:pStyle w:val="ConsPlusNormal0"/>
        <w:ind w:firstLine="540"/>
        <w:jc w:val="both"/>
      </w:pPr>
      <w:r>
        <w:t>Правительство Российской Федерации постановляет:</w:t>
      </w:r>
    </w:p>
    <w:p w:rsidR="00062738" w:rsidRDefault="00B34CA2">
      <w:pPr>
        <w:pStyle w:val="ConsPlusNormal0"/>
        <w:spacing w:before="200"/>
        <w:ind w:firstLine="540"/>
        <w:jc w:val="both"/>
      </w:pPr>
      <w:bookmarkStart w:id="0" w:name="P15"/>
      <w:bookmarkEnd w:id="0"/>
      <w:r>
        <w:t>1. Установить, что перечисление средств с лицевых счетов участника казначейского сопровождения,</w:t>
      </w:r>
      <w:r>
        <w:t xml:space="preserve">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(договоров), заключаемых бюджетными и автономными учреждениями, догов</w:t>
      </w:r>
      <w:r>
        <w:t>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 (далее соответственно - контракт (договор), государс</w:t>
      </w:r>
      <w:r>
        <w:t xml:space="preserve">твенный (муниципальный) контракт, контракт учреждения, соглашение (договор), указанных в </w:t>
      </w:r>
      <w:hyperlink r:id="rId8" w:tooltip="Федеральный закон от 28.11.2025 N 431-ФЗ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">
        <w:r>
          <w:rPr>
            <w:color w:val="0000FF"/>
          </w:rPr>
          <w:t>частях 2</w:t>
        </w:r>
      </w:hyperlink>
      <w:r>
        <w:t xml:space="preserve"> и </w:t>
      </w:r>
      <w:hyperlink r:id="rId9" w:tooltip="Федеральный закон от 28.11.2025 N 431-ФЗ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</w:t>
      </w:r>
      <w:r>
        <w:t>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поставщикам товаров, при представлении в территориальный орган Федерального казначей</w:t>
      </w:r>
      <w:r>
        <w:t xml:space="preserve">ства заказчиками по контрактам (договорам), заключаемым в рамках исполнения государственного (муниципального) контракта, контракта учреждения, соглашения (договора), подтверждающих поставку товаров документов, определенных нормативным правовым </w:t>
      </w:r>
      <w:hyperlink r:id="rId10" w:tooltip="Приказ Минфина России от 17.12.2021 N 214н (ред. от 27.06.2025) &quot;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&quot; (Зарегистрировано в Минюст">
        <w:r>
          <w:rPr>
            <w:color w:val="0000FF"/>
          </w:rPr>
          <w:t>актом</w:t>
        </w:r>
      </w:hyperlink>
      <w:r>
        <w:t xml:space="preserve"> Министерства финансов Российской Федерации в соответствии с </w:t>
      </w:r>
      <w:hyperlink r:id="rId11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 (далее - порядок санкционирования).</w:t>
      </w:r>
    </w:p>
    <w:p w:rsidR="00062738" w:rsidRDefault="00B34CA2">
      <w:pPr>
        <w:pStyle w:val="ConsPlusNormal0"/>
        <w:jc w:val="both"/>
      </w:pPr>
      <w:r>
        <w:t xml:space="preserve">(в ред. </w:t>
      </w:r>
      <w:hyperlink r:id="rId12" w:tooltip="Постановление Правительства РФ от 17.12.2025 N 2053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062738" w:rsidRDefault="00B34CA2">
      <w:pPr>
        <w:pStyle w:val="ConsPlusNormal0"/>
        <w:spacing w:before="200"/>
        <w:ind w:firstLine="540"/>
        <w:jc w:val="both"/>
      </w:pPr>
      <w:bookmarkStart w:id="1" w:name="P17"/>
      <w:bookmarkEnd w:id="1"/>
      <w:r>
        <w:t>1(1). Перечисление средств (в части авансовых платежей) с лицевых счетов участника казначейского сопровождения, открытых в территориальных органах Федерального казначейства заказчикам по конт</w:t>
      </w:r>
      <w:r>
        <w:t xml:space="preserve">рактам (договорам), заключаемым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13" w:tooltip="Федеральный закон от 28.11.2025 N 431-ФЗ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">
        <w:r>
          <w:rPr>
            <w:color w:val="0000FF"/>
          </w:rPr>
          <w:t>частях 3</w:t>
        </w:r>
      </w:hyperlink>
      <w:r>
        <w:t xml:space="preserve"> и </w:t>
      </w:r>
      <w:hyperlink r:id="rId14" w:tooltip="Федеральный закон от 28.11.2025 N 431-ФЗ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</w:t>
      </w:r>
      <w:r>
        <w:t>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поставщикам строит</w:t>
      </w:r>
      <w:r>
        <w:t>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 (</w:t>
      </w:r>
      <w:r>
        <w:t xml:space="preserve">далее - проектная документация), информация о которых содержится в </w:t>
      </w:r>
      <w:hyperlink w:anchor="P92" w:tooltip="ПЕРЕЧЕНЬ N ______">
        <w:r>
          <w:rPr>
            <w:color w:val="0000FF"/>
          </w:rPr>
          <w:t>перечне</w:t>
        </w:r>
      </w:hyperlink>
      <w:r>
        <w:t xml:space="preserve"> строительных материалов и оборудования, включенных в проектную документацию (далее - перечень), по форме согласно приложению N 1, ко</w:t>
      </w:r>
      <w:r>
        <w:t>торый:</w:t>
      </w:r>
    </w:p>
    <w:p w:rsidR="00062738" w:rsidRDefault="00B34CA2">
      <w:pPr>
        <w:pStyle w:val="ConsPlusNormal0"/>
        <w:jc w:val="both"/>
      </w:pPr>
      <w:r>
        <w:t xml:space="preserve">(в ред. </w:t>
      </w:r>
      <w:hyperlink r:id="rId15" w:tooltip="Постановление Правительства РФ от 17.12.2025 N 2053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062738" w:rsidRDefault="00B34CA2">
      <w:pPr>
        <w:pStyle w:val="ConsPlusNormal0"/>
        <w:spacing w:before="200"/>
        <w:ind w:firstLine="540"/>
        <w:jc w:val="both"/>
      </w:pPr>
      <w:bookmarkStart w:id="2" w:name="P19"/>
      <w:bookmarkEnd w:id="2"/>
      <w:r>
        <w:t>по государственным (муниципальным) контрактам, контрактам учреждений формируется (изменяется) исполнителем по государственному (муниципальному) контракту, контракту учреждени</w:t>
      </w:r>
      <w:r>
        <w:t>я и утверждается государственным (муниципальным) заказчиком, заказчиком по контракту учреждения;</w:t>
      </w:r>
    </w:p>
    <w:p w:rsidR="00062738" w:rsidRDefault="00B34CA2">
      <w:pPr>
        <w:pStyle w:val="ConsPlusNormal0"/>
        <w:spacing w:before="200"/>
        <w:ind w:firstLine="540"/>
        <w:jc w:val="both"/>
      </w:pPr>
      <w:bookmarkStart w:id="3" w:name="P20"/>
      <w:bookmarkEnd w:id="3"/>
      <w:r>
        <w:t>по соглашениям (договорам) формируется (изменяется) исполнителем по контракту (договору), заключенному с получателем субсидии (бюджетных инвестиций, взноса в у</w:t>
      </w:r>
      <w:r>
        <w:t>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и утверждается получателем субс</w:t>
      </w:r>
      <w:r>
        <w:t xml:space="preserve">идии (бюджетных инвестиций, взноса в уставный (складочный) капитал </w:t>
      </w:r>
      <w:r>
        <w:lastRenderedPageBreak/>
        <w:t>(вклада в имущество) юридических лиц (их дочерних обществ),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</w:t>
      </w:r>
      <w:r>
        <w:t>ве).</w:t>
      </w:r>
    </w:p>
    <w:p w:rsidR="00062738" w:rsidRDefault="00B34CA2">
      <w:pPr>
        <w:pStyle w:val="ConsPlusNormal0"/>
        <w:spacing w:before="200"/>
        <w:ind w:firstLine="540"/>
        <w:jc w:val="both"/>
      </w:pPr>
      <w:r>
        <w:t xml:space="preserve">В </w:t>
      </w:r>
      <w:hyperlink w:anchor="P92" w:tooltip="ПЕРЕЧЕНЬ N ______">
        <w:r>
          <w:rPr>
            <w:color w:val="0000FF"/>
          </w:rPr>
          <w:t>перечень</w:t>
        </w:r>
      </w:hyperlink>
      <w:r>
        <w:t xml:space="preserve"> включаются наименования строительных материалов и оборудования, необходимых для исполнения государственного (муниципального) контракта, контракта учреждения, соглашения (договора), предметом </w:t>
      </w:r>
      <w:r>
        <w:t>которого является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в соответствии с проектн</w:t>
      </w:r>
      <w:bookmarkStart w:id="4" w:name="_GoBack"/>
      <w:bookmarkEnd w:id="4"/>
      <w:r>
        <w:t>ой документацией.</w:t>
      </w:r>
    </w:p>
    <w:p w:rsidR="00062738" w:rsidRDefault="00B34CA2">
      <w:pPr>
        <w:pStyle w:val="ConsPlusNormal0"/>
        <w:spacing w:before="200"/>
        <w:ind w:firstLine="540"/>
        <w:jc w:val="both"/>
      </w:pPr>
      <w:hyperlink w:anchor="P92" w:tooltip="ПЕРЕЧЕНЬ N ______">
        <w:r>
          <w:rPr>
            <w:color w:val="0000FF"/>
          </w:rPr>
          <w:t>Перечень</w:t>
        </w:r>
      </w:hyperlink>
      <w:r>
        <w:t xml:space="preserve"> представляется исполнителем по государственному (муниципальному) контракту, контракту учреждения, исполнителем по контракту (договору), заключенному с получателем субсидии (бюджетных инвестиций, взноса в уставный (складочный) капитал (вклада</w:t>
      </w:r>
      <w:r>
        <w:t xml:space="preserve">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в территориальный орган Федерального казначейства по месту открытия</w:t>
      </w:r>
      <w:r>
        <w:t xml:space="preserve"> лицевого счета участника казначейского сопровождения для доведения до территориальных органов Федерального казначейства, в которых заказчикам по контрактам (договорам), указанным в </w:t>
      </w:r>
      <w:hyperlink w:anchor="P17" w:tooltip="1(1). Перечисление средств (в части авансовых платежей)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">
        <w:r>
          <w:rPr>
            <w:color w:val="0000FF"/>
          </w:rPr>
          <w:t>абзаце первом</w:t>
        </w:r>
      </w:hyperlink>
      <w:r>
        <w:t xml:space="preserve"> настоящего пункта, откры</w:t>
      </w:r>
      <w:r>
        <w:t>ты лицевые счета участника казначейского сопровождения.</w:t>
      </w:r>
    </w:p>
    <w:p w:rsidR="00062738" w:rsidRDefault="00B34CA2">
      <w:pPr>
        <w:pStyle w:val="ConsPlusNormal0"/>
        <w:spacing w:before="200"/>
        <w:ind w:firstLine="540"/>
        <w:jc w:val="both"/>
      </w:pPr>
      <w:bookmarkStart w:id="5" w:name="P23"/>
      <w:bookmarkEnd w:id="5"/>
      <w:r>
        <w:t>Территориальный орган Федерального казначейства по месту открытия лицевого счета участника казначейского сопровождения исполнителю по государственному (муниципальному) контракту, контракту учреждения,</w:t>
      </w:r>
      <w:r>
        <w:t xml:space="preserve"> исполнителю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</w:t>
      </w:r>
      <w:r>
        <w:t>ию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партнерстве), при поступлении перечня осуществляет проверку соблюдения порядка его утверждения, предусмотренного </w:t>
      </w:r>
      <w:hyperlink w:anchor="P19" w:tooltip="по государственным (муниципальным) контрактам, контрактам учреждений формируется (изменяется) исполнителем по государственному (муниципальному) контракту, контракту учреждения и утверждается государственным (муниципальным) заказчиком, заказчиком по контракту у">
        <w:r>
          <w:rPr>
            <w:color w:val="0000FF"/>
          </w:rPr>
          <w:t>абзацами вторым</w:t>
        </w:r>
      </w:hyperlink>
      <w:r>
        <w:t xml:space="preserve"> и </w:t>
      </w:r>
      <w:hyperlink w:anchor="P20" w:tooltip="по соглашениям (договорам) формируется (изменяется)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">
        <w:r>
          <w:rPr>
            <w:color w:val="0000FF"/>
          </w:rPr>
          <w:t>третьим</w:t>
        </w:r>
      </w:hyperlink>
      <w:r>
        <w:t xml:space="preserve"> настоящего пункта, а также проверку соответствия указанных в перечне реквизитов (дата, номер) государственного (муниципального) контракта, контракта учреждения, соглашения (договора) реквизитам государственного (муниципального) контракта, </w:t>
      </w:r>
      <w:r>
        <w:t>контракта учреждения, соглашения (договора).</w:t>
      </w:r>
    </w:p>
    <w:p w:rsidR="00062738" w:rsidRDefault="00B34CA2">
      <w:pPr>
        <w:pStyle w:val="ConsPlusNormal0"/>
        <w:jc w:val="both"/>
      </w:pPr>
      <w:r>
        <w:t xml:space="preserve">(абзац введен </w:t>
      </w:r>
      <w:hyperlink r:id="rId16" w:tooltip="Постановление Правительства РФ от 17.12.2025 N 2053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062738" w:rsidRDefault="00B34CA2">
      <w:pPr>
        <w:pStyle w:val="ConsPlusNormal0"/>
        <w:spacing w:before="200"/>
        <w:ind w:firstLine="540"/>
        <w:jc w:val="both"/>
      </w:pPr>
      <w:r>
        <w:t>Территориальный орган Федерального казначейства не позднее рабочего дня, следующего за днем поступления перечня:</w:t>
      </w:r>
    </w:p>
    <w:p w:rsidR="00062738" w:rsidRDefault="00B34CA2">
      <w:pPr>
        <w:pStyle w:val="ConsPlusNormal0"/>
        <w:jc w:val="both"/>
      </w:pPr>
      <w:r>
        <w:t xml:space="preserve">(абзац введен </w:t>
      </w:r>
      <w:hyperlink r:id="rId17" w:tooltip="Постановление Правительства РФ от 17.12.2025 N 2053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062738" w:rsidRDefault="00B34CA2">
      <w:pPr>
        <w:pStyle w:val="ConsPlusNormal0"/>
        <w:spacing w:before="200"/>
        <w:ind w:firstLine="540"/>
        <w:jc w:val="both"/>
      </w:pPr>
      <w:r>
        <w:t xml:space="preserve">направляет перечень в территориальные органы Федерального казначейства, в которых заказчикам по контрактам (договорам), указанным в </w:t>
      </w:r>
      <w:hyperlink w:anchor="P17" w:tooltip="1(1). Перечисление средств (в части авансовых платежей)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">
        <w:r>
          <w:rPr>
            <w:color w:val="0000FF"/>
          </w:rPr>
          <w:t>абзаце первом</w:t>
        </w:r>
      </w:hyperlink>
      <w:r>
        <w:t xml:space="preserve"> настояще</w:t>
      </w:r>
      <w:r>
        <w:t xml:space="preserve">го пункта, открыты лицевые счета участника казначейского сопровождения, - при положительном результате проверок, предусмотренных </w:t>
      </w:r>
      <w:hyperlink w:anchor="P23" w:tooltip="Территориальный орган Федерального казначейства по месту открытия лицевого счета участника казначейского сопровождения исполнителю по государственному (муниципальному) контракту, контракту учреждения, исполнителю по контракту (договору), заключенному с получат">
        <w:r>
          <w:rPr>
            <w:color w:val="0000FF"/>
          </w:rPr>
          <w:t>абзацем шестым</w:t>
        </w:r>
      </w:hyperlink>
      <w:r>
        <w:t xml:space="preserve"> настоящего пункта;</w:t>
      </w:r>
    </w:p>
    <w:p w:rsidR="00062738" w:rsidRDefault="00B34CA2">
      <w:pPr>
        <w:pStyle w:val="ConsPlusNormal0"/>
        <w:jc w:val="both"/>
      </w:pPr>
      <w:r>
        <w:t xml:space="preserve">(абзац введен </w:t>
      </w:r>
      <w:hyperlink r:id="rId18" w:tooltip="Постановление Правительства РФ от 17.12.2025 N 2053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</w:t>
      </w:r>
      <w:r>
        <w:t>РФ от 17.12.2025 N 2053)</w:t>
      </w:r>
    </w:p>
    <w:p w:rsidR="00062738" w:rsidRDefault="00B34CA2">
      <w:pPr>
        <w:pStyle w:val="ConsPlusNormal0"/>
        <w:spacing w:before="200"/>
        <w:ind w:firstLine="540"/>
        <w:jc w:val="both"/>
      </w:pPr>
      <w:r>
        <w:t>отказывает в принятии перечня и направляет уведомление исполнителю по государственному (муниципальному) контракту, контракту учреждения, исполнителю по контракту (договору), заключенному с получателем субсидии (бюджетных инвестиций</w:t>
      </w:r>
      <w:r>
        <w:t>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с указанием причины</w:t>
      </w:r>
      <w:r>
        <w:t xml:space="preserve"> отказа - при отрицательном результате проверок, предусмотренных </w:t>
      </w:r>
      <w:hyperlink w:anchor="P23" w:tooltip="Территориальный орган Федерального казначейства по месту открытия лицевого счета участника казначейского сопровождения исполнителю по государственному (муниципальному) контракту, контракту учреждения, исполнителю по контракту (договору), заключенному с получат">
        <w:r>
          <w:rPr>
            <w:color w:val="0000FF"/>
          </w:rPr>
          <w:t>абзацем шестым</w:t>
        </w:r>
      </w:hyperlink>
      <w:r>
        <w:t xml:space="preserve"> настоящего пункта.</w:t>
      </w:r>
    </w:p>
    <w:p w:rsidR="00062738" w:rsidRDefault="00B34CA2">
      <w:pPr>
        <w:pStyle w:val="ConsPlusNormal0"/>
        <w:jc w:val="both"/>
      </w:pPr>
      <w:r>
        <w:t xml:space="preserve">(абзац введен </w:t>
      </w:r>
      <w:hyperlink r:id="rId19" w:tooltip="Постановление Правительства РФ от 17.12.2025 N 2053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062738" w:rsidRDefault="00B34CA2">
      <w:pPr>
        <w:pStyle w:val="ConsPlusNormal0"/>
        <w:jc w:val="both"/>
      </w:pPr>
      <w:r>
        <w:t xml:space="preserve">(п. 1(1) введен </w:t>
      </w:r>
      <w:hyperlink r:id="rId20" w:tooltip="Постановление Правительства РФ от 13.02.2025 N 152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13.02.2025 N 152)</w:t>
      </w:r>
    </w:p>
    <w:p w:rsidR="00062738" w:rsidRDefault="00B34CA2">
      <w:pPr>
        <w:pStyle w:val="ConsPlusNormal0"/>
        <w:spacing w:before="200"/>
        <w:ind w:firstLine="540"/>
        <w:jc w:val="both"/>
      </w:pPr>
      <w:bookmarkStart w:id="6" w:name="P32"/>
      <w:bookmarkEnd w:id="6"/>
      <w:r>
        <w:t>2. Перечисление средств с лицевых счетов участника казначейского сопровождения, открытых в территориальных о</w:t>
      </w:r>
      <w:r>
        <w:t xml:space="preserve">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указанных в </w:t>
      </w:r>
      <w:hyperlink r:id="rId21" w:tooltip="Федеральный закон от 28.11.2025 N 431-ФЗ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">
        <w:r>
          <w:rPr>
            <w:color w:val="0000FF"/>
          </w:rPr>
          <w:t>частях 5</w:t>
        </w:r>
      </w:hyperlink>
      <w:r>
        <w:t xml:space="preserve"> и </w:t>
      </w:r>
      <w:hyperlink r:id="rId22" w:tooltip="Федеральный закон от 28.11.2025 N 431-ФЗ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</w:t>
      </w:r>
      <w:r>
        <w:t>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</w:t>
      </w:r>
      <w:r>
        <w:t>низациях подрядчикам (исполнителям) по таким контрактам (договорам) (далее - подрядчики (исполнители), при представлении заказчиком в территориальный орган Федерального казначейства по месту открытия ему лицевого счета участника казначейского сопровождения</w:t>
      </w:r>
      <w:r>
        <w:t xml:space="preserve"> документов, </w:t>
      </w:r>
      <w:r>
        <w:lastRenderedPageBreak/>
        <w:t xml:space="preserve">подтверждающих выполнение работ, оказание услуг, определенных порядком санкционирования, а также сформированного подрядчиком (исполнителем) </w:t>
      </w:r>
      <w:hyperlink w:anchor="P188" w:tooltip="РЕЕСТР">
        <w:r>
          <w:rPr>
            <w:color w:val="0000FF"/>
          </w:rPr>
          <w:t>реестра</w:t>
        </w:r>
      </w:hyperlink>
      <w:r>
        <w:t xml:space="preserve"> документов, подтверждающих затраты подрядчика (исполните</w:t>
      </w:r>
      <w:r>
        <w:t>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</w:t>
      </w:r>
      <w:r>
        <w:t>питальный ремонт объектов капитального строительства, произведенные в целях выполнения работ (оказания услуг), по форме согласно приложению N 2, указанные в документах, подтверждающих выполнение работ, оказание услуг, определенных порядком санкционирования</w:t>
      </w:r>
      <w:r>
        <w:t>.</w:t>
      </w:r>
    </w:p>
    <w:p w:rsidR="00062738" w:rsidRDefault="00B34CA2">
      <w:pPr>
        <w:pStyle w:val="ConsPlusNormal0"/>
        <w:jc w:val="both"/>
      </w:pPr>
      <w:r>
        <w:t xml:space="preserve">(в ред. Постановлений Правительства РФ от 13.02.2025 </w:t>
      </w:r>
      <w:hyperlink r:id="rId23" w:tooltip="Постановление Правительства РФ от 13.02.2025 N 152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N 152</w:t>
        </w:r>
      </w:hyperlink>
      <w:r>
        <w:t xml:space="preserve">, от 17.12.2025 </w:t>
      </w:r>
      <w:hyperlink r:id="rId24" w:tooltip="Постановление Правительства РФ от 17.12.2025 N 2053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N 2053</w:t>
        </w:r>
      </w:hyperlink>
      <w:r>
        <w:t>)</w:t>
      </w:r>
    </w:p>
    <w:p w:rsidR="00062738" w:rsidRDefault="00B34CA2">
      <w:pPr>
        <w:pStyle w:val="ConsPlusNormal0"/>
        <w:spacing w:before="200"/>
        <w:ind w:firstLine="540"/>
        <w:jc w:val="both"/>
      </w:pPr>
      <w:r>
        <w:t>3. Территориальные органы Федерального казначейства при перечислении средств на расчетные счета, открытые в кредитных организациях:</w:t>
      </w:r>
    </w:p>
    <w:p w:rsidR="00062738" w:rsidRDefault="00B34CA2">
      <w:pPr>
        <w:pStyle w:val="ConsPlusNormal0"/>
        <w:spacing w:before="200"/>
        <w:ind w:firstLine="540"/>
        <w:jc w:val="both"/>
      </w:pPr>
      <w:r>
        <w:t>а) поставщика</w:t>
      </w:r>
      <w:r>
        <w:t xml:space="preserve">м товаров, указанным в </w:t>
      </w:r>
      <w:hyperlink w:anchor="P15" w:tooltip="1. Установить, что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">
        <w:r>
          <w:rPr>
            <w:color w:val="0000FF"/>
          </w:rPr>
          <w:t>пункте 1</w:t>
        </w:r>
      </w:hyperlink>
      <w:r>
        <w:t xml:space="preserve"> настоящего постановления, осуществляют проверку документов, подтверждающих поставку товаров, определенных порядком санкционирования;</w:t>
      </w:r>
    </w:p>
    <w:p w:rsidR="00062738" w:rsidRDefault="00B34CA2">
      <w:pPr>
        <w:pStyle w:val="ConsPlusNormal0"/>
        <w:spacing w:before="200"/>
        <w:ind w:firstLine="540"/>
        <w:jc w:val="both"/>
      </w:pPr>
      <w:r>
        <w:t>а(1)) поставщикам строительных материалов и оборудовани</w:t>
      </w:r>
      <w:r>
        <w:t xml:space="preserve">я, указанным в </w:t>
      </w:r>
      <w:hyperlink w:anchor="P17" w:tooltip="1(1). Перечисление средств (в части авансовых платежей)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">
        <w:r>
          <w:rPr>
            <w:color w:val="0000FF"/>
          </w:rPr>
          <w:t>пункте 1(1)</w:t>
        </w:r>
      </w:hyperlink>
      <w:r>
        <w:t xml:space="preserve"> настоящего постановления, осуществляют проверку:</w:t>
      </w:r>
    </w:p>
    <w:p w:rsidR="00062738" w:rsidRDefault="00B34CA2">
      <w:pPr>
        <w:pStyle w:val="ConsPlusNormal0"/>
        <w:spacing w:before="200"/>
        <w:ind w:firstLine="540"/>
        <w:jc w:val="both"/>
      </w:pPr>
      <w:r>
        <w:t>указанных в контрактах (договорах) наименований строительных материалов и оборудования на наличие их в перечне;</w:t>
      </w:r>
    </w:p>
    <w:p w:rsidR="00062738" w:rsidRDefault="00B34CA2">
      <w:pPr>
        <w:pStyle w:val="ConsPlusNormal0"/>
        <w:spacing w:before="200"/>
        <w:ind w:firstLine="540"/>
        <w:jc w:val="both"/>
      </w:pPr>
      <w:r>
        <w:t xml:space="preserve">наличия информации (с указанием </w:t>
      </w:r>
      <w:r>
        <w:t xml:space="preserve">реквизитов контракта (договора) (дата, номер), представленной заказчиками по контрактам (договорам), заключенным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25" w:tooltip="Федеральный закон от 28.11.2025 N 431-ФЗ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">
        <w:r>
          <w:rPr>
            <w:color w:val="0000FF"/>
          </w:rPr>
          <w:t>частях 3</w:t>
        </w:r>
      </w:hyperlink>
      <w:r>
        <w:t xml:space="preserve"> и </w:t>
      </w:r>
      <w:hyperlink r:id="rId26" w:tooltip="Федеральный закон от 28.11.2025 N 431-ФЗ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</w:t>
      </w:r>
      <w:r>
        <w:t>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подтверждающей исп</w:t>
      </w:r>
      <w:r>
        <w:t xml:space="preserve">олнение требований в случае приобретения строительных материалов и оборудования, включенных в перечень строительных материалов и оборудования, утвержденный в соответствии с </w:t>
      </w:r>
      <w:hyperlink r:id="rId27" w:tooltip="Федеральный закон от 28.11.2025 N 431-ФЗ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">
        <w:r>
          <w:rPr>
            <w:color w:val="0000FF"/>
          </w:rPr>
          <w:t>частью 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</w:t>
      </w:r>
      <w:r>
        <w:t>олнения бюджетов бюджетной системы Российской Федерации в 2026 году";</w:t>
      </w:r>
    </w:p>
    <w:p w:rsidR="00062738" w:rsidRDefault="00B34CA2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"а(1)" в ред. </w:t>
      </w:r>
      <w:hyperlink r:id="rId28" w:tooltip="Постановление Правительства РФ от 17.12.2025 N 2053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062738" w:rsidRDefault="00B34CA2">
      <w:pPr>
        <w:pStyle w:val="ConsPlusNormal0"/>
        <w:spacing w:before="200"/>
        <w:ind w:firstLine="540"/>
        <w:jc w:val="both"/>
      </w:pPr>
      <w:r>
        <w:t xml:space="preserve">б) подрядчикам (исполнителям), указанным в </w:t>
      </w:r>
      <w:hyperlink w:anchor="P32" w:tooltip="2.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">
        <w:r>
          <w:rPr>
            <w:color w:val="0000FF"/>
          </w:rPr>
          <w:t>пункте 2</w:t>
        </w:r>
      </w:hyperlink>
      <w:r>
        <w:t xml:space="preserve"> настоящего постановления, осуществляют проверку документов, подтверждающих выполнение работ, оказание услуг, определенных порядком санкционирования, а также наличия </w:t>
      </w:r>
      <w:hyperlink w:anchor="P188" w:tooltip="РЕЕСТР">
        <w:r>
          <w:rPr>
            <w:color w:val="0000FF"/>
          </w:rPr>
          <w:t>реестра</w:t>
        </w:r>
      </w:hyperlink>
      <w:r>
        <w:t xml:space="preserve"> документов, предусмотренного приложением N </w:t>
      </w:r>
      <w:r>
        <w:t>2 к настоящему постановлению.</w:t>
      </w:r>
    </w:p>
    <w:p w:rsidR="00062738" w:rsidRDefault="00B34CA2">
      <w:pPr>
        <w:pStyle w:val="ConsPlusNormal0"/>
        <w:jc w:val="both"/>
      </w:pPr>
      <w:r>
        <w:t xml:space="preserve">(в ред. </w:t>
      </w:r>
      <w:hyperlink r:id="rId29" w:tooltip="Постановление Правительства РФ от 13.02.2025 N 152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13.02.2025 N 152)</w:t>
      </w:r>
    </w:p>
    <w:p w:rsidR="00062738" w:rsidRDefault="00B34CA2">
      <w:pPr>
        <w:pStyle w:val="ConsPlusNormal0"/>
        <w:spacing w:before="200"/>
        <w:ind w:firstLine="540"/>
        <w:jc w:val="both"/>
      </w:pPr>
      <w:r>
        <w:t>4. Положения настоящего постановления применяются при осуществлении казначейского сопровождения финансовым органом субъекта Российской Федерации (муницип</w:t>
      </w:r>
      <w:r>
        <w:t xml:space="preserve">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30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статьей 220.2</w:t>
        </w:r>
      </w:hyperlink>
      <w:r>
        <w:t xml:space="preserve"> Бюджетного кодекса Российской Федерации средств, определенных в соответствии со </w:t>
      </w:r>
      <w:hyperlink r:id="rId31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Федерации, в случаях, установленных </w:t>
      </w:r>
      <w:hyperlink r:id="rId32" w:tooltip="Федеральный закон от 28.11.2025 N 431-ФЗ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">
        <w:r>
          <w:rPr>
            <w:color w:val="0000FF"/>
          </w:rPr>
          <w:t>частью 8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</w:t>
      </w:r>
      <w:r>
        <w:t>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</w:p>
    <w:p w:rsidR="00062738" w:rsidRDefault="00B34CA2">
      <w:pPr>
        <w:pStyle w:val="ConsPlusNormal0"/>
        <w:jc w:val="both"/>
      </w:pPr>
      <w:r>
        <w:t xml:space="preserve">(в ред. </w:t>
      </w:r>
      <w:hyperlink r:id="rId33" w:tooltip="Постановление Правительства РФ от 17.12.2025 N 2053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062738" w:rsidRDefault="00062738">
      <w:pPr>
        <w:pStyle w:val="ConsPlusNormal0"/>
        <w:jc w:val="both"/>
      </w:pPr>
    </w:p>
    <w:p w:rsidR="00062738" w:rsidRDefault="00B34CA2">
      <w:pPr>
        <w:pStyle w:val="ConsPlusNormal0"/>
        <w:jc w:val="right"/>
      </w:pPr>
      <w:r>
        <w:t>Председатель Правительства</w:t>
      </w:r>
    </w:p>
    <w:p w:rsidR="00062738" w:rsidRDefault="00B34CA2">
      <w:pPr>
        <w:pStyle w:val="ConsPlusNormal0"/>
        <w:jc w:val="right"/>
      </w:pPr>
      <w:r>
        <w:t>Российской Федерации</w:t>
      </w:r>
    </w:p>
    <w:p w:rsidR="00062738" w:rsidRDefault="00B34CA2">
      <w:pPr>
        <w:pStyle w:val="ConsPlusNormal0"/>
        <w:jc w:val="right"/>
      </w:pPr>
      <w:r>
        <w:t>М.МИШУСТИН</w:t>
      </w:r>
    </w:p>
    <w:p w:rsidR="00062738" w:rsidRDefault="00062738">
      <w:pPr>
        <w:pStyle w:val="ConsPlusNormal0"/>
        <w:jc w:val="both"/>
      </w:pPr>
    </w:p>
    <w:p w:rsidR="00062738" w:rsidRDefault="00062738">
      <w:pPr>
        <w:pStyle w:val="ConsPlusNormal0"/>
        <w:jc w:val="both"/>
      </w:pPr>
    </w:p>
    <w:p w:rsidR="00062738" w:rsidRDefault="00062738">
      <w:pPr>
        <w:pStyle w:val="ConsPlusNormal0"/>
        <w:jc w:val="both"/>
      </w:pPr>
    </w:p>
    <w:p w:rsidR="00062738" w:rsidRDefault="00062738">
      <w:pPr>
        <w:pStyle w:val="ConsPlusNormal0"/>
        <w:jc w:val="both"/>
      </w:pPr>
    </w:p>
    <w:p w:rsidR="00062738" w:rsidRDefault="00062738">
      <w:pPr>
        <w:pStyle w:val="ConsPlusNormal0"/>
        <w:jc w:val="both"/>
      </w:pPr>
    </w:p>
    <w:p w:rsidR="00062738" w:rsidRDefault="00B34CA2">
      <w:pPr>
        <w:pStyle w:val="ConsPlusNormal0"/>
        <w:jc w:val="right"/>
        <w:outlineLvl w:val="0"/>
      </w:pPr>
      <w:r>
        <w:lastRenderedPageBreak/>
        <w:t>Приложение N 1</w:t>
      </w:r>
    </w:p>
    <w:p w:rsidR="00062738" w:rsidRDefault="00B34CA2">
      <w:pPr>
        <w:pStyle w:val="ConsPlusNormal0"/>
        <w:jc w:val="right"/>
      </w:pPr>
      <w:r>
        <w:t>к постановлению Правительства</w:t>
      </w:r>
    </w:p>
    <w:p w:rsidR="00062738" w:rsidRDefault="00B34CA2">
      <w:pPr>
        <w:pStyle w:val="ConsPlusNormal0"/>
        <w:jc w:val="right"/>
      </w:pPr>
      <w:r>
        <w:t>Российской Федерации</w:t>
      </w:r>
    </w:p>
    <w:p w:rsidR="00062738" w:rsidRDefault="00B34CA2">
      <w:pPr>
        <w:pStyle w:val="ConsPlusNormal0"/>
        <w:jc w:val="right"/>
      </w:pPr>
      <w:r>
        <w:t>от 11 декабря 2024 г. N 1752</w:t>
      </w:r>
    </w:p>
    <w:p w:rsidR="00062738" w:rsidRDefault="0006273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6273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738" w:rsidRDefault="0006273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738" w:rsidRDefault="0006273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2738" w:rsidRDefault="00B34CA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2738" w:rsidRDefault="00B34CA2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4" w:tooltip="Постановление Правительства РФ от 17.12.2025 N 2053 &quot;О внесении изменений в постановление Правительства Российской Федерации от 11 декабря 2024 г. N 1752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17.12.2025 N 2053)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738" w:rsidRDefault="00062738">
            <w:pPr>
              <w:pStyle w:val="ConsPlusNormal0"/>
            </w:pPr>
          </w:p>
        </w:tc>
      </w:tr>
    </w:tbl>
    <w:p w:rsidR="00062738" w:rsidRDefault="00062738">
      <w:pPr>
        <w:pStyle w:val="ConsPlusNormal0"/>
        <w:jc w:val="both"/>
      </w:pPr>
    </w:p>
    <w:p w:rsidR="00062738" w:rsidRDefault="00B34CA2">
      <w:pPr>
        <w:pStyle w:val="ConsPlusNormal0"/>
        <w:jc w:val="right"/>
      </w:pPr>
      <w:r>
        <w:t>(форма)</w:t>
      </w:r>
    </w:p>
    <w:p w:rsidR="00062738" w:rsidRDefault="00062738">
      <w:pPr>
        <w:pStyle w:val="ConsPlusNormal0"/>
        <w:spacing w:after="1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55"/>
        <w:gridCol w:w="674"/>
        <w:gridCol w:w="3580"/>
        <w:gridCol w:w="645"/>
      </w:tblGrid>
      <w:tr w:rsidR="0006273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62738" w:rsidRDefault="00B34CA2">
            <w:pPr>
              <w:pStyle w:val="ConsPlusNormal0"/>
              <w:jc w:val="center"/>
            </w:pPr>
            <w:r>
              <w:t>УТВЕРЖДАЮ</w:t>
            </w:r>
          </w:p>
        </w:tc>
      </w:tr>
      <w:tr w:rsidR="0006273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</w:tr>
      <w:tr w:rsidR="0006273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2738" w:rsidRDefault="00B34CA2">
            <w:pPr>
              <w:pStyle w:val="ConsPlusNormal0"/>
              <w:jc w:val="center"/>
            </w:pPr>
            <w:r>
              <w:t>(наименование должности лица, утверждающего документ)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</w:tr>
      <w:tr w:rsidR="0006273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738" w:rsidRDefault="00062738">
            <w:pPr>
              <w:pStyle w:val="ConsPlusNormal0"/>
            </w:pPr>
          </w:p>
        </w:tc>
      </w:tr>
      <w:tr w:rsidR="0006273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48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2738" w:rsidRDefault="00B34CA2">
            <w:pPr>
              <w:pStyle w:val="ConsPlusNormal0"/>
              <w:jc w:val="center"/>
            </w:pPr>
            <w:r>
              <w:t>(наименование государственного (муниципального) заказчика, бюджетного (автономного) учреждения, получателя субсидии (бюджетных инвестиций), взноса в уставный (складочный) капитал (вклада в имущество) юридических лиц (их дочерних обществ), получателя средст</w:t>
            </w:r>
            <w:r>
              <w:t>в по концессионному соглашению, соглашению о государственно-частном партнерстве (</w:t>
            </w:r>
            <w:proofErr w:type="spellStart"/>
            <w:r>
              <w:t>муниципально</w:t>
            </w:r>
            <w:proofErr w:type="spellEnd"/>
            <w:r>
              <w:t>-частном партнерстве)</w:t>
            </w:r>
          </w:p>
        </w:tc>
      </w:tr>
      <w:tr w:rsidR="0006273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</w:tr>
      <w:tr w:rsidR="0006273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2738" w:rsidRDefault="00B34CA2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</w:tr>
      <w:tr w:rsidR="0006273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</w:tr>
      <w:tr w:rsidR="0006273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2738" w:rsidRDefault="00B34CA2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</w:tr>
    </w:tbl>
    <w:p w:rsidR="00062738" w:rsidRDefault="00062738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45"/>
      </w:tblGrid>
      <w:tr w:rsidR="00062738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B34CA2">
            <w:pPr>
              <w:pStyle w:val="ConsPlusNormal0"/>
              <w:jc w:val="center"/>
            </w:pPr>
            <w:bookmarkStart w:id="7" w:name="P92"/>
            <w:bookmarkEnd w:id="7"/>
            <w:r>
              <w:t>ПЕРЕЧЕНЬ N ______</w:t>
            </w:r>
          </w:p>
          <w:p w:rsidR="00062738" w:rsidRDefault="00B34CA2">
            <w:pPr>
              <w:pStyle w:val="ConsPlusNormal0"/>
              <w:jc w:val="center"/>
            </w:pPr>
            <w:r>
              <w:t>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</w:t>
            </w:r>
          </w:p>
          <w:p w:rsidR="00062738" w:rsidRDefault="00B34CA2">
            <w:pPr>
              <w:pStyle w:val="ConsPlusNormal0"/>
              <w:jc w:val="center"/>
            </w:pPr>
            <w:r>
              <w:t>от "__" ______________ 20</w:t>
            </w:r>
            <w:r>
              <w:t>__ г.</w:t>
            </w:r>
          </w:p>
        </w:tc>
      </w:tr>
    </w:tbl>
    <w:p w:rsidR="00062738" w:rsidRDefault="00062738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30"/>
        <w:gridCol w:w="1781"/>
        <w:gridCol w:w="340"/>
        <w:gridCol w:w="879"/>
      </w:tblGrid>
      <w:tr w:rsidR="00062738">
        <w:tc>
          <w:tcPr>
            <w:tcW w:w="60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62738" w:rsidRDefault="00B34CA2">
            <w:pPr>
              <w:pStyle w:val="ConsPlusNormal0"/>
            </w:pPr>
            <w:r>
              <w:t>Государственный (муниципальный) контракт, контракт (договор), заключенный бюджетным (автономным) учреждением, контракт (договор), заключенный получателем субсидии (бюджетных инвестиций, взноса в уставный (складочный) капитал (вклада в имущество) юр</w:t>
            </w:r>
            <w:r>
              <w:t>идических лиц (их дочерних обществ), концессионное соглашение, соглашение о государственно-частном партнерстве (</w:t>
            </w:r>
            <w:proofErr w:type="spellStart"/>
            <w:r>
              <w:t>муниципально</w:t>
            </w:r>
            <w:proofErr w:type="spellEnd"/>
            <w:r>
              <w:t>-частном партнерстве)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2738" w:rsidRDefault="00B34CA2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38" w:rsidRDefault="00062738">
            <w:pPr>
              <w:pStyle w:val="ConsPlusNormal0"/>
            </w:pPr>
          </w:p>
        </w:tc>
      </w:tr>
      <w:tr w:rsidR="00062738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2738" w:rsidRDefault="00B34CA2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38" w:rsidRDefault="00062738">
            <w:pPr>
              <w:pStyle w:val="ConsPlusNormal0"/>
            </w:pPr>
          </w:p>
        </w:tc>
      </w:tr>
      <w:tr w:rsidR="00062738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2738" w:rsidRDefault="00B34CA2">
            <w:pPr>
              <w:pStyle w:val="ConsPlusNormal0"/>
              <w:jc w:val="right"/>
            </w:pPr>
            <w:r>
              <w:t>Идентификатор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38" w:rsidRDefault="00062738">
            <w:pPr>
              <w:pStyle w:val="ConsPlusNormal0"/>
            </w:pPr>
          </w:p>
        </w:tc>
      </w:tr>
    </w:tbl>
    <w:p w:rsidR="00062738" w:rsidRDefault="00062738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8"/>
        <w:gridCol w:w="2778"/>
        <w:gridCol w:w="4159"/>
        <w:gridCol w:w="1474"/>
      </w:tblGrid>
      <w:tr w:rsidR="00062738">
        <w:tc>
          <w:tcPr>
            <w:tcW w:w="638" w:type="dxa"/>
          </w:tcPr>
          <w:p w:rsidR="00062738" w:rsidRDefault="00B34CA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778" w:type="dxa"/>
          </w:tcPr>
          <w:p w:rsidR="00062738" w:rsidRDefault="00B34CA2">
            <w:pPr>
              <w:pStyle w:val="ConsPlusNormal0"/>
              <w:jc w:val="center"/>
            </w:pPr>
            <w:r>
              <w:t>Наименование строительных материалов и оборудования</w:t>
            </w:r>
          </w:p>
        </w:tc>
        <w:tc>
          <w:tcPr>
            <w:tcW w:w="4159" w:type="dxa"/>
          </w:tcPr>
          <w:p w:rsidR="00062738" w:rsidRDefault="00B34CA2">
            <w:pPr>
              <w:pStyle w:val="ConsPlusNormal0"/>
              <w:jc w:val="center"/>
            </w:pPr>
            <w:r>
              <w:t xml:space="preserve">Наличие наименования строительных материалов и оборудования в перечне строительных материалов и оборудования </w:t>
            </w:r>
            <w:hyperlink w:anchor="P174" w:tooltip="&lt;1&gt; Указывается значение &quot;да&quot; в случае наличия наименования строительных материалов и оборудования в перечне строительных материалов и оборудования, утвержденном в соответствии с частью 4 статьи 15 Федерального закона &quot;О внесении изменений в отдельные законода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474" w:type="dxa"/>
          </w:tcPr>
          <w:p w:rsidR="00062738" w:rsidRDefault="00B34CA2">
            <w:pPr>
              <w:pStyle w:val="ConsPlusNormal0"/>
              <w:jc w:val="center"/>
            </w:pPr>
            <w:r>
              <w:lastRenderedPageBreak/>
              <w:t xml:space="preserve">Примечание </w:t>
            </w:r>
            <w:hyperlink w:anchor="P175" w:tooltip="&lt;2&gt; Заполняется при необходимости.">
              <w:r>
                <w:rPr>
                  <w:color w:val="0000FF"/>
                </w:rPr>
                <w:t>&lt;2&gt;</w:t>
              </w:r>
            </w:hyperlink>
          </w:p>
        </w:tc>
      </w:tr>
      <w:tr w:rsidR="00062738">
        <w:tc>
          <w:tcPr>
            <w:tcW w:w="638" w:type="dxa"/>
          </w:tcPr>
          <w:p w:rsidR="00062738" w:rsidRDefault="00B34CA2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2778" w:type="dxa"/>
          </w:tcPr>
          <w:p w:rsidR="00062738" w:rsidRDefault="00B34CA2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159" w:type="dxa"/>
          </w:tcPr>
          <w:p w:rsidR="00062738" w:rsidRDefault="00B34CA2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062738" w:rsidRDefault="00B34CA2">
            <w:pPr>
              <w:pStyle w:val="ConsPlusNormal0"/>
              <w:jc w:val="center"/>
            </w:pPr>
            <w:r>
              <w:t>4</w:t>
            </w:r>
          </w:p>
        </w:tc>
      </w:tr>
      <w:tr w:rsidR="00062738">
        <w:tc>
          <w:tcPr>
            <w:tcW w:w="638" w:type="dxa"/>
          </w:tcPr>
          <w:p w:rsidR="00062738" w:rsidRDefault="00062738">
            <w:pPr>
              <w:pStyle w:val="ConsPlusNormal0"/>
            </w:pPr>
          </w:p>
        </w:tc>
        <w:tc>
          <w:tcPr>
            <w:tcW w:w="2778" w:type="dxa"/>
          </w:tcPr>
          <w:p w:rsidR="00062738" w:rsidRDefault="00062738">
            <w:pPr>
              <w:pStyle w:val="ConsPlusNormal0"/>
            </w:pPr>
          </w:p>
        </w:tc>
        <w:tc>
          <w:tcPr>
            <w:tcW w:w="4159" w:type="dxa"/>
          </w:tcPr>
          <w:p w:rsidR="00062738" w:rsidRDefault="00062738">
            <w:pPr>
              <w:pStyle w:val="ConsPlusNormal0"/>
            </w:pPr>
          </w:p>
        </w:tc>
        <w:tc>
          <w:tcPr>
            <w:tcW w:w="1474" w:type="dxa"/>
          </w:tcPr>
          <w:p w:rsidR="00062738" w:rsidRDefault="00062738">
            <w:pPr>
              <w:pStyle w:val="ConsPlusNormal0"/>
            </w:pPr>
          </w:p>
        </w:tc>
      </w:tr>
      <w:tr w:rsidR="00062738">
        <w:tc>
          <w:tcPr>
            <w:tcW w:w="638" w:type="dxa"/>
          </w:tcPr>
          <w:p w:rsidR="00062738" w:rsidRDefault="00062738">
            <w:pPr>
              <w:pStyle w:val="ConsPlusNormal0"/>
            </w:pPr>
          </w:p>
        </w:tc>
        <w:tc>
          <w:tcPr>
            <w:tcW w:w="2778" w:type="dxa"/>
          </w:tcPr>
          <w:p w:rsidR="00062738" w:rsidRDefault="00062738">
            <w:pPr>
              <w:pStyle w:val="ConsPlusNormal0"/>
            </w:pPr>
          </w:p>
        </w:tc>
        <w:tc>
          <w:tcPr>
            <w:tcW w:w="4159" w:type="dxa"/>
          </w:tcPr>
          <w:p w:rsidR="00062738" w:rsidRDefault="00062738">
            <w:pPr>
              <w:pStyle w:val="ConsPlusNormal0"/>
            </w:pPr>
          </w:p>
        </w:tc>
        <w:tc>
          <w:tcPr>
            <w:tcW w:w="1474" w:type="dxa"/>
          </w:tcPr>
          <w:p w:rsidR="00062738" w:rsidRDefault="00062738">
            <w:pPr>
              <w:pStyle w:val="ConsPlusNormal0"/>
            </w:pPr>
          </w:p>
        </w:tc>
      </w:tr>
    </w:tbl>
    <w:p w:rsidR="00062738" w:rsidRDefault="00062738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55"/>
        <w:gridCol w:w="1545"/>
        <w:gridCol w:w="340"/>
        <w:gridCol w:w="1243"/>
        <w:gridCol w:w="340"/>
        <w:gridCol w:w="1917"/>
        <w:gridCol w:w="340"/>
        <w:gridCol w:w="1289"/>
      </w:tblGrid>
      <w:tr w:rsidR="00062738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B34CA2">
            <w:pPr>
              <w:pStyle w:val="ConsPlusNormal0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38" w:rsidRDefault="00062738">
            <w:pPr>
              <w:pStyle w:val="ConsPlusNormal0"/>
            </w:pPr>
          </w:p>
        </w:tc>
      </w:tr>
      <w:tr w:rsidR="00062738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B34CA2">
            <w:pPr>
              <w:pStyle w:val="ConsPlusNormal0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38" w:rsidRDefault="00062738">
            <w:pPr>
              <w:pStyle w:val="ConsPlusNormal0"/>
            </w:pPr>
          </w:p>
        </w:tc>
      </w:tr>
      <w:tr w:rsidR="0006273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738" w:rsidRDefault="00B34CA2">
            <w:pPr>
              <w:pStyle w:val="ConsPlusNormal0"/>
            </w:pPr>
            <w:r>
              <w:t>Руководитель участника казначейского сопровождения (уполномоченное лицо)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</w:tr>
      <w:tr w:rsidR="0006273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738" w:rsidRDefault="00062738">
            <w:pPr>
              <w:pStyle w:val="ConsPlusNormal0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2738" w:rsidRDefault="00B34CA2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2738" w:rsidRDefault="00B34CA2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2738" w:rsidRDefault="00B34CA2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</w:tr>
      <w:tr w:rsidR="0006273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738" w:rsidRDefault="00B34CA2">
            <w:pPr>
              <w:pStyle w:val="ConsPlusNormal0"/>
            </w:pPr>
            <w:r>
              <w:t>Ответственный исполнитель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738" w:rsidRDefault="00062738">
            <w:pPr>
              <w:pStyle w:val="ConsPlusNormal0"/>
            </w:pPr>
          </w:p>
        </w:tc>
      </w:tr>
      <w:tr w:rsidR="0006273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2738" w:rsidRDefault="00B34CA2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2738" w:rsidRDefault="00B34CA2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2738" w:rsidRDefault="00B34CA2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2738" w:rsidRDefault="00B34CA2">
            <w:pPr>
              <w:pStyle w:val="ConsPlusNormal0"/>
              <w:jc w:val="center"/>
            </w:pPr>
            <w:r>
              <w:t>(телефон)</w:t>
            </w:r>
          </w:p>
        </w:tc>
      </w:tr>
    </w:tbl>
    <w:p w:rsidR="00062738" w:rsidRDefault="00062738">
      <w:pPr>
        <w:pStyle w:val="ConsPlusNormal0"/>
        <w:ind w:firstLine="540"/>
        <w:jc w:val="both"/>
      </w:pPr>
    </w:p>
    <w:p w:rsidR="00062738" w:rsidRDefault="00B34CA2">
      <w:pPr>
        <w:pStyle w:val="ConsPlusNormal0"/>
        <w:ind w:firstLine="540"/>
        <w:jc w:val="both"/>
      </w:pPr>
      <w:r>
        <w:t>--------------------------------</w:t>
      </w:r>
    </w:p>
    <w:p w:rsidR="00062738" w:rsidRDefault="00B34CA2">
      <w:pPr>
        <w:pStyle w:val="ConsPlusNormal0"/>
        <w:spacing w:before="200"/>
        <w:ind w:firstLine="540"/>
        <w:jc w:val="both"/>
      </w:pPr>
      <w:bookmarkStart w:id="8" w:name="P174"/>
      <w:bookmarkEnd w:id="8"/>
      <w:r>
        <w:t xml:space="preserve">&lt;1&gt; Указывается значение "да" в случае наличия наименования строительных материалов и оборудования в перечне строительных материалов и оборудования, утвержденном в соответствии с </w:t>
      </w:r>
      <w:hyperlink r:id="rId35" w:tooltip="Федеральный закон от 28.11.2025 N 431-ФЗ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">
        <w:r>
          <w:rPr>
            <w:color w:val="0000FF"/>
          </w:rPr>
          <w:t>частью 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</w:t>
      </w:r>
      <w:r>
        <w:t>ний законодательных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</w:p>
    <w:p w:rsidR="00062738" w:rsidRDefault="00B34CA2">
      <w:pPr>
        <w:pStyle w:val="ConsPlusNormal0"/>
        <w:spacing w:before="200"/>
        <w:ind w:firstLine="540"/>
        <w:jc w:val="both"/>
      </w:pPr>
      <w:bookmarkStart w:id="9" w:name="P175"/>
      <w:bookmarkEnd w:id="9"/>
      <w:r>
        <w:t>&lt;2&gt; Заполняется при необходимости.</w:t>
      </w:r>
    </w:p>
    <w:p w:rsidR="00062738" w:rsidRDefault="00062738">
      <w:pPr>
        <w:pStyle w:val="ConsPlusNormal0"/>
        <w:ind w:firstLine="540"/>
        <w:jc w:val="both"/>
      </w:pPr>
    </w:p>
    <w:p w:rsidR="00062738" w:rsidRDefault="00062738">
      <w:pPr>
        <w:pStyle w:val="ConsPlusNormal0"/>
        <w:ind w:firstLine="540"/>
        <w:jc w:val="both"/>
      </w:pPr>
    </w:p>
    <w:p w:rsidR="00062738" w:rsidRDefault="00062738">
      <w:pPr>
        <w:pStyle w:val="ConsPlusNormal0"/>
        <w:ind w:firstLine="540"/>
        <w:jc w:val="both"/>
      </w:pPr>
    </w:p>
    <w:p w:rsidR="00062738" w:rsidRDefault="00062738">
      <w:pPr>
        <w:pStyle w:val="ConsPlusNormal0"/>
        <w:ind w:firstLine="540"/>
        <w:jc w:val="both"/>
      </w:pPr>
    </w:p>
    <w:p w:rsidR="00062738" w:rsidRDefault="00062738">
      <w:pPr>
        <w:pStyle w:val="ConsPlusNormal0"/>
        <w:ind w:firstLine="540"/>
        <w:jc w:val="both"/>
      </w:pPr>
    </w:p>
    <w:p w:rsidR="00062738" w:rsidRDefault="00B34CA2">
      <w:pPr>
        <w:pStyle w:val="ConsPlusNormal0"/>
        <w:jc w:val="right"/>
        <w:outlineLvl w:val="0"/>
      </w:pPr>
      <w:r>
        <w:t xml:space="preserve">Приложение </w:t>
      </w:r>
      <w:hyperlink r:id="rId36" w:tooltip="Постановление Правительства РФ от 13.02.2025 N 152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N 2</w:t>
        </w:r>
      </w:hyperlink>
    </w:p>
    <w:p w:rsidR="00062738" w:rsidRDefault="00B34CA2">
      <w:pPr>
        <w:pStyle w:val="ConsPlusNormal0"/>
        <w:jc w:val="right"/>
      </w:pPr>
      <w:r>
        <w:t>к постановлению Правительства</w:t>
      </w:r>
    </w:p>
    <w:p w:rsidR="00062738" w:rsidRDefault="00B34CA2">
      <w:pPr>
        <w:pStyle w:val="ConsPlusNormal0"/>
        <w:jc w:val="right"/>
      </w:pPr>
      <w:r>
        <w:t>Российс</w:t>
      </w:r>
      <w:r>
        <w:t>кой Федерации</w:t>
      </w:r>
    </w:p>
    <w:p w:rsidR="00062738" w:rsidRDefault="00B34CA2">
      <w:pPr>
        <w:pStyle w:val="ConsPlusNormal0"/>
        <w:jc w:val="right"/>
      </w:pPr>
      <w:r>
        <w:t>от 11 декабря 2024 г. N 1752</w:t>
      </w:r>
    </w:p>
    <w:p w:rsidR="00062738" w:rsidRDefault="00062738">
      <w:pPr>
        <w:pStyle w:val="ConsPlusNormal0"/>
        <w:jc w:val="both"/>
      </w:pPr>
    </w:p>
    <w:p w:rsidR="00062738" w:rsidRDefault="00B34CA2">
      <w:pPr>
        <w:pStyle w:val="ConsPlusNormal0"/>
        <w:jc w:val="right"/>
      </w:pPr>
      <w:r>
        <w:t>(форма)</w:t>
      </w:r>
    </w:p>
    <w:p w:rsidR="00062738" w:rsidRDefault="00062738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8"/>
      </w:tblGrid>
      <w:tr w:rsidR="00062738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B34CA2">
            <w:pPr>
              <w:pStyle w:val="ConsPlusNormal0"/>
              <w:jc w:val="center"/>
            </w:pPr>
            <w:bookmarkStart w:id="10" w:name="P188"/>
            <w:bookmarkEnd w:id="10"/>
            <w:r>
              <w:t>РЕЕСТР</w:t>
            </w:r>
          </w:p>
          <w:p w:rsidR="00062738" w:rsidRDefault="00B34CA2">
            <w:pPr>
              <w:pStyle w:val="ConsPlusNormal0"/>
              <w:jc w:val="center"/>
            </w:pPr>
            <w:r>
              <w:t>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</w:t>
            </w:r>
            <w:r>
              <w:t>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</w:t>
            </w:r>
          </w:p>
          <w:p w:rsidR="00062738" w:rsidRDefault="00B34CA2">
            <w:pPr>
              <w:pStyle w:val="ConsPlusNormal0"/>
              <w:jc w:val="center"/>
            </w:pPr>
            <w:r>
              <w:t>N _______________________</w:t>
            </w:r>
          </w:p>
        </w:tc>
      </w:tr>
    </w:tbl>
    <w:p w:rsidR="00062738" w:rsidRDefault="00062738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5"/>
        <w:gridCol w:w="2894"/>
        <w:gridCol w:w="2041"/>
        <w:gridCol w:w="1072"/>
      </w:tblGrid>
      <w:tr w:rsidR="00062738">
        <w:tc>
          <w:tcPr>
            <w:tcW w:w="794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062738" w:rsidRDefault="00062738">
            <w:pPr>
              <w:pStyle w:val="ConsPlusNormal0"/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738" w:rsidRDefault="00B34CA2">
            <w:pPr>
              <w:pStyle w:val="ConsPlusNormal0"/>
              <w:jc w:val="center"/>
            </w:pPr>
            <w:r>
              <w:t>Коды</w:t>
            </w:r>
          </w:p>
        </w:tc>
      </w:tr>
      <w:tr w:rsidR="0006273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B34CA2">
            <w:pPr>
              <w:pStyle w:val="ConsPlusNormal0"/>
              <w:jc w:val="center"/>
            </w:pPr>
            <w:r>
              <w:t>от "__" ________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62738" w:rsidRDefault="00B34CA2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738" w:rsidRDefault="00062738">
            <w:pPr>
              <w:pStyle w:val="ConsPlusNormal0"/>
            </w:pPr>
          </w:p>
        </w:tc>
      </w:tr>
      <w:tr w:rsidR="0006273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738" w:rsidRDefault="00B34CA2">
            <w:pPr>
              <w:pStyle w:val="ConsPlusNormal0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62738" w:rsidRDefault="00062738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2738" w:rsidRDefault="00B34CA2">
            <w:pPr>
              <w:pStyle w:val="ConsPlusNormal0"/>
              <w:jc w:val="right"/>
            </w:pPr>
            <w:r>
              <w:t>по КОФК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738" w:rsidRDefault="00062738">
            <w:pPr>
              <w:pStyle w:val="ConsPlusNormal0"/>
            </w:pPr>
          </w:p>
        </w:tc>
      </w:tr>
      <w:tr w:rsidR="0006273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738" w:rsidRDefault="00062738">
            <w:pPr>
              <w:pStyle w:val="ConsPlusNormal0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2738" w:rsidRDefault="00062738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62738" w:rsidRDefault="00B34CA2">
            <w:pPr>
              <w:pStyle w:val="ConsPlusNormal0"/>
              <w:jc w:val="right"/>
            </w:pPr>
            <w:r>
              <w:t>Номер лицевого счета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738" w:rsidRDefault="00062738">
            <w:pPr>
              <w:pStyle w:val="ConsPlusNormal0"/>
            </w:pPr>
          </w:p>
        </w:tc>
      </w:tr>
      <w:tr w:rsidR="0006273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738" w:rsidRDefault="00B34CA2">
            <w:pPr>
              <w:pStyle w:val="ConsPlusNormal0"/>
            </w:pPr>
            <w:r>
              <w:t>Наименование заказчика по контракту (договору)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62738" w:rsidRDefault="00062738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62738" w:rsidRDefault="00B34CA2">
            <w:pPr>
              <w:pStyle w:val="ConsPlusNormal0"/>
              <w:jc w:val="right"/>
            </w:pPr>
            <w:r>
              <w:t>Аналитический код раздела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738" w:rsidRDefault="00062738">
            <w:pPr>
              <w:pStyle w:val="ConsPlusNormal0"/>
            </w:pPr>
          </w:p>
        </w:tc>
      </w:tr>
      <w:tr w:rsidR="0006273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738" w:rsidRDefault="00B34CA2">
            <w:pPr>
              <w:pStyle w:val="ConsPlusNormal0"/>
            </w:pPr>
            <w:r>
              <w:t>Наименование подрядчика (исполнителя) по контракту (договору)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62738" w:rsidRDefault="00062738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62738" w:rsidRDefault="00B34CA2">
            <w:pPr>
              <w:pStyle w:val="ConsPlusNormal0"/>
              <w:jc w:val="right"/>
            </w:pPr>
            <w:r>
              <w:t>Наименование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738" w:rsidRDefault="00062738">
            <w:pPr>
              <w:pStyle w:val="ConsPlusNormal0"/>
            </w:pPr>
          </w:p>
        </w:tc>
      </w:tr>
      <w:tr w:rsidR="0006273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738" w:rsidRDefault="00062738">
            <w:pPr>
              <w:pStyle w:val="ConsPlusNormal0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2738" w:rsidRDefault="00062738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62738" w:rsidRDefault="00B34CA2">
            <w:pPr>
              <w:pStyle w:val="ConsPlusNormal0"/>
              <w:jc w:val="right"/>
            </w:pPr>
            <w:r>
              <w:t>БИК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738" w:rsidRDefault="00062738">
            <w:pPr>
              <w:pStyle w:val="ConsPlusNormal0"/>
            </w:pPr>
          </w:p>
        </w:tc>
      </w:tr>
      <w:tr w:rsidR="0006273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738" w:rsidRDefault="00062738">
            <w:pPr>
              <w:pStyle w:val="ConsPlusNormal0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738" w:rsidRDefault="00062738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62738" w:rsidRDefault="00B34CA2">
            <w:pPr>
              <w:pStyle w:val="ConsPlusNormal0"/>
              <w:jc w:val="right"/>
            </w:pPr>
            <w:r>
              <w:t>Номер расчетного счета, открытого в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738" w:rsidRDefault="00062738">
            <w:pPr>
              <w:pStyle w:val="ConsPlusNormal0"/>
            </w:pPr>
          </w:p>
        </w:tc>
      </w:tr>
      <w:tr w:rsidR="00062738">
        <w:tblPrEx>
          <w:tblBorders>
            <w:insideV w:val="none" w:sz="0" w:space="0" w:color="auto"/>
          </w:tblBorders>
        </w:tblPrEx>
        <w:tc>
          <w:tcPr>
            <w:tcW w:w="30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62738" w:rsidRDefault="00B34CA2">
            <w:pPr>
              <w:pStyle w:val="ConsPlusNormal0"/>
            </w:pPr>
            <w:r>
              <w:t>Документ, подтверждающий факт выполнения работ, оказания услуг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738" w:rsidRDefault="00062738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62738" w:rsidRDefault="00B34CA2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738" w:rsidRDefault="00062738">
            <w:pPr>
              <w:pStyle w:val="ConsPlusNormal0"/>
            </w:pPr>
          </w:p>
        </w:tc>
      </w:tr>
      <w:tr w:rsidR="00062738">
        <w:tblPrEx>
          <w:tblBorders>
            <w:insideV w:val="none" w:sz="0" w:space="0" w:color="auto"/>
          </w:tblBorders>
        </w:tblPrEx>
        <w:tc>
          <w:tcPr>
            <w:tcW w:w="30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738" w:rsidRDefault="00062738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2738" w:rsidRDefault="00B34CA2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738" w:rsidRDefault="00062738">
            <w:pPr>
              <w:pStyle w:val="ConsPlusNormal0"/>
            </w:pPr>
          </w:p>
        </w:tc>
      </w:tr>
      <w:tr w:rsidR="0006273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738" w:rsidRDefault="00062738">
            <w:pPr>
              <w:pStyle w:val="ConsPlusNormal0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738" w:rsidRDefault="00062738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62738" w:rsidRDefault="00B34CA2">
            <w:pPr>
              <w:pStyle w:val="ConsPlusNormal0"/>
              <w:jc w:val="right"/>
            </w:pPr>
            <w:r>
              <w:t>Сумма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738" w:rsidRDefault="00062738">
            <w:pPr>
              <w:pStyle w:val="ConsPlusNormal0"/>
            </w:pPr>
          </w:p>
        </w:tc>
      </w:tr>
      <w:tr w:rsidR="00062738">
        <w:tblPrEx>
          <w:tblBorders>
            <w:insideV w:val="none" w:sz="0" w:space="0" w:color="auto"/>
          </w:tblBorders>
        </w:tblPrEx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738" w:rsidRDefault="00B34CA2">
            <w:pPr>
              <w:pStyle w:val="ConsPlusNormal0"/>
            </w:pPr>
            <w:r>
              <w:t>Единица измерения: рублей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62738" w:rsidRDefault="00B34CA2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738" w:rsidRDefault="00B34CA2">
            <w:pPr>
              <w:pStyle w:val="ConsPlusNormal0"/>
              <w:jc w:val="center"/>
            </w:pPr>
            <w:hyperlink r:id="rId37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>
                <w:rPr>
                  <w:color w:val="0000FF"/>
                </w:rPr>
                <w:t>383</w:t>
              </w:r>
            </w:hyperlink>
          </w:p>
        </w:tc>
      </w:tr>
    </w:tbl>
    <w:p w:rsidR="00062738" w:rsidRDefault="00062738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4238"/>
        <w:gridCol w:w="1411"/>
        <w:gridCol w:w="1411"/>
        <w:gridCol w:w="1247"/>
      </w:tblGrid>
      <w:tr w:rsidR="00062738">
        <w:tc>
          <w:tcPr>
            <w:tcW w:w="710" w:type="dxa"/>
            <w:vMerge w:val="restart"/>
          </w:tcPr>
          <w:p w:rsidR="00062738" w:rsidRDefault="00B34CA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8307" w:type="dxa"/>
            <w:gridSpan w:val="4"/>
          </w:tcPr>
          <w:p w:rsidR="00062738" w:rsidRDefault="00B34CA2">
            <w:pPr>
              <w:pStyle w:val="ConsPlusNormal0"/>
              <w:jc w:val="center"/>
            </w:pPr>
            <w:r>
              <w:t xml:space="preserve">Документ, подтверждающий затраты, произведенные подрядчиком (исполнителем) в целях выполнения работ, оказания услуг </w:t>
            </w:r>
            <w:hyperlink w:anchor="P282" w:tooltip="&lt;*&gt; В случае если подрядчик (исполнитель):">
              <w:r>
                <w:rPr>
                  <w:color w:val="0000FF"/>
                </w:rPr>
                <w:t>&lt;*&gt;</w:t>
              </w:r>
            </w:hyperlink>
          </w:p>
        </w:tc>
      </w:tr>
      <w:tr w:rsidR="00062738">
        <w:tc>
          <w:tcPr>
            <w:tcW w:w="710" w:type="dxa"/>
            <w:vMerge/>
          </w:tcPr>
          <w:p w:rsidR="00062738" w:rsidRDefault="00062738">
            <w:pPr>
              <w:pStyle w:val="ConsPlusNormal0"/>
            </w:pPr>
          </w:p>
        </w:tc>
        <w:tc>
          <w:tcPr>
            <w:tcW w:w="4238" w:type="dxa"/>
          </w:tcPr>
          <w:p w:rsidR="00062738" w:rsidRDefault="00B34CA2">
            <w:pPr>
              <w:pStyle w:val="ConsPlusNormal0"/>
              <w:jc w:val="center"/>
            </w:pPr>
            <w:r>
              <w:t>вид</w:t>
            </w:r>
          </w:p>
        </w:tc>
        <w:tc>
          <w:tcPr>
            <w:tcW w:w="1411" w:type="dxa"/>
          </w:tcPr>
          <w:p w:rsidR="00062738" w:rsidRDefault="00B34CA2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1411" w:type="dxa"/>
          </w:tcPr>
          <w:p w:rsidR="00062738" w:rsidRDefault="00B34CA2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247" w:type="dxa"/>
          </w:tcPr>
          <w:p w:rsidR="00062738" w:rsidRDefault="00B34CA2">
            <w:pPr>
              <w:pStyle w:val="ConsPlusNormal0"/>
              <w:jc w:val="center"/>
            </w:pPr>
            <w:r>
              <w:t>сумма</w:t>
            </w:r>
          </w:p>
        </w:tc>
      </w:tr>
      <w:tr w:rsidR="00062738">
        <w:tc>
          <w:tcPr>
            <w:tcW w:w="710" w:type="dxa"/>
          </w:tcPr>
          <w:p w:rsidR="00062738" w:rsidRDefault="00B34CA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238" w:type="dxa"/>
          </w:tcPr>
          <w:p w:rsidR="00062738" w:rsidRDefault="00B34CA2">
            <w:pPr>
              <w:pStyle w:val="ConsPlusNormal0"/>
              <w:jc w:val="center"/>
            </w:pPr>
            <w:bookmarkStart w:id="11" w:name="P244"/>
            <w:bookmarkEnd w:id="11"/>
            <w:r>
              <w:t>2</w:t>
            </w:r>
          </w:p>
        </w:tc>
        <w:tc>
          <w:tcPr>
            <w:tcW w:w="1411" w:type="dxa"/>
          </w:tcPr>
          <w:p w:rsidR="00062738" w:rsidRDefault="00B34CA2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411" w:type="dxa"/>
          </w:tcPr>
          <w:p w:rsidR="00062738" w:rsidRDefault="00B34CA2">
            <w:pPr>
              <w:pStyle w:val="ConsPlusNormal0"/>
              <w:jc w:val="center"/>
            </w:pPr>
            <w:bookmarkStart w:id="12" w:name="P246"/>
            <w:bookmarkEnd w:id="12"/>
            <w:r>
              <w:t>4</w:t>
            </w:r>
          </w:p>
        </w:tc>
        <w:tc>
          <w:tcPr>
            <w:tcW w:w="1247" w:type="dxa"/>
          </w:tcPr>
          <w:p w:rsidR="00062738" w:rsidRDefault="00B34CA2">
            <w:pPr>
              <w:pStyle w:val="ConsPlusNormal0"/>
              <w:jc w:val="center"/>
            </w:pPr>
            <w:bookmarkStart w:id="13" w:name="P247"/>
            <w:bookmarkEnd w:id="13"/>
            <w:r>
              <w:t>5</w:t>
            </w:r>
          </w:p>
        </w:tc>
      </w:tr>
      <w:tr w:rsidR="00062738">
        <w:tc>
          <w:tcPr>
            <w:tcW w:w="710" w:type="dxa"/>
          </w:tcPr>
          <w:p w:rsidR="00062738" w:rsidRDefault="00062738">
            <w:pPr>
              <w:pStyle w:val="ConsPlusNormal0"/>
            </w:pPr>
          </w:p>
        </w:tc>
        <w:tc>
          <w:tcPr>
            <w:tcW w:w="4238" w:type="dxa"/>
          </w:tcPr>
          <w:p w:rsidR="00062738" w:rsidRDefault="00062738">
            <w:pPr>
              <w:pStyle w:val="ConsPlusNormal0"/>
            </w:pPr>
          </w:p>
        </w:tc>
        <w:tc>
          <w:tcPr>
            <w:tcW w:w="1411" w:type="dxa"/>
          </w:tcPr>
          <w:p w:rsidR="00062738" w:rsidRDefault="00062738">
            <w:pPr>
              <w:pStyle w:val="ConsPlusNormal0"/>
            </w:pPr>
          </w:p>
        </w:tc>
        <w:tc>
          <w:tcPr>
            <w:tcW w:w="1411" w:type="dxa"/>
          </w:tcPr>
          <w:p w:rsidR="00062738" w:rsidRDefault="00062738">
            <w:pPr>
              <w:pStyle w:val="ConsPlusNormal0"/>
            </w:pPr>
          </w:p>
        </w:tc>
        <w:tc>
          <w:tcPr>
            <w:tcW w:w="1247" w:type="dxa"/>
          </w:tcPr>
          <w:p w:rsidR="00062738" w:rsidRDefault="00062738">
            <w:pPr>
              <w:pStyle w:val="ConsPlusNormal0"/>
            </w:pPr>
          </w:p>
        </w:tc>
      </w:tr>
    </w:tbl>
    <w:p w:rsidR="00062738" w:rsidRDefault="00062738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1587"/>
        <w:gridCol w:w="340"/>
        <w:gridCol w:w="1684"/>
        <w:gridCol w:w="340"/>
        <w:gridCol w:w="1984"/>
      </w:tblGrid>
      <w:tr w:rsidR="0006273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738" w:rsidRDefault="00B34CA2">
            <w:pPr>
              <w:pStyle w:val="ConsPlusNormal0"/>
            </w:pPr>
            <w:r>
              <w:t>Руководитель подрядчика (исполнителя) по контракту (договору)</w:t>
            </w:r>
          </w:p>
          <w:p w:rsidR="00062738" w:rsidRDefault="00B34CA2">
            <w:pPr>
              <w:pStyle w:val="ConsPlusNormal0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738" w:rsidRDefault="00062738">
            <w:pPr>
              <w:pStyle w:val="ConsPlusNormal0"/>
            </w:pPr>
          </w:p>
        </w:tc>
      </w:tr>
      <w:tr w:rsidR="0006273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738" w:rsidRDefault="00062738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2738" w:rsidRDefault="00B34CA2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2738" w:rsidRDefault="00B34CA2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2738" w:rsidRDefault="00B34CA2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06273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738" w:rsidRDefault="00B34CA2">
            <w:pPr>
              <w:pStyle w:val="ConsPlusNormal0"/>
            </w:pPr>
            <w:r>
              <w:t>Руководитель заказчика по контракту (договору)</w:t>
            </w:r>
          </w:p>
          <w:p w:rsidR="00062738" w:rsidRDefault="00B34CA2">
            <w:pPr>
              <w:pStyle w:val="ConsPlusNormal0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738" w:rsidRDefault="00062738">
            <w:pPr>
              <w:pStyle w:val="ConsPlusNormal0"/>
            </w:pPr>
          </w:p>
        </w:tc>
      </w:tr>
      <w:tr w:rsidR="0006273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2738" w:rsidRDefault="00B34CA2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2738" w:rsidRDefault="00B34CA2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62738" w:rsidRDefault="00062738">
            <w:pPr>
              <w:pStyle w:val="ConsPlusNormal0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2738" w:rsidRDefault="00B34CA2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</w:tbl>
    <w:p w:rsidR="00062738" w:rsidRDefault="00062738">
      <w:pPr>
        <w:pStyle w:val="ConsPlusNormal0"/>
        <w:jc w:val="both"/>
      </w:pPr>
    </w:p>
    <w:p w:rsidR="00062738" w:rsidRDefault="00B34CA2">
      <w:pPr>
        <w:pStyle w:val="ConsPlusNormal0"/>
        <w:ind w:firstLine="540"/>
        <w:jc w:val="both"/>
      </w:pPr>
      <w:r>
        <w:t>--------------------------------</w:t>
      </w:r>
    </w:p>
    <w:p w:rsidR="00062738" w:rsidRDefault="00B34CA2">
      <w:pPr>
        <w:pStyle w:val="ConsPlusNormal0"/>
        <w:spacing w:before="200"/>
        <w:ind w:firstLine="540"/>
        <w:jc w:val="both"/>
      </w:pPr>
      <w:bookmarkStart w:id="14" w:name="P282"/>
      <w:bookmarkEnd w:id="14"/>
      <w:r>
        <w:lastRenderedPageBreak/>
        <w:t>&lt;*&gt; В случае если подрядчик (исполнитель):</w:t>
      </w:r>
    </w:p>
    <w:p w:rsidR="00062738" w:rsidRDefault="00B34CA2">
      <w:pPr>
        <w:pStyle w:val="ConsPlusNormal0"/>
        <w:spacing w:before="200"/>
        <w:ind w:firstLine="540"/>
        <w:jc w:val="both"/>
      </w:pPr>
      <w:r>
        <w:t xml:space="preserve">не 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в </w:t>
      </w:r>
      <w:hyperlink w:anchor="P244" w:tooltip="2">
        <w:r>
          <w:rPr>
            <w:color w:val="0000FF"/>
          </w:rPr>
          <w:t>графах 2</w:t>
        </w:r>
      </w:hyperlink>
      <w:r>
        <w:t xml:space="preserve">, </w:t>
      </w:r>
      <w:hyperlink w:anchor="P246" w:tooltip="4">
        <w:r>
          <w:rPr>
            <w:color w:val="0000FF"/>
          </w:rPr>
          <w:t>4</w:t>
        </w:r>
      </w:hyperlink>
      <w:r>
        <w:t xml:space="preserve"> и </w:t>
      </w:r>
      <w:hyperlink w:anchor="P247" w:tooltip="5">
        <w:r>
          <w:rPr>
            <w:color w:val="0000FF"/>
          </w:rPr>
          <w:t>5</w:t>
        </w:r>
      </w:hyperlink>
      <w:r>
        <w:t xml:space="preserve"> соответственно указываются данные из расчета суммы накладных расходов по государственному (муниципальному) контракту, договору (соглашению), контракту (договору), предусмотренного порядком ведения учета доходов, затрат, произведенн</w:t>
      </w:r>
      <w:r>
        <w:t>ых участниками казначейского 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договору (соглашению), контракту (договору), утвержденным Министерством фин</w:t>
      </w:r>
      <w:r>
        <w:t xml:space="preserve">ансов Российской Федерации в соответствии с </w:t>
      </w:r>
      <w:hyperlink r:id="rId38" w:tooltip="Постановление Правительства РФ от 24.11.2021 N 2024 (ред. от 15.10.2025) &quot;О правилах казначейского сопровождения&quot; (вместе с &quot;Правилами казначейского сопровождения, осуществляемого Федеральным казначейством&quot;, &quot;Правилами расширенного казначейского сопровождения&quot;">
        <w:r>
          <w:rPr>
            <w:color w:val="0000FF"/>
          </w:rPr>
          <w:t>подпунктом "д" пункта 10</w:t>
        </w:r>
      </w:hyperlink>
      <w:r>
        <w:t xml:space="preserve"> Правил казначейского сопровождения, осуществляемого Федеральным казначейством, ут</w:t>
      </w:r>
      <w:r>
        <w:t>вержденных постановлением Правительства Российской Федерации от 24 ноября 2021 г. N 2024 "О правилах казначейского сопровождения", в части отражения наименования формы, даты ее формирования и суммы (без представления подрядчиком (исполнителем) в территориа</w:t>
      </w:r>
      <w:r>
        <w:t>льный орган Федерального казначейства указанного расчета накладных расходов);</w:t>
      </w:r>
    </w:p>
    <w:p w:rsidR="00062738" w:rsidRDefault="00B34CA2">
      <w:pPr>
        <w:pStyle w:val="ConsPlusNormal0"/>
        <w:spacing w:before="200"/>
        <w:ind w:firstLine="540"/>
        <w:jc w:val="both"/>
      </w:pPr>
      <w:r>
        <w:t>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указываются реквизит</w:t>
      </w:r>
      <w:r>
        <w:t>ы документов, подтверждающих возникновение денежных обязательств подрядчика (исполнителя), установленных порядком санкционирования операций со средствами участников казначейского сопровождения, утвержденным Министерством финансов Российской Федерации в соо</w:t>
      </w:r>
      <w:r>
        <w:t xml:space="preserve">тветствии с </w:t>
      </w:r>
      <w:hyperlink r:id="rId39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Федерации.</w:t>
      </w:r>
    </w:p>
    <w:p w:rsidR="00062738" w:rsidRDefault="00062738">
      <w:pPr>
        <w:pStyle w:val="ConsPlusNormal0"/>
        <w:jc w:val="both"/>
      </w:pPr>
    </w:p>
    <w:p w:rsidR="00062738" w:rsidRDefault="00062738">
      <w:pPr>
        <w:pStyle w:val="ConsPlusNormal0"/>
        <w:jc w:val="both"/>
      </w:pPr>
    </w:p>
    <w:p w:rsidR="00062738" w:rsidRDefault="0006273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62738">
      <w:footerReference w:type="first" r:id="rId4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CA2" w:rsidRDefault="00B34CA2">
      <w:r>
        <w:separator/>
      </w:r>
    </w:p>
  </w:endnote>
  <w:endnote w:type="continuationSeparator" w:id="0">
    <w:p w:rsidR="00B34CA2" w:rsidRDefault="00B34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738" w:rsidRDefault="0006273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62738" w:rsidRDefault="00B34CA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CA2" w:rsidRDefault="00B34CA2">
      <w:r>
        <w:separator/>
      </w:r>
    </w:p>
  </w:footnote>
  <w:footnote w:type="continuationSeparator" w:id="0">
    <w:p w:rsidR="00B34CA2" w:rsidRDefault="00B34C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2738"/>
    <w:rsid w:val="00062738"/>
    <w:rsid w:val="008A4AE0"/>
    <w:rsid w:val="00B3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CF6C6"/>
  <w15:docId w15:val="{4D55A9A6-95E4-49CB-9A94-1FD72152B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8A4A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A4AE0"/>
  </w:style>
  <w:style w:type="paragraph" w:styleId="a5">
    <w:name w:val="footer"/>
    <w:basedOn w:val="a"/>
    <w:link w:val="a6"/>
    <w:uiPriority w:val="99"/>
    <w:unhideWhenUsed/>
    <w:rsid w:val="008A4A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A4A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0034&amp;dst=100111" TargetMode="External"/><Relationship Id="rId18" Type="http://schemas.openxmlformats.org/officeDocument/2006/relationships/hyperlink" Target="https://login.consultant.ru/link/?req=doc&amp;base=LAW&amp;n=521976&amp;dst=100017" TargetMode="External"/><Relationship Id="rId26" Type="http://schemas.openxmlformats.org/officeDocument/2006/relationships/hyperlink" Target="https://login.consultant.ru/link/?req=doc&amp;base=LAW&amp;n=520034&amp;dst=100114" TargetMode="External"/><Relationship Id="rId39" Type="http://schemas.openxmlformats.org/officeDocument/2006/relationships/hyperlink" Target="https://login.consultant.ru/link/?req=doc&amp;base=LAW&amp;n=495710&amp;dst=6760" TargetMode="External"/><Relationship Id="rId21" Type="http://schemas.openxmlformats.org/officeDocument/2006/relationships/hyperlink" Target="https://login.consultant.ru/link/?req=doc&amp;base=LAW&amp;n=520034&amp;dst=100113" TargetMode="External"/><Relationship Id="rId34" Type="http://schemas.openxmlformats.org/officeDocument/2006/relationships/hyperlink" Target="https://login.consultant.ru/link/?req=doc&amp;base=LAW&amp;n=521976&amp;dst=100025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21976&amp;dst=1000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1976&amp;dst=100014" TargetMode="External"/><Relationship Id="rId20" Type="http://schemas.openxmlformats.org/officeDocument/2006/relationships/hyperlink" Target="https://login.consultant.ru/link/?req=doc&amp;base=LAW&amp;n=498608&amp;dst=100009" TargetMode="External"/><Relationship Id="rId29" Type="http://schemas.openxmlformats.org/officeDocument/2006/relationships/hyperlink" Target="https://login.consultant.ru/link/?req=doc&amp;base=LAW&amp;n=498608&amp;dst=100019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8608&amp;dst=100005" TargetMode="External"/><Relationship Id="rId11" Type="http://schemas.openxmlformats.org/officeDocument/2006/relationships/hyperlink" Target="https://login.consultant.ru/link/?req=doc&amp;base=LAW&amp;n=495710&amp;dst=6760" TargetMode="External"/><Relationship Id="rId24" Type="http://schemas.openxmlformats.org/officeDocument/2006/relationships/hyperlink" Target="https://login.consultant.ru/link/?req=doc&amp;base=LAW&amp;n=521976&amp;dst=100019" TargetMode="External"/><Relationship Id="rId32" Type="http://schemas.openxmlformats.org/officeDocument/2006/relationships/hyperlink" Target="https://login.consultant.ru/link/?req=doc&amp;base=LAW&amp;n=520034&amp;dst=100116" TargetMode="External"/><Relationship Id="rId37" Type="http://schemas.openxmlformats.org/officeDocument/2006/relationships/hyperlink" Target="https://login.consultant.ru/link/?req=doc&amp;base=LAW&amp;n=495935&amp;dst=101916" TargetMode="External"/><Relationship Id="rId40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21976&amp;dst=100013" TargetMode="External"/><Relationship Id="rId23" Type="http://schemas.openxmlformats.org/officeDocument/2006/relationships/hyperlink" Target="https://login.consultant.ru/link/?req=doc&amp;base=LAW&amp;n=498608&amp;dst=100015" TargetMode="External"/><Relationship Id="rId28" Type="http://schemas.openxmlformats.org/officeDocument/2006/relationships/hyperlink" Target="https://login.consultant.ru/link/?req=doc&amp;base=LAW&amp;n=521976&amp;dst=100020" TargetMode="External"/><Relationship Id="rId36" Type="http://schemas.openxmlformats.org/officeDocument/2006/relationships/hyperlink" Target="https://login.consultant.ru/link/?req=doc&amp;base=LAW&amp;n=498608&amp;dst=100052" TargetMode="External"/><Relationship Id="rId10" Type="http://schemas.openxmlformats.org/officeDocument/2006/relationships/hyperlink" Target="https://login.consultant.ru/link/?req=doc&amp;base=LAW&amp;n=515974&amp;dst=100011" TargetMode="External"/><Relationship Id="rId19" Type="http://schemas.openxmlformats.org/officeDocument/2006/relationships/hyperlink" Target="https://login.consultant.ru/link/?req=doc&amp;base=LAW&amp;n=521976&amp;dst=100018" TargetMode="External"/><Relationship Id="rId31" Type="http://schemas.openxmlformats.org/officeDocument/2006/relationships/hyperlink" Target="https://login.consultant.ru/link/?req=doc&amp;base=LAW&amp;n=495710&amp;dst=677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0034&amp;dst=100114" TargetMode="External"/><Relationship Id="rId14" Type="http://schemas.openxmlformats.org/officeDocument/2006/relationships/hyperlink" Target="https://login.consultant.ru/link/?req=doc&amp;base=LAW&amp;n=520034&amp;dst=100114" TargetMode="External"/><Relationship Id="rId22" Type="http://schemas.openxmlformats.org/officeDocument/2006/relationships/hyperlink" Target="https://login.consultant.ru/link/?req=doc&amp;base=LAW&amp;n=520034&amp;dst=100114" TargetMode="External"/><Relationship Id="rId27" Type="http://schemas.openxmlformats.org/officeDocument/2006/relationships/hyperlink" Target="https://login.consultant.ru/link/?req=doc&amp;base=LAW&amp;n=520034&amp;dst=100112" TargetMode="External"/><Relationship Id="rId30" Type="http://schemas.openxmlformats.org/officeDocument/2006/relationships/hyperlink" Target="https://login.consultant.ru/link/?req=doc&amp;base=LAW&amp;n=495710&amp;dst=6027" TargetMode="External"/><Relationship Id="rId35" Type="http://schemas.openxmlformats.org/officeDocument/2006/relationships/hyperlink" Target="https://login.consultant.ru/link/?req=doc&amp;base=LAW&amp;n=520034&amp;dst=100112" TargetMode="External"/><Relationship Id="rId8" Type="http://schemas.openxmlformats.org/officeDocument/2006/relationships/hyperlink" Target="https://login.consultant.ru/link/?req=doc&amp;base=LAW&amp;n=520034&amp;dst=10011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21976&amp;dst=100011" TargetMode="External"/><Relationship Id="rId17" Type="http://schemas.openxmlformats.org/officeDocument/2006/relationships/hyperlink" Target="https://login.consultant.ru/link/?req=doc&amp;base=LAW&amp;n=521976&amp;dst=100016" TargetMode="External"/><Relationship Id="rId25" Type="http://schemas.openxmlformats.org/officeDocument/2006/relationships/hyperlink" Target="https://login.consultant.ru/link/?req=doc&amp;base=LAW&amp;n=520034&amp;dst=100111" TargetMode="External"/><Relationship Id="rId33" Type="http://schemas.openxmlformats.org/officeDocument/2006/relationships/hyperlink" Target="https://login.consultant.ru/link/?req=doc&amp;base=LAW&amp;n=521976&amp;dst=100024" TargetMode="External"/><Relationship Id="rId38" Type="http://schemas.openxmlformats.org/officeDocument/2006/relationships/hyperlink" Target="https://login.consultant.ru/link/?req=doc&amp;base=LAW&amp;n=516797&amp;dst=1000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4720</Words>
  <Characters>26904</Characters>
  <Application>Microsoft Office Word</Application>
  <DocSecurity>0</DocSecurity>
  <Lines>224</Lines>
  <Paragraphs>63</Paragraphs>
  <ScaleCrop>false</ScaleCrop>
  <Company>КонсультантПлюс Версия 4025.00.52</Company>
  <LinksUpToDate>false</LinksUpToDate>
  <CharactersWithSpaces>31561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11.12.2024 N 1752
(ред. от 17.12.2025)
"О порядке перечисления в 2026 году средств, подлежащих казначейскому сопровождению, на расчетные счета, открытые в кредитных организациях"</dc:title>
  <cp:lastModifiedBy>Николайчук Дарья Олеговна</cp:lastModifiedBy>
  <cp:revision>2</cp:revision>
  <dcterms:created xsi:type="dcterms:W3CDTF">2026-03-30T14:46:00Z</dcterms:created>
  <dcterms:modified xsi:type="dcterms:W3CDTF">2026-03-30T14:48:00Z</dcterms:modified>
</cp:coreProperties>
</file>