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DB7" w:rsidRPr="00395DB7" w:rsidRDefault="00395DB7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от 5 июня 2015 г. N 553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ОБ УТВЕРЖДЕНИИ ПРАВИЛ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ФОРМИРОВАНИЯ, УТВЕРЖДЕНИЯ И ВЕДЕНИЯ ПЛАНА-ГРАФИКА ЗАКУПОК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ТОВАРОВ, РАБОТ, УСЛУГ ДЛЯ ОБЕСПЕЧЕНИЯ ФЕДЕРАЛЬНЫХ НУЖД,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А ТАКЖЕ ТРЕБОВАНИЙ К ФОРМЕ ПЛАНА-ГРАФИКА ЗАКУПОК ТОВАРОВ,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РАБОТ, УСЛУГ ДЛЯ ОБЕСПЕЧЕНИЯ ФЕДЕРАЛЬНЫХ НУЖД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В соответствии с Федеральным законом "О контрактной системе в сфере закупок товаров, работ и услуг для обеспечения государственных и муниципальных нужд" Правительство Российской Федерации постановляет: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1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формирования, утверждения и ведения плана-графика закупок товаров, работ, услуг для обеспечения федеральных нужд;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2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требования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к форме плана-графика закупок товаров, работ, услуг для обеспечения федеральных нужд.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1 января 2016 г.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Д.МЕДВЕДЕВ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Утверждены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от 5 июня 2015 г. N 553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395DB7">
        <w:rPr>
          <w:rFonts w:ascii="Times New Roman" w:hAnsi="Times New Roman" w:cs="Times New Roman"/>
          <w:sz w:val="24"/>
          <w:szCs w:val="24"/>
        </w:rPr>
        <w:t>ПРАВИЛА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ФОРМИРОВАНИЯ, УТВЕРЖДЕНИЯ И ВЕДЕНИЯ ПЛАНА-ГРАФИКА ЗАКУПОК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ТОВАРОВ, РАБОТ, УСЛУГ ДЛЯ ОБЕСПЕЧЕНИЯ ФЕДЕРАЛЬНЫХ НУЖД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формирования, утверждения и ведения плана-графика закупок товаров, работ, услуг для обеспечения федеральных нужд (далее - закупки).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6"/>
      <w:bookmarkEnd w:id="1"/>
      <w:r w:rsidRPr="00395DB7">
        <w:rPr>
          <w:rFonts w:ascii="Times New Roman" w:hAnsi="Times New Roman" w:cs="Times New Roman"/>
          <w:sz w:val="24"/>
          <w:szCs w:val="24"/>
        </w:rPr>
        <w:t>2. Планы-графики закупок утверждаются в течение 10 рабочих дней следующими заказчиками: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7"/>
      <w:bookmarkEnd w:id="2"/>
      <w:r w:rsidRPr="00395DB7">
        <w:rPr>
          <w:rFonts w:ascii="Times New Roman" w:hAnsi="Times New Roman" w:cs="Times New Roman"/>
          <w:sz w:val="24"/>
          <w:szCs w:val="24"/>
        </w:rPr>
        <w:t>а) государственными заказчиками, действующими от имени Российской Федерации, - со дня доведения до соответствующего государственного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8"/>
      <w:bookmarkEnd w:id="3"/>
      <w:r w:rsidRPr="00395DB7">
        <w:rPr>
          <w:rFonts w:ascii="Times New Roman" w:hAnsi="Times New Roman" w:cs="Times New Roman"/>
          <w:sz w:val="24"/>
          <w:szCs w:val="24"/>
        </w:rPr>
        <w:t xml:space="preserve">б) федеральными государственными бюджетными учреждениями, за исключением закупок, осуществляемых в соответствии с </w:t>
      </w:r>
      <w:hyperlink r:id="rId4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- со дня </w:t>
      </w:r>
      <w:r w:rsidRPr="00395DB7">
        <w:rPr>
          <w:rFonts w:ascii="Times New Roman" w:hAnsi="Times New Roman" w:cs="Times New Roman"/>
          <w:sz w:val="24"/>
          <w:szCs w:val="24"/>
        </w:rPr>
        <w:lastRenderedPageBreak/>
        <w:t>утверждения планов финансово-хозяйственной деятельности;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9"/>
      <w:bookmarkEnd w:id="4"/>
      <w:r w:rsidRPr="00395DB7">
        <w:rPr>
          <w:rFonts w:ascii="Times New Roman" w:hAnsi="Times New Roman" w:cs="Times New Roman"/>
          <w:sz w:val="24"/>
          <w:szCs w:val="24"/>
        </w:rPr>
        <w:t xml:space="preserve">в) федеральными государственными автономными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в случае, предусмотренном </w:t>
      </w:r>
      <w:hyperlink r:id="rId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- со дня заключения соглашений о предоставлении субсидий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Федерации. При этом в план-график закупок включаются только закупки, которые планируется осуществлять за счет указанных субсидий;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40"/>
      <w:bookmarkEnd w:id="5"/>
      <w:r w:rsidRPr="00395DB7">
        <w:rPr>
          <w:rFonts w:ascii="Times New Roman" w:hAnsi="Times New Roman" w:cs="Times New Roman"/>
          <w:sz w:val="24"/>
          <w:szCs w:val="24"/>
        </w:rPr>
        <w:t>г) федеральными государственными бюджетными учреждениями, федеральными государственными автономными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осуществляющими закупки в рамках переданных им федеральными органами государственной власти (государственными органами), Государственной корпорацией по атомной энергии "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 xml:space="preserve">", органами управления государственными внебюджетными фондами Российской Федерации полномочий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Корпорации, в случаях, предусмотренных </w:t>
      </w:r>
      <w:hyperlink r:id="rId7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частью 6 статьи 15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3. Планы-графики закупок формируются ежегодно на очередной финансовый год в соответствии с планом закупок в следующем порядке: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а) заказчики, указанные в </w:t>
      </w:r>
      <w:hyperlink w:anchor="P37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подпункте "а" пункта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- в сроки, установленные главными распорядителями средств федерального бюджета, органами управления государственными внебюджетными фондами Российской Федерации: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уточняют при необходимости сформированные планы-графики закупок, после их уточнения и доведения до соответствующего государственного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срок, установленный </w:t>
      </w:r>
      <w:hyperlink w:anchor="P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сформированные планы-графики закупок;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б) заказчики, указанные в </w:t>
      </w:r>
      <w:hyperlink w:anchor="P38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- в сроки, установленные органами, осуществляющими функции и полномочия их учредителя: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планы-графики закупок, после их уточнения и утверждения планов финансово-хозяйственной деятельности утверждают в срок, установленный </w:t>
      </w:r>
      <w:hyperlink w:anchor="P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планы-графики закупок;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в) заказчики, указанные в </w:t>
      </w:r>
      <w:hyperlink w:anchor="P39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подпункте "в" пункта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планы-графики закупок, после их уточнения и заключения соглашений о предоставлении субсидий утверждают в срок, установленный </w:t>
      </w:r>
      <w:hyperlink w:anchor="P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планы-графики закупок;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г) заказчики, указанные в </w:t>
      </w:r>
      <w:hyperlink w:anchor="P40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lastRenderedPageBreak/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планы-графики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срок, установленный </w:t>
      </w:r>
      <w:hyperlink w:anchor="P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планы-графики закупок.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4. 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hyperlink r:id="rId8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111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5. В случае если определение поставщиков (подрядчиков, исполнителей) для заказчиков, указанных в </w:t>
      </w:r>
      <w:hyperlink w:anchor="P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учреждений, либо решениями о наделении их полномочиями в соответствии со </w:t>
      </w:r>
      <w:hyperlink r:id="rId9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26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то формирование планов-графиков закупок осуществляется с учетом порядка взаимодействия таких заказчиков с уполномоченным органом или уполномоченным учреждением.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6.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0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7. В случае если период осуществления закупки, включаемой в план-график закупок заказчиков, указанных в </w:t>
      </w:r>
      <w:hyperlink w:anchor="P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8. Заказчики, указанные в </w:t>
      </w:r>
      <w:hyperlink w:anchor="P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ведут планы-графики закупок в соответствии с положениями Федерального </w:t>
      </w:r>
      <w:hyperlink r:id="rId11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и настоящих Правил. Внесение изменений в планы-графики закупок осуществляется в случае внесения изменений в планы закупок, а также в следующих случаях, в том числе не требующих внесения изменений в планы закупок: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 и срока исполнения контракта;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в) отмена заказчиком закупки, предусмотренной планом-графиком закупок;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г) использование в соответствии с законодательством Российской Федерации экономии, полученной при осуществлении закупки;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lastRenderedPageBreak/>
        <w:t xml:space="preserve">д) выдача предписания органами контроля, определенными </w:t>
      </w:r>
      <w:hyperlink r:id="rId12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99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е) реализация решения, принятого заказчиком по итогам обязательного общественного обсуждения закупки;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ж) возникновение иных обстоятельств, предвидеть которые на дату утверждения плана-графика закупок было невозможно.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9. Внесение изменений в план-график закупок по каждому объекту закупки осуществляется не позднее чем за 10 дней до дня размещения в единой информационной системе в сфере закупок (а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</w:t>
      </w:r>
      <w:hyperlink w:anchor="P67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пункте 10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а в случае, если в соответствии с Федеральным </w:t>
      </w:r>
      <w:hyperlink r:id="rId13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7"/>
      <w:bookmarkEnd w:id="6"/>
      <w:r w:rsidRPr="00395DB7">
        <w:rPr>
          <w:rFonts w:ascii="Times New Roman" w:hAnsi="Times New Roman" w:cs="Times New Roman"/>
          <w:sz w:val="24"/>
          <w:szCs w:val="24"/>
        </w:rPr>
        <w:t xml:space="preserve">10.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14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82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15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пунктами 9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28 части 1 статьи 93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- не позднее чем за один день до дня заключения контракта.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11. План-график закупок содержит приложения, содержащие обоснования по каждому объекту закупки, подготовленные в порядке, установленном Правительством Российской Федерации в соответствии с </w:t>
      </w:r>
      <w:hyperlink r:id="rId17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частью 7 статьи 18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включающие обоснования: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18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способа определения поставщика (подрядчика, исполнителя) в соответствии с </w:t>
      </w:r>
      <w:hyperlink r:id="rId19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главой 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дополнительных требований к участникам закупки (при наличии таких требований), установленных в соответствии с </w:t>
      </w:r>
      <w:hyperlink r:id="rId20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31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12. Формирование, утверждение и ведение планов-графиков закупок заказчиками, указанными в </w:t>
      </w:r>
      <w:hyperlink w:anchor="P40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Правил, осуществляются от лица соответствующих федеральных органов государственной власти (государственных органов), Государственной корпорации по атомной энергии "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>", органов управления государственными внебюджетными фондами, передавших указанным заказчикам свои полномочия.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Утверждены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от 5 июня 2015 г. N 553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82"/>
      <w:bookmarkEnd w:id="7"/>
      <w:r w:rsidRPr="00395DB7">
        <w:rPr>
          <w:rFonts w:ascii="Times New Roman" w:hAnsi="Times New Roman" w:cs="Times New Roman"/>
          <w:sz w:val="24"/>
          <w:szCs w:val="24"/>
        </w:rPr>
        <w:t>ТРЕБОВАНИЯ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К ФОРМЕ ПЛАНА-ГРАФИКА ЗАКУПОК ТОВАРОВ, РАБОТ, УСЛУГ</w:t>
      </w:r>
    </w:p>
    <w:p w:rsidR="00395DB7" w:rsidRPr="00395DB7" w:rsidRDefault="00395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ДЛЯ ОБЕСПЕЧЕНИЯ ФЕДЕРАЛЬНЫХ НУЖД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1. План-график закупок товаров, работ, услуг для обеспечения федеральных нужд (далее - закупки) представляет собой единый документ, который оформляется по </w:t>
      </w:r>
      <w:hyperlink w:anchor="P141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согласно приложению. Указанная </w:t>
      </w:r>
      <w:hyperlink w:anchor="P141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форма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включает следующие сведения: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а) полное наименование, место нахождения, телефон и адрес электронной почты государственного заказчика, действующего от имени Российской Федерации (далее - государственный заказчик), или юридического лица, осуществляющего формирование, утверждение и ведение плана-графика закупок;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б) идентификационный номер налогоплательщика;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в) код причины постановки на учет;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г) код по Общероссийскому </w:t>
      </w:r>
      <w:hyperlink r:id="rId21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классификатору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организационно-правовых форм;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д) в отношении плана-графика закупок, содержащего информацию о закупках, осуществляемых в рамках переданных федеральному государственному бюджетному учреждению, федеральному государственному автономному учреждению или федеральному государственному унитарному предприятию федеральным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>", органом управления государственным внебюджетным фондом Российской Федерации, являющимися государственными заказчиками, своих полномочий государственного заказчика по заключению и исполнению от лица указанных органов государственных контрактов, - полное наименование, место нахождения, телефон и адрес электронной почты указанных учреждения или предприятия;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е) совокупный годовой объем закупок (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>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ж) таблица, содержащая в том числе следующую информацию с учетом особенностей, предусмотренных </w:t>
      </w:r>
      <w:hyperlink w:anchor="P117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настоящих требований: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идентификационный код закупки, сформированный в соответствии со </w:t>
      </w:r>
      <w:hyperlink r:id="rId22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23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наименование объекта закупки (в случае, если при осуществлении закупки выделяются лоты, в плане-графике закупок объект закупки указывается раздельно по каждому лоту);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контракта, цена контракта, заключаемого с единственным поставщиком (подрядчиком, исполнителем), сформированная в соответствии со </w:t>
      </w:r>
      <w:hyperlink r:id="rId23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(в случае, если при заключении контракта на выполнение работ по техническому обслуживанию и (или) ремонту техники, оборудования, оказанию услуг связи, юридических услуг, медицинских услуг, образовательных услуг, услуг общественного питания, услуг переводчика, услуг по перевозкам грузов, пассажиров и багажа, гостиничных услуг или услуг по проведению оценки невозможно определить объем подлежащих выполнению таких работ (услуг), указывается также цена запасных частей или каждой запасной части к технике, оборудованию либо цена единицы работы или услуги);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размер аванса (если предусмотрена выплата аванса);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этапы оплаты (суммы планируемых платежей) на текущий финансовый год, если исполнение контракта и его оплата предусмотрены поэтапно (в случае, если период осуществления закупки, включаемой в план-график закупок государственного заказчика в соответствии с бюджетным законодательством Российской Федерации либо в план-график закупок федерального государственного бюджетного учреждения, федерального государственного автономного учреждения, федерального государственного унитарного предприятия, имущество которых принадлежит на праве собственности Российской </w:t>
      </w:r>
      <w:r w:rsidRPr="00395DB7">
        <w:rPr>
          <w:rFonts w:ascii="Times New Roman" w:hAnsi="Times New Roman" w:cs="Times New Roman"/>
          <w:sz w:val="24"/>
          <w:szCs w:val="24"/>
        </w:rPr>
        <w:lastRenderedPageBreak/>
        <w:t>Федерации, превышает срок, на который утверждается план-график закупок, указываются сумма по годам планового периода, а также общая сумма планируемых платежей за пределами планового периода);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описание объекта закупки, которое может включать в том числе его функциональные, технические и качественные характеристики, эксплуатационные характеристики (при необходимости), позволяющие идентифицировать предмет контракта с учетом положений </w:t>
      </w:r>
      <w:hyperlink r:id="rId24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статьи 33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включая информацию о применении критерия стоимости жизненного цикла товара или созданного в результате выполнения работы объекта (в случае применения указанного критерия) при определении поставщика (подрядчика, исполнителя), а в случае закупки лекарственных средств - международные непатентованные наименования лекарственных средств либо или при отсутствии таких наименований - химические или 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группировочные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 xml:space="preserve"> наименования;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единица измерения объекта закупки и ее код по Общероссийскому </w:t>
      </w:r>
      <w:hyperlink r:id="rId25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классификатору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единиц измерения (в случае, если объект закупки может быть количественно измерен);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количество поставляемого товара, объем выполняемой работы, оказываемой услуги в соответствии с единицей измерения объекта закупки по коду Общероссийского </w:t>
      </w:r>
      <w:hyperlink r:id="rId2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классификатора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единиц измерения (в случае, если объект закупки может быть количественно измерен). В случае, если период осуществления закупки, включаемой в план-график закупок государственного заказчика в соответствии с бюджетным законодательством Российской Федерации либо в план-график закупок федерального государственного бюджетного учреждения, федерального государственного автономного учреждения, федерального государственного унитарного предприятия, имущество которых принадлежит на праве собственности Российской Федерации, превышает срок, на который утверждается план-график закупок, в него включаются общее количество поставляемого товара, объем выполняемой работы или оказываемой услуги в плановые периоды за пределами текущего финансового года, а также количество поставляемого товара, объем выполняемой работы или оказываемой услуги за пределами планового периода;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периодичность либо количество этапов поставки товаров, выполнения работ, оказания услуг (если контрактом предусмотрено его исполнение поэтапно, в плане-графике закупок указываются сроки исполнения отдельных этапов (месяц, год), если контрактом предусмотрена периодичность поставки товаров, выполнения работ или оказания услуг, в соответствующей графе плана-графика закупок указывается их периодичность - ежедневно, еженедельно, 2 раза в месяц, ежемесячно, ежеквартально, один раз в полгода и другая);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размер обеспечения заявки на участие в закупке и размер обеспечения исполнения контракта;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планируемый срок размещения извещения об осуществлении закупки, направления приглашения принять участие в определении поставщика (подрядчика, исполнителя), а в случае, если в соответствии с Федеральным </w:t>
      </w:r>
      <w:hyperlink r:id="rId27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планируемая дата заключения контракта (месяц, год);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планируемый срок окончания исполнения контракта (месяц, год);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способ определения поставщика (подрядчика, исполнителя);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предоставляемые участникам закупки преимущества в соответствии со </w:t>
      </w:r>
      <w:hyperlink r:id="rId28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статьями 28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9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29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информация об участии в закупке только субъектов малого предпринимательства и социально ориентированных некоммерческих организаций в соответствии со </w:t>
      </w:r>
      <w:hyperlink r:id="rId30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30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(при наличии таких ограничений);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запреты на допуск товаров, работ, услуг при осуществлении закупок, а также ограничения и условия допуска в соответствии со </w:t>
      </w:r>
      <w:hyperlink r:id="rId31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14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дополнительные требования к участникам закупки (при наличии таких требований) и обоснование этих требований;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lastRenderedPageBreak/>
        <w:t>сведения об обязательном общественном обсуждении закупки (номер и дата протокола, составленного по результатам общественного обсуждения закупки после размещения в единой информационной системе в сфере закупок планов закупок);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информация о банковском сопровождении контракта в случаях, установленных в соответствии со </w:t>
      </w:r>
      <w:hyperlink r:id="rId32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35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информация об уполномоченном органе или уполномоченном учреждении, осуществляющих определение поставщика (подрядчика, исполнителя) в случае проведения централизованных закупок в соответствии со </w:t>
      </w:r>
      <w:hyperlink r:id="rId33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26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информация об организаторе совместного конкурса или аукциона в случае проведения совместного конкурса или аукциона;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дата, содержание и обоснование изменений, внесенных в утвержденный план-график закупок (при их наличии);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з) дата утверждения плана-графика закупок, фамилия, имя, отчество (при наличии) лица, являющегося ответственным исполнителем плана-графика закупок, должность, фамилия, имя, отчество (при наличии) лица, утвердившего план-график закупок.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7"/>
      <w:bookmarkEnd w:id="8"/>
      <w:r w:rsidRPr="00395DB7">
        <w:rPr>
          <w:rFonts w:ascii="Times New Roman" w:hAnsi="Times New Roman" w:cs="Times New Roman"/>
          <w:sz w:val="24"/>
          <w:szCs w:val="24"/>
        </w:rPr>
        <w:t>2. В планах-графиках закупок отдельными строками указываются: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а) информация о закупках, которые планируется осуществлять в соответствии с </w:t>
      </w:r>
      <w:hyperlink r:id="rId34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7 части 2 статьи 83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5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пунктами 4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, </w:t>
      </w:r>
      <w:hyperlink r:id="rId36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, </w:t>
      </w:r>
      <w:hyperlink r:id="rId37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26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8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33 части 1 статьи 93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по каждому входящему в состав идентификационного кода закупки коду бюджетной классификации в размере годового объема финансового обеспечения в отношении каждого из следующих объектов закупок: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лекарственные препараты, закупаемые в соответствии с </w:t>
      </w:r>
      <w:hyperlink r:id="rId39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7 части 2 статьи 83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товары, работы или услуги на сумму, не превышающую 100 тыс. рублей (в случае заключения контракта в соответствии с </w:t>
      </w:r>
      <w:hyperlink r:id="rId40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4 части 1 статьи 93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товары, работы или услуги на сумму, не превышающую 400 тыс. рублей (в случае заключения контракта в соответствии с </w:t>
      </w:r>
      <w:hyperlink r:id="rId41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5 части 1 статьи 93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услуги, связанные с направлением работника в служебную командировку (в случае заключения контракта в соответствии с </w:t>
      </w:r>
      <w:hyperlink r:id="rId42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пунктом 26 части 1 статьи 93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закона), а также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преподавательские услуги, оказываемые физическими лицами;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услуги экскурсовода (гида), оказываемые физическими лицами;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б) общая сумма начальных (максимальных) цен контрактов в случае определения поставщика (подрядчика, исполнителя) путем проведения запроса котировок в соответствии со </w:t>
      </w:r>
      <w:hyperlink r:id="rId43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72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в) общая сумма начальных (максимальных) цен контрактов, которые планируется заключить с субъектами малого предпринимательства, социально ориентированными некоммерческими организациями в соответствии со </w:t>
      </w:r>
      <w:hyperlink r:id="rId44" w:history="1">
        <w:r w:rsidRPr="00395DB7">
          <w:rPr>
            <w:rFonts w:ascii="Times New Roman" w:hAnsi="Times New Roman" w:cs="Times New Roman"/>
            <w:color w:val="0000FF"/>
            <w:sz w:val="24"/>
            <w:szCs w:val="24"/>
          </w:rPr>
          <w:t>статьей 30</w:t>
        </w:r>
      </w:hyperlink>
      <w:r w:rsidRPr="00395DB7">
        <w:rPr>
          <w:rFonts w:ascii="Times New Roman" w:hAnsi="Times New Roman" w:cs="Times New Roman"/>
          <w:sz w:val="24"/>
          <w:szCs w:val="24"/>
        </w:rPr>
        <w:t xml:space="preserve"> Федерального закона,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года);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г) общий объем финансового обеспечения по каждому коду бюджетной классификации и итоговый объем финансового обеспечения для осуществления закупок в соответствии с планом-графиком закупок, определяемые как общая сумма начальных (максимальных) цен контрактов, цен контрактов, заключаемых с единственными поставщиками (подрядчиками, исполнителями),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года).</w:t>
      </w:r>
    </w:p>
    <w:p w:rsidR="00395DB7" w:rsidRPr="00395DB7" w:rsidRDefault="00395DB7">
      <w:pPr>
        <w:rPr>
          <w:rFonts w:ascii="Times New Roman" w:hAnsi="Times New Roman" w:cs="Times New Roman"/>
          <w:sz w:val="24"/>
          <w:szCs w:val="24"/>
        </w:rPr>
        <w:sectPr w:rsidR="00395DB7" w:rsidRPr="00395DB7" w:rsidSect="00EE03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5DB7" w:rsidRPr="00395DB7" w:rsidRDefault="00395DB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к требованиям к форме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плана-графика закупок товаров,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работ, услуг для обеспечения</w:t>
      </w: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федеральных нужд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(форма)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41"/>
      <w:bookmarkEnd w:id="9"/>
      <w:r w:rsidRPr="00395DB7">
        <w:rPr>
          <w:rFonts w:ascii="Times New Roman" w:hAnsi="Times New Roman" w:cs="Times New Roman"/>
          <w:sz w:val="24"/>
          <w:szCs w:val="24"/>
        </w:rPr>
        <w:t xml:space="preserve">                                ПЛАН-ГРАФИК</w:t>
      </w: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      закупок товаров, работ, услуг для обеспечения федеральных нужд</w:t>
      </w: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                          на 20__ финансовый год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064"/>
        <w:gridCol w:w="2459"/>
        <w:gridCol w:w="1565"/>
      </w:tblGrid>
      <w:tr w:rsidR="00395DB7" w:rsidRPr="00395DB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395DB7" w:rsidRPr="00395DB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45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Место нахождения (адрес), телефон, адрес электронной почты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федерального государственного бюджетного учреждения, федерального </w:t>
            </w: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государственного автономного учреждения или федерального государственного унитарного предприятия, осуществляющих закупки в рамках переданных полномочий государственного заказчика </w:t>
            </w:r>
            <w:hyperlink w:anchor="P395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 нахождения (адрес), телефон, адрес электронной почты </w:t>
            </w:r>
            <w:hyperlink w:anchor="P395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4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Вид документа (базовый (0), измененный (порядковый код изменения)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Совокупный годовой объем закупок (</w:t>
            </w:r>
            <w:proofErr w:type="spellStart"/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5DB7" w:rsidRPr="00395DB7" w:rsidRDefault="00395DB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36"/>
        <w:gridCol w:w="624"/>
        <w:gridCol w:w="510"/>
        <w:gridCol w:w="1701"/>
        <w:gridCol w:w="794"/>
        <w:gridCol w:w="510"/>
        <w:gridCol w:w="680"/>
        <w:gridCol w:w="454"/>
        <w:gridCol w:w="567"/>
        <w:gridCol w:w="680"/>
        <w:gridCol w:w="680"/>
        <w:gridCol w:w="794"/>
        <w:gridCol w:w="680"/>
        <w:gridCol w:w="850"/>
        <w:gridCol w:w="526"/>
        <w:gridCol w:w="528"/>
        <w:gridCol w:w="737"/>
        <w:gridCol w:w="1077"/>
        <w:gridCol w:w="567"/>
        <w:gridCol w:w="624"/>
        <w:gridCol w:w="850"/>
        <w:gridCol w:w="964"/>
        <w:gridCol w:w="964"/>
        <w:gridCol w:w="1871"/>
        <w:gridCol w:w="1077"/>
        <w:gridCol w:w="1134"/>
        <w:gridCol w:w="964"/>
        <w:gridCol w:w="907"/>
        <w:gridCol w:w="850"/>
        <w:gridCol w:w="624"/>
        <w:gridCol w:w="737"/>
        <w:gridCol w:w="1020"/>
      </w:tblGrid>
      <w:tr w:rsidR="00395DB7" w:rsidRPr="00395DB7">
        <w:tc>
          <w:tcPr>
            <w:tcW w:w="51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36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1134" w:type="dxa"/>
            <w:gridSpan w:val="2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Объект закупки</w:t>
            </w:r>
          </w:p>
        </w:tc>
        <w:tc>
          <w:tcPr>
            <w:tcW w:w="1701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</w:p>
        </w:tc>
        <w:tc>
          <w:tcPr>
            <w:tcW w:w="79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Размер аванса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 (процентов)</w:t>
            </w:r>
          </w:p>
        </w:tc>
        <w:tc>
          <w:tcPr>
            <w:tcW w:w="2891" w:type="dxa"/>
            <w:gridSpan w:val="5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Планируемые платежи (тыс. рублей)</w:t>
            </w:r>
          </w:p>
        </w:tc>
        <w:tc>
          <w:tcPr>
            <w:tcW w:w="1474" w:type="dxa"/>
            <w:gridSpan w:val="2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321" w:type="dxa"/>
            <w:gridSpan w:val="5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Количество (объем) закупаемых товаров, работ, услуг</w:t>
            </w:r>
          </w:p>
        </w:tc>
        <w:tc>
          <w:tcPr>
            <w:tcW w:w="1077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Периодичность или количество этапов поставки товаров, выполнения работ, оказания услуг</w:t>
            </w:r>
          </w:p>
        </w:tc>
        <w:tc>
          <w:tcPr>
            <w:tcW w:w="1191" w:type="dxa"/>
            <w:gridSpan w:val="2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Размер обеспечения</w:t>
            </w:r>
          </w:p>
        </w:tc>
        <w:tc>
          <w:tcPr>
            <w:tcW w:w="85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Планируемый срок начала осуществления закупки (месяц, год)</w:t>
            </w:r>
          </w:p>
        </w:tc>
        <w:tc>
          <w:tcPr>
            <w:tcW w:w="96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Планируемый срок окончания исполнения контракта (месяц, год)</w:t>
            </w:r>
          </w:p>
        </w:tc>
        <w:tc>
          <w:tcPr>
            <w:tcW w:w="96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Способ определения поставщика (подрядчика, исполнителя)</w:t>
            </w:r>
          </w:p>
        </w:tc>
        <w:tc>
          <w:tcPr>
            <w:tcW w:w="1871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Преимущества, предоставляемые участникам закупки в соответствии со </w:t>
            </w:r>
            <w:hyperlink r:id="rId47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статьями 28</w:t>
              </w:r>
            </w:hyperlink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48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29</w:t>
              </w:r>
            </w:hyperlink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</w:t>
            </w: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нужд" (да или нет)</w:t>
            </w:r>
          </w:p>
        </w:tc>
        <w:tc>
          <w:tcPr>
            <w:tcW w:w="1077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закупки у субъектов малого предпринимательства и социально ориентированны</w:t>
            </w: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некоммерческих организаций (да или нет)</w:t>
            </w:r>
          </w:p>
        </w:tc>
        <w:tc>
          <w:tcPr>
            <w:tcW w:w="113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Применение национального режима при осуществлении закупки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96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требования к участникам закупки отдельных видов товаров, работ, </w:t>
            </w: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услуг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907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проведении обязательного общественного обсуждения закупки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85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банковском сопровождении контрактов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62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внесения изменений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737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орган (учреждение)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02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совместного конкурса или аукциона </w:t>
            </w:r>
            <w:hyperlink w:anchor="P396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395DB7" w:rsidRPr="00395DB7">
        <w:tc>
          <w:tcPr>
            <w:tcW w:w="51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8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021" w:type="dxa"/>
            <w:gridSpan w:val="2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68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последующие годы</w:t>
            </w:r>
          </w:p>
        </w:tc>
        <w:tc>
          <w:tcPr>
            <w:tcW w:w="68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49" w:history="1">
              <w:r w:rsidRPr="00395DB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9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41" w:type="dxa"/>
            <w:gridSpan w:val="4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07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  <w:tc>
          <w:tcPr>
            <w:tcW w:w="62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исполнения контракта</w:t>
            </w:r>
          </w:p>
        </w:tc>
        <w:tc>
          <w:tcPr>
            <w:tcW w:w="85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51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 1-й год</w:t>
            </w:r>
          </w:p>
        </w:tc>
        <w:tc>
          <w:tcPr>
            <w:tcW w:w="567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на 2-й год</w:t>
            </w: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на текущий финансовый </w:t>
            </w: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054" w:type="dxa"/>
            <w:gridSpan w:val="2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плановый период</w:t>
            </w:r>
          </w:p>
        </w:tc>
        <w:tc>
          <w:tcPr>
            <w:tcW w:w="737" w:type="dxa"/>
            <w:vMerge w:val="restart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последующие годы</w:t>
            </w:r>
          </w:p>
        </w:tc>
        <w:tc>
          <w:tcPr>
            <w:tcW w:w="107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51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1-й год</w:t>
            </w:r>
          </w:p>
        </w:tc>
        <w:tc>
          <w:tcPr>
            <w:tcW w:w="528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</w:t>
            </w:r>
            <w:r w:rsidRPr="00395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год</w:t>
            </w:r>
          </w:p>
        </w:tc>
        <w:tc>
          <w:tcPr>
            <w:tcW w:w="73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395DB7" w:rsidRPr="00395DB7" w:rsidRDefault="0039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B7" w:rsidRPr="00395DB7">
        <w:tc>
          <w:tcPr>
            <w:tcW w:w="2480" w:type="dxa"/>
            <w:gridSpan w:val="4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Итого предусмотрено на осуществление закупок - всего</w:t>
            </w:r>
          </w:p>
        </w:tc>
        <w:tc>
          <w:tcPr>
            <w:tcW w:w="1701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26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28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1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95DB7" w:rsidRPr="00395DB7">
        <w:tc>
          <w:tcPr>
            <w:tcW w:w="2480" w:type="dxa"/>
            <w:gridSpan w:val="4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закупок путем проведения запроса котировок</w:t>
            </w:r>
          </w:p>
        </w:tc>
        <w:tc>
          <w:tcPr>
            <w:tcW w:w="1701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5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26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28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1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95DB7" w:rsidRPr="00395DB7">
        <w:tc>
          <w:tcPr>
            <w:tcW w:w="2480" w:type="dxa"/>
            <w:gridSpan w:val="4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закупок, которые планируется осуществить у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1701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95DB7" w:rsidRPr="00395DB7" w:rsidRDefault="0039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5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8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26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28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1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24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7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395DB7" w:rsidRPr="00395DB7" w:rsidRDefault="00395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___________________________________ ___________    "__" ___________ 20__ г.</w:t>
      </w: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 xml:space="preserve">, должность руководителя </w:t>
      </w:r>
      <w:proofErr w:type="gramStart"/>
      <w:r w:rsidRPr="00395DB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95DB7">
        <w:rPr>
          <w:rFonts w:ascii="Times New Roman" w:hAnsi="Times New Roman" w:cs="Times New Roman"/>
          <w:sz w:val="24"/>
          <w:szCs w:val="24"/>
        </w:rPr>
        <w:t>подпись)        (дата утверждения)</w:t>
      </w: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(уполномоченного должностного лица)</w:t>
      </w: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             заказчика)</w:t>
      </w: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____________________________________ _________________       М.П.</w:t>
      </w:r>
    </w:p>
    <w:p w:rsidR="00395DB7" w:rsidRPr="00395DB7" w:rsidRDefault="00395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 xml:space="preserve"> ответственного </w:t>
      </w:r>
      <w:proofErr w:type="gramStart"/>
      <w:r w:rsidRPr="00395DB7">
        <w:rPr>
          <w:rFonts w:ascii="Times New Roman" w:hAnsi="Times New Roman" w:cs="Times New Roman"/>
          <w:sz w:val="24"/>
          <w:szCs w:val="24"/>
        </w:rPr>
        <w:t xml:space="preserve">исполнителя)   </w:t>
      </w:r>
      <w:proofErr w:type="gramEnd"/>
      <w:r w:rsidRPr="00395DB7">
        <w:rPr>
          <w:rFonts w:ascii="Times New Roman" w:hAnsi="Times New Roman" w:cs="Times New Roman"/>
          <w:sz w:val="24"/>
          <w:szCs w:val="24"/>
        </w:rPr>
        <w:t xml:space="preserve">  (подпись)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5DB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395"/>
      <w:bookmarkEnd w:id="10"/>
      <w:r w:rsidRPr="00395DB7">
        <w:rPr>
          <w:rFonts w:ascii="Times New Roman" w:hAnsi="Times New Roman" w:cs="Times New Roman"/>
          <w:sz w:val="24"/>
          <w:szCs w:val="24"/>
        </w:rPr>
        <w:t xml:space="preserve">&lt;*&gt; Заполняется в отношении плана-графика закупок, включающего информацию о закупках, осуществляемых федеральным государственным бюджетным учреждением, федеральным государственным автономным учреждением или федеральным государственным унитарным предприятием в рамках переданных ему федеральным органом государственной власти (государственным органом), </w:t>
      </w:r>
      <w:bookmarkStart w:id="11" w:name="_GoBack"/>
      <w:bookmarkEnd w:id="11"/>
      <w:r w:rsidRPr="00395DB7">
        <w:rPr>
          <w:rFonts w:ascii="Times New Roman" w:hAnsi="Times New Roman" w:cs="Times New Roman"/>
          <w:sz w:val="24"/>
          <w:szCs w:val="24"/>
        </w:rPr>
        <w:t>Государственной корпорацией по атомной энергии "</w:t>
      </w:r>
      <w:proofErr w:type="spellStart"/>
      <w:r w:rsidRPr="00395DB7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395DB7">
        <w:rPr>
          <w:rFonts w:ascii="Times New Roman" w:hAnsi="Times New Roman" w:cs="Times New Roman"/>
          <w:sz w:val="24"/>
          <w:szCs w:val="24"/>
        </w:rPr>
        <w:t>", органом управления государственным внебюджетным фондом Российской Федерации полномочий государственного заказчика по заключению и исполнению от лица указанных органов и Корпорации государственных контрактов.</w:t>
      </w:r>
    </w:p>
    <w:p w:rsidR="00395DB7" w:rsidRPr="00395DB7" w:rsidRDefault="00395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396"/>
      <w:bookmarkEnd w:id="12"/>
      <w:r w:rsidRPr="00395DB7">
        <w:rPr>
          <w:rFonts w:ascii="Times New Roman" w:hAnsi="Times New Roman" w:cs="Times New Roman"/>
          <w:sz w:val="24"/>
          <w:szCs w:val="24"/>
        </w:rPr>
        <w:t>&lt;**&gt; При наличии.</w:t>
      </w: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5DB7" w:rsidRPr="00395DB7" w:rsidRDefault="00395DB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5243A" w:rsidRPr="00395DB7" w:rsidRDefault="00395DB7">
      <w:pPr>
        <w:rPr>
          <w:rFonts w:ascii="Times New Roman" w:hAnsi="Times New Roman" w:cs="Times New Roman"/>
          <w:sz w:val="24"/>
          <w:szCs w:val="24"/>
        </w:rPr>
      </w:pPr>
    </w:p>
    <w:sectPr w:rsidR="0065243A" w:rsidRPr="00395DB7" w:rsidSect="00F037C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B7"/>
    <w:rsid w:val="00395DB7"/>
    <w:rsid w:val="0040796F"/>
    <w:rsid w:val="00E8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EFC08-ACC5-466F-9439-0523633B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5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95D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95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5D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B4CA3C2B043DDD72BAB3D2C5C16E98D402A5B1AD315853FD99CE39E65M8VFG" TargetMode="External"/><Relationship Id="rId18" Type="http://schemas.openxmlformats.org/officeDocument/2006/relationships/hyperlink" Target="consultantplus://offline/ref=EB4CA3C2B043DDD72BAB3D2C5C16E98D402A5B1AD315853FD99CE39E658FC6A37141D4B1880A7983M6VEG" TargetMode="External"/><Relationship Id="rId26" Type="http://schemas.openxmlformats.org/officeDocument/2006/relationships/hyperlink" Target="consultantplus://offline/ref=EB4CA3C2B043DDD72BAB3D2C5C16E98D402B5C1FD216853FD99CE39E65M8VFG" TargetMode="External"/><Relationship Id="rId39" Type="http://schemas.openxmlformats.org/officeDocument/2006/relationships/hyperlink" Target="consultantplus://offline/ref=EB4CA3C2B043DDD72BAB3D2C5C16E98D402A5B1AD315853FD99CE39E658FC6A37141D4B2M8VFG" TargetMode="External"/><Relationship Id="rId21" Type="http://schemas.openxmlformats.org/officeDocument/2006/relationships/hyperlink" Target="consultantplus://offline/ref=EB4CA3C2B043DDD72BAB3D2C5C16E98D432C5219D115853FD99CE39E65M8VFG" TargetMode="External"/><Relationship Id="rId34" Type="http://schemas.openxmlformats.org/officeDocument/2006/relationships/hyperlink" Target="consultantplus://offline/ref=EB4CA3C2B043DDD72BAB3D2C5C16E98D402A5B1AD315853FD99CE39E658FC6A37141D4B2M8VFG" TargetMode="External"/><Relationship Id="rId42" Type="http://schemas.openxmlformats.org/officeDocument/2006/relationships/hyperlink" Target="consultantplus://offline/ref=EB4CA3C2B043DDD72BAB3D2C5C16E98D402A5B1AD315853FD99CE39E658FC6A37141D4B1880B798AM6V5G" TargetMode="External"/><Relationship Id="rId47" Type="http://schemas.openxmlformats.org/officeDocument/2006/relationships/hyperlink" Target="consultantplus://offline/ref=EB4CA3C2B043DDD72BAB3D2C5C16E98D402A5B1AD315853FD99CE39E658FC6A37141D4B1880A7883M6VFG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EB4CA3C2B043DDD72BAB3D2C5C16E98D402A5B1AD315853FD99CE39E658FC6A37141D4B1M8V8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B4CA3C2B043DDD72BAB3D2C5C16E98D402A5B1AD315853FD99CE39E658FC6A37141D4B1880B798AM6V3G" TargetMode="External"/><Relationship Id="rId29" Type="http://schemas.openxmlformats.org/officeDocument/2006/relationships/hyperlink" Target="consultantplus://offline/ref=EB4CA3C2B043DDD72BAB3D2C5C16E98D402A5B1AD315853FD99CE39E658FC6A37141D4B1880A7880M6V4G" TargetMode="External"/><Relationship Id="rId11" Type="http://schemas.openxmlformats.org/officeDocument/2006/relationships/hyperlink" Target="consultantplus://offline/ref=EB4CA3C2B043DDD72BAB3D2C5C16E98D402A5B1AD315853FD99CE39E65M8VFG" TargetMode="External"/><Relationship Id="rId24" Type="http://schemas.openxmlformats.org/officeDocument/2006/relationships/hyperlink" Target="consultantplus://offline/ref=EB4CA3C2B043DDD72BAB3D2C5C16E98D402A5B1AD315853FD99CE39E658FC6A37141D4B1880A788AM6V0G" TargetMode="External"/><Relationship Id="rId32" Type="http://schemas.openxmlformats.org/officeDocument/2006/relationships/hyperlink" Target="consultantplus://offline/ref=EB4CA3C2B043DDD72BAB3D2C5C16E98D402A5B1AD315853FD99CE39E658FC6A37141D4B1880A7F80M6VEG" TargetMode="External"/><Relationship Id="rId37" Type="http://schemas.openxmlformats.org/officeDocument/2006/relationships/hyperlink" Target="consultantplus://offline/ref=EB4CA3C2B043DDD72BAB3D2C5C16E98D402A5B1AD315853FD99CE39E658FC6A37141D4B1880B798AM6V5G" TargetMode="External"/><Relationship Id="rId40" Type="http://schemas.openxmlformats.org/officeDocument/2006/relationships/hyperlink" Target="consultantplus://offline/ref=EB4CA3C2B043DDD72BAB3D2C5C16E98D402A5B1AD315853FD99CE39E658FC6A37141D4B1880B7287M6V1G" TargetMode="External"/><Relationship Id="rId45" Type="http://schemas.openxmlformats.org/officeDocument/2006/relationships/hyperlink" Target="consultantplus://offline/ref=EB4CA3C2B043DDD72BAB3D2C5C16E98D432C5219D115853FD99CE39E65M8VFG" TargetMode="External"/><Relationship Id="rId5" Type="http://schemas.openxmlformats.org/officeDocument/2006/relationships/hyperlink" Target="consultantplus://offline/ref=EB4CA3C2B043DDD72BAB3D2C5C16E98D402A5B1AD315853FD99CE39E658FC6A37141D4B1M8V8G" TargetMode="External"/><Relationship Id="rId15" Type="http://schemas.openxmlformats.org/officeDocument/2006/relationships/hyperlink" Target="consultantplus://offline/ref=EB4CA3C2B043DDD72BAB3D2C5C16E98D402A5B1AD315853FD99CE39E658FC6A37141D4B1880B7C8AM6V7G" TargetMode="External"/><Relationship Id="rId23" Type="http://schemas.openxmlformats.org/officeDocument/2006/relationships/hyperlink" Target="consultantplus://offline/ref=EB4CA3C2B043DDD72BAB3D2C5C16E98D402A5B1AD315853FD99CE39E658FC6A37141D4B1880A7983M6VEG" TargetMode="External"/><Relationship Id="rId28" Type="http://schemas.openxmlformats.org/officeDocument/2006/relationships/hyperlink" Target="consultantplus://offline/ref=EB4CA3C2B043DDD72BAB3D2C5C16E98D402A5B1AD315853FD99CE39E658FC6A37141D4B1880A7883M6VFG" TargetMode="External"/><Relationship Id="rId36" Type="http://schemas.openxmlformats.org/officeDocument/2006/relationships/hyperlink" Target="consultantplus://offline/ref=EB4CA3C2B043DDD72BAB3D2C5C16E98D402A5B1AD315853FD99CE39E658FC6A37141D4B1880B7287M6VEG" TargetMode="External"/><Relationship Id="rId49" Type="http://schemas.openxmlformats.org/officeDocument/2006/relationships/hyperlink" Target="consultantplus://offline/ref=EB4CA3C2B043DDD72BAB3D2C5C16E98D402B5C1FD216853FD99CE39E65M8VFG" TargetMode="External"/><Relationship Id="rId10" Type="http://schemas.openxmlformats.org/officeDocument/2006/relationships/hyperlink" Target="consultantplus://offline/ref=EB4CA3C2B043DDD72BAB3D2C5C16E98D402A5B1AD315853FD99CE39E65M8VFG" TargetMode="External"/><Relationship Id="rId19" Type="http://schemas.openxmlformats.org/officeDocument/2006/relationships/hyperlink" Target="consultantplus://offline/ref=EB4CA3C2B043DDD72BAB3D2C5C16E98D402A5B1AD315853FD99CE39E658FC6A37141D4B1880A7984M6V5G" TargetMode="External"/><Relationship Id="rId31" Type="http://schemas.openxmlformats.org/officeDocument/2006/relationships/hyperlink" Target="consultantplus://offline/ref=EB4CA3C2B043DDD72BAB3D2C5C16E98D402A5B1AD315853FD99CE39E658FC6A37141D4B1880A7A83M6V0G" TargetMode="External"/><Relationship Id="rId44" Type="http://schemas.openxmlformats.org/officeDocument/2006/relationships/hyperlink" Target="consultantplus://offline/ref=EB4CA3C2B043DDD72BAB3D2C5C16E98D402A5B1AD315853FD99CE39E658FC6A37141D4B1880A7880M6V0G" TargetMode="External"/><Relationship Id="rId4" Type="http://schemas.openxmlformats.org/officeDocument/2006/relationships/hyperlink" Target="consultantplus://offline/ref=EB4CA3C2B043DDD72BAB3D2C5C16E98D402A5B1AD315853FD99CE39E658FC6A37141D4B1880A7A80M6V2G" TargetMode="External"/><Relationship Id="rId9" Type="http://schemas.openxmlformats.org/officeDocument/2006/relationships/hyperlink" Target="consultantplus://offline/ref=EB4CA3C2B043DDD72BAB3D2C5C16E98D402A5B1AD315853FD99CE39E658FC6A37141D4B1880A798BM6V6G" TargetMode="External"/><Relationship Id="rId14" Type="http://schemas.openxmlformats.org/officeDocument/2006/relationships/hyperlink" Target="consultantplus://offline/ref=EB4CA3C2B043DDD72BAB3D2C5C16E98D402A5B1AD315853FD99CE39E658FC6A37141D4B1880B7B85M6V2G" TargetMode="External"/><Relationship Id="rId22" Type="http://schemas.openxmlformats.org/officeDocument/2006/relationships/hyperlink" Target="consultantplus://offline/ref=EB4CA3C2B043DDD72BAB3D2C5C16E98D402A5B1AD315853FD99CE39E658FC6A37141D4B1880A7987M6V0G" TargetMode="External"/><Relationship Id="rId27" Type="http://schemas.openxmlformats.org/officeDocument/2006/relationships/hyperlink" Target="consultantplus://offline/ref=EB4CA3C2B043DDD72BAB3D2C5C16E98D402A5B1AD315853FD99CE39E65M8VFG" TargetMode="External"/><Relationship Id="rId30" Type="http://schemas.openxmlformats.org/officeDocument/2006/relationships/hyperlink" Target="consultantplus://offline/ref=EB4CA3C2B043DDD72BAB3D2C5C16E98D402A5B1AD315853FD99CE39E658FC6A37141D4B1880A7880M6V0G" TargetMode="External"/><Relationship Id="rId35" Type="http://schemas.openxmlformats.org/officeDocument/2006/relationships/hyperlink" Target="consultantplus://offline/ref=EB4CA3C2B043DDD72BAB3D2C5C16E98D402A5B1AD315853FD99CE39E658FC6A37141D4B1880B7287M6V1G" TargetMode="External"/><Relationship Id="rId43" Type="http://schemas.openxmlformats.org/officeDocument/2006/relationships/hyperlink" Target="consultantplus://offline/ref=EB4CA3C2B043DDD72BAB3D2C5C16E98D402A5B1AD315853FD99CE39E658FC6A37141D4B1880A728AM6V5G" TargetMode="External"/><Relationship Id="rId48" Type="http://schemas.openxmlformats.org/officeDocument/2006/relationships/hyperlink" Target="consultantplus://offline/ref=EB4CA3C2B043DDD72BAB3D2C5C16E98D402A5B1AD315853FD99CE39E658FC6A37141D4B1880A7880M6V4G" TargetMode="External"/><Relationship Id="rId8" Type="http://schemas.openxmlformats.org/officeDocument/2006/relationships/hyperlink" Target="consultantplus://offline/ref=EB4CA3C2B043DDD72BAB3D2C5C16E98D402A5B1AD315853FD99CE39E658FC6A37141D4B1880B7D82M6V0G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B4CA3C2B043DDD72BAB3D2C5C16E98D402A5B1AD315853FD99CE39E658FC6A37141D4B1880B7885M6V0G" TargetMode="External"/><Relationship Id="rId17" Type="http://schemas.openxmlformats.org/officeDocument/2006/relationships/hyperlink" Target="consultantplus://offline/ref=EB4CA3C2B043DDD72BAB3D2C5C16E98D402A5B1AD315853FD99CE39E658FC6A37141D4B1880A7A85M6V4G" TargetMode="External"/><Relationship Id="rId25" Type="http://schemas.openxmlformats.org/officeDocument/2006/relationships/hyperlink" Target="consultantplus://offline/ref=EB4CA3C2B043DDD72BAB3D2C5C16E98D402B5C1FD216853FD99CE39E65M8VFG" TargetMode="External"/><Relationship Id="rId33" Type="http://schemas.openxmlformats.org/officeDocument/2006/relationships/hyperlink" Target="consultantplus://offline/ref=EB4CA3C2B043DDD72BAB3D2C5C16E98D402A5B1AD315853FD99CE39E658FC6A37141D4B1880A798BM6V6G" TargetMode="External"/><Relationship Id="rId38" Type="http://schemas.openxmlformats.org/officeDocument/2006/relationships/hyperlink" Target="consultantplus://offline/ref=EB4CA3C2B043DDD72BAB3D2C5C16E98D402A5B1AD315853FD99CE39E658FC6A37141D4B1880B7C8AM6VEG" TargetMode="External"/><Relationship Id="rId46" Type="http://schemas.openxmlformats.org/officeDocument/2006/relationships/hyperlink" Target="consultantplus://offline/ref=EB4CA3C2B043DDD72BAB3D2C5C16E98D432F5213D714853FD99CE39E65M8VFG" TargetMode="External"/><Relationship Id="rId20" Type="http://schemas.openxmlformats.org/officeDocument/2006/relationships/hyperlink" Target="consultantplus://offline/ref=EB4CA3C2B043DDD72BAB3D2C5C16E98D402A5B1AD315853FD99CE39E658FC6A37141D4B1880A7886M6V2G" TargetMode="External"/><Relationship Id="rId41" Type="http://schemas.openxmlformats.org/officeDocument/2006/relationships/hyperlink" Target="consultantplus://offline/ref=EB4CA3C2B043DDD72BAB3D2C5C16E98D402A5B1AD315853FD99CE39E658FC6A37141D4B1880B7287M6V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B4CA3C2B043DDD72BAB3D2C5C16E98D402A5B1AD315853FD99CE39E658FC6A37141D4MBV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5115</Words>
  <Characters>29162</Characters>
  <Application>Microsoft Office Word</Application>
  <DocSecurity>0</DocSecurity>
  <Lines>243</Lines>
  <Paragraphs>68</Paragraphs>
  <ScaleCrop>false</ScaleCrop>
  <Company/>
  <LinksUpToDate>false</LinksUpToDate>
  <CharactersWithSpaces>34209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Наталья Геннадьевна</dc:creator>
  <cp:keywords/>
  <dc:description/>
  <cp:lastModifiedBy>Мостовая Наталья Геннадьевна</cp:lastModifiedBy>
  <cp:revision>1</cp:revision>
  <dcterms:created xsi:type="dcterms:W3CDTF">2017-01-23T06:21:00Z</dcterms:created>
  <dcterms:modified xsi:type="dcterms:W3CDTF">2017-01-23T06:23:00Z</dcterms:modified>
</cp:coreProperties>
</file>