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379" w:rsidRPr="00BD18F0" w:rsidRDefault="005E7379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от 29 октября 2015 г. N 1168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ОБ УТВЕРЖДЕНИИ ПРАВИЛ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РАЗМЕЩЕНИЯ В ЕДИНОЙ ИНФОРМАЦИОННОЙ СИСТЕМЕ В СФЕРЕ ЗАКУПОК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ПЛАНОВ ЗАКУПОК ТОВАРОВ, РАБОТ, УСЛУГ ДЛЯ ОБЕСПЕЧЕНИЯ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ГОСУДАРСТВЕННЫХ И МУНИЦИПАЛЬНЫХ НУЖД, ПЛАНОВ-ГРАФИКОВ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ЗАКУПОК ТОВАРОВ, РАБОТ, УСЛУГ ДЛЯ ОБЕСПЕЧЕНИЯ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ГОСУДАРСТВЕННЫХ И МУНИЦИПАЛЬНЫХ НУЖД</w:t>
      </w: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33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Правила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размещения в единой информационной системе в сфере закупок планов закупок товаров, работ, услуг для обеспечения государственных и муниципальных нужд, планов-графиков закупок товаров, работ, услуг для обеспечения государственных и муниципальных нужд.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1 января 2016 г.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Д.МЕДВЕДЕВ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Утверждены</w:t>
      </w: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E7379" w:rsidRPr="00BD18F0" w:rsidRDefault="005E73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от 29 октября 2015 г. N 1168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BD18F0">
        <w:rPr>
          <w:rFonts w:ascii="Times New Roman" w:hAnsi="Times New Roman" w:cs="Times New Roman"/>
          <w:sz w:val="24"/>
          <w:szCs w:val="24"/>
        </w:rPr>
        <w:t>ПРАВИЛА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РАЗМЕЩЕНИЯ В ЕДИНОЙ ИНФОРМАЦИОННОЙ СИСТЕМЕ В СФЕРЕ ЗАКУПОК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ПЛАНОВ ЗАКУПОК ТОВАРОВ, РАБОТ, УСЛУГ ДЛЯ ОБЕСПЕЧЕНИЯ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ГОСУДАРСТВЕННЫХ И МУНИЦИПАЛЬНЫХ НУЖД, ПЛАНОВ-ГРАФИКОВ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ЗАКУПОК ТОВАРОВ, РАБОТ, УСЛУГ ДЛЯ ОБЕСПЕЧЕНИЯ</w:t>
      </w:r>
    </w:p>
    <w:p w:rsidR="005E7379" w:rsidRPr="00BD18F0" w:rsidRDefault="005E737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ГОСУДАРСТВЕННЫХ И МУНИЦИПАЛЬНЫХ НУЖД</w:t>
      </w: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5E7379" w:rsidRPr="00BD18F0" w:rsidRDefault="005E737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1. Настоящие Правила определяют порядок размещения в единой информационной системе в сфере закупок (далее - единая информационная система) планов закупок товаров, </w:t>
      </w:r>
      <w:r w:rsidRPr="00BD18F0">
        <w:rPr>
          <w:rFonts w:ascii="Times New Roman" w:hAnsi="Times New Roman" w:cs="Times New Roman"/>
          <w:sz w:val="24"/>
          <w:szCs w:val="24"/>
        </w:rPr>
        <w:lastRenderedPageBreak/>
        <w:t>работ, услуг для обеспечения государственных и муниципальных нужд, планов-графиков закупок товаров, работ, услуг для обеспечения государственных и муниципальных нужд (далее соответственно - план закупок, план-график закупок).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2. Размещение в единой информационной системе планов закупок, планов-графиков закупок осуществляется: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BD18F0">
        <w:rPr>
          <w:rFonts w:ascii="Times New Roman" w:hAnsi="Times New Roman" w:cs="Times New Roman"/>
          <w:sz w:val="24"/>
          <w:szCs w:val="24"/>
        </w:rPr>
        <w:t>а) государственными заказчиками, действующими от имени Российской Федерации;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б) федеральными государственными бюджетными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за исключением закупок, осуществляемых в соответствии с </w:t>
      </w:r>
      <w:hyperlink r:id="rId7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закон);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в) федеральными государственными автономными учреждениями, имущество которых принадлежит на праве собственности Российской Федерации, в случае, предусмотренном </w:t>
      </w:r>
      <w:hyperlink r:id="rId11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0"/>
      <w:bookmarkEnd w:id="2"/>
      <w:r w:rsidRPr="00BD18F0">
        <w:rPr>
          <w:rFonts w:ascii="Times New Roman" w:hAnsi="Times New Roman" w:cs="Times New Roman"/>
          <w:sz w:val="24"/>
          <w:szCs w:val="24"/>
        </w:rPr>
        <w:t>г) федеральными государственными бюджетными учреждениями, федеральными государственными автономными учреждениями, федеральными государственными унитарными предприятиями, имущество которых принадлежит на праве собственности Российской Федерации, осуществляющими закупки в рамках переданных им федеральными органами государственной власти (государственными органами), Государственной корпорацией по атомной энергии "</w:t>
      </w:r>
      <w:proofErr w:type="spellStart"/>
      <w:r w:rsidRPr="00BD18F0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BD18F0">
        <w:rPr>
          <w:rFonts w:ascii="Times New Roman" w:hAnsi="Times New Roman" w:cs="Times New Roman"/>
          <w:sz w:val="24"/>
          <w:szCs w:val="24"/>
        </w:rPr>
        <w:t>", Государственной корпорацией по космической деятельности "</w:t>
      </w:r>
      <w:proofErr w:type="spellStart"/>
      <w:r w:rsidRPr="00BD18F0">
        <w:rPr>
          <w:rFonts w:ascii="Times New Roman" w:hAnsi="Times New Roman" w:cs="Times New Roman"/>
          <w:sz w:val="24"/>
          <w:szCs w:val="24"/>
        </w:rPr>
        <w:t>Роскосмос</w:t>
      </w:r>
      <w:proofErr w:type="spellEnd"/>
      <w:r w:rsidRPr="00BD18F0">
        <w:rPr>
          <w:rFonts w:ascii="Times New Roman" w:hAnsi="Times New Roman" w:cs="Times New Roman"/>
          <w:sz w:val="24"/>
          <w:szCs w:val="24"/>
        </w:rPr>
        <w:t xml:space="preserve">" и органами управления государственными внебюджетными фондами Российской Федерации полномочий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корпораций, в случаях, предусмотренных </w:t>
      </w:r>
      <w:hyperlink r:id="rId13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частью 6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1"/>
      <w:bookmarkEnd w:id="3"/>
      <w:r w:rsidRPr="00BD18F0">
        <w:rPr>
          <w:rFonts w:ascii="Times New Roman" w:hAnsi="Times New Roman" w:cs="Times New Roman"/>
          <w:sz w:val="24"/>
          <w:szCs w:val="24"/>
        </w:rPr>
        <w:t>д) государственными заказчиками, действующими от имени субъекта Российской Федерации, или муниципальными заказчиками, действующими от имени муниципального образования;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е) бюджетными учреждениями, созданными субъектом Российской Федерации (муниципальным образованием), государственными унитарными предприятиями, имущество которых принадлежит на праве собственности субъектам Российской Федерации, или муниципальными унитарными предприятиями, за исключением закупок, осуществляемых в соответствии с </w:t>
      </w:r>
      <w:hyperlink r:id="rId14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6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ж) автономными учреждениями, созданными субъектом Российской Федерации (муниципальным образованием), в случае, предусмотренном </w:t>
      </w:r>
      <w:hyperlink r:id="rId18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Правительства РФ от 29.12.2016 N 1543)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6"/>
      <w:bookmarkEnd w:id="4"/>
      <w:r w:rsidRPr="00BD18F0">
        <w:rPr>
          <w:rFonts w:ascii="Times New Roman" w:hAnsi="Times New Roman" w:cs="Times New Roman"/>
          <w:sz w:val="24"/>
          <w:szCs w:val="24"/>
        </w:rPr>
        <w:t xml:space="preserve">з) бюджетными, автономными учреждениями, созданными субъектом Российской Федерации (муниципальным образованием), государственными унитарными предприятиями, имущество которых принадлежит на праве собственности субъектам Российской Федерации, или муниципальными унитарными предприятиями, осуществляющими закупки в рамках переданных им государственными органами субъектов Российской Федерации, органами управления территориальными государственными внебюджетными фондами или органами местного самоуправления полномочий государственного заказчика (муниципального заказчика) по заключению и исполнению от имени субъектов Российской Федерации (муниципальных образований) государственных контрактов (муниципальных контрактов) от лица указанных органов, в случаях, предусмотренных </w:t>
      </w:r>
      <w:hyperlink r:id="rId20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частью 6 статьи 15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7"/>
      <w:bookmarkEnd w:id="5"/>
      <w:r w:rsidRPr="00BD18F0">
        <w:rPr>
          <w:rFonts w:ascii="Times New Roman" w:hAnsi="Times New Roman" w:cs="Times New Roman"/>
          <w:sz w:val="24"/>
          <w:szCs w:val="24"/>
        </w:rPr>
        <w:lastRenderedPageBreak/>
        <w:t xml:space="preserve">3. Положения, установленные настоящими Правилами, распространяются на заказчиков, на которых в соответствии с Федеральным </w:t>
      </w:r>
      <w:hyperlink r:id="rId21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возложены полномочия по осуществлению планирования централизованных закупок.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4. Размещение в единой информационной системе планов закупок, планов-графиков закупок осуществляется в течение 3 рабочих дней со дня утверждения или изменения таких планов, за исключением сведений, составляющих государственную тайну.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5. Размещение в единой информационной системе планов закупок, планов-графиков закупок осуществляется заказчиками: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а) в форме машиночитаемого электронного документа, подписанного уполномоченным должностным лицом заказчика электронной подписью, вид и порядок использования которой определяется в соответствии со </w:t>
      </w:r>
      <w:hyperlink r:id="rId22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статьей 5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б) с учетом порядка функционирования единой информационной системы, устанавливаемого в соответствии с </w:t>
      </w:r>
      <w:hyperlink r:id="rId23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4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в) по форме в соответствии с требованиями, установленными Правительством Российской Федерации к формам таких планов;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г) на русском языке (наименования иностранных юридических и физических лиц, а также товарных знаков могут быть указаны с использованием букв латинского алфавита).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6. Размещение в единой информационной системе планов закупок, планов-графиков закупок осуществляется: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а) заказчиками, указанными в </w:t>
      </w:r>
      <w:hyperlink w:anchor="P45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50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"г" пункта 2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настоящих Правил, посредством информационного взаимодействия единой информационной системы с государственной интегрированной информационной системой управления общественными финансами "Электронный бюджет";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б) заказчиками, указанными в </w:t>
      </w:r>
      <w:hyperlink w:anchor="P51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подпунктах "д"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56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"з" пункта 2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7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настоящих Правил, путем заполнения экранных форм веб-интерфейса единой информационной системы или посредством информационного взаимодействия единой информационной системы с региональными и муниципальными информационными системами в сфере закупок.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7. Перед размещением в единой информационной системе планов закупок, планов-графиков закупок при помощи технологических средств указанной системы проводится автоматическая форматно-логическая проверка информации, содержащейся в размещаемых плане закупок, плане-графике закупок, на соответствие правилам формирования, утверждения и ведения плана закупок, плана-графика закупок товаров, работ, услуг для обеспечения федеральных нужд и требованиям к формированию, утверждению и ведению плана закупок, плана-графика закупок товаров, работ, услуг для обеспечения нужд субъекта Российской Федерации и муниципальных нужд, установленным Правительством Российской Федерации.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>8. При внесении изменений в план закупок, план-график закупок новая редакция плана закупок, плана-графика закупок размещается в единой информационной системе в соответствии с настоящими Правилами. При этом сохраняются и остаются доступными для ознакомления предыдущие редакции измененных документов с возможностью отображения внесенных в них изменений.</w:t>
      </w:r>
    </w:p>
    <w:p w:rsidR="005E7379" w:rsidRPr="00BD18F0" w:rsidRDefault="005E73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18F0">
        <w:rPr>
          <w:rFonts w:ascii="Times New Roman" w:hAnsi="Times New Roman" w:cs="Times New Roman"/>
          <w:sz w:val="24"/>
          <w:szCs w:val="24"/>
        </w:rPr>
        <w:t xml:space="preserve">9. Размещение планов закупок, планов-графиков закупок заказчиками, указанными в </w:t>
      </w:r>
      <w:hyperlink w:anchor="P50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подпунктах "г"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6" w:history="1">
        <w:r w:rsidRPr="00BD18F0">
          <w:rPr>
            <w:rFonts w:ascii="Times New Roman" w:hAnsi="Times New Roman" w:cs="Times New Roman"/>
            <w:color w:val="0000FF"/>
            <w:sz w:val="24"/>
            <w:szCs w:val="24"/>
          </w:rPr>
          <w:t>"з" пункта 2</w:t>
        </w:r>
      </w:hyperlink>
      <w:r w:rsidRPr="00BD18F0">
        <w:rPr>
          <w:rFonts w:ascii="Times New Roman" w:hAnsi="Times New Roman" w:cs="Times New Roman"/>
          <w:sz w:val="24"/>
          <w:szCs w:val="24"/>
        </w:rPr>
        <w:t xml:space="preserve"> настоящих Правил, осуществляется от лица государственных органов, органов управления государственными внебюджетными фондами, органов местного самоуправления, Государственной корпорации по атомной энергии "</w:t>
      </w:r>
      <w:proofErr w:type="spellStart"/>
      <w:r w:rsidRPr="00BD18F0">
        <w:rPr>
          <w:rFonts w:ascii="Times New Roman" w:hAnsi="Times New Roman" w:cs="Times New Roman"/>
          <w:sz w:val="24"/>
          <w:szCs w:val="24"/>
        </w:rPr>
        <w:t>Росатом</w:t>
      </w:r>
      <w:proofErr w:type="spellEnd"/>
      <w:r w:rsidRPr="00BD18F0">
        <w:rPr>
          <w:rFonts w:ascii="Times New Roman" w:hAnsi="Times New Roman" w:cs="Times New Roman"/>
          <w:sz w:val="24"/>
          <w:szCs w:val="24"/>
        </w:rPr>
        <w:t>" или Государственной корпорации по космической деятельности "</w:t>
      </w:r>
      <w:proofErr w:type="spellStart"/>
      <w:r w:rsidRPr="00BD18F0">
        <w:rPr>
          <w:rFonts w:ascii="Times New Roman" w:hAnsi="Times New Roman" w:cs="Times New Roman"/>
          <w:sz w:val="24"/>
          <w:szCs w:val="24"/>
        </w:rPr>
        <w:t>Роскосмос</w:t>
      </w:r>
      <w:proofErr w:type="spellEnd"/>
      <w:r w:rsidRPr="00BD18F0">
        <w:rPr>
          <w:rFonts w:ascii="Times New Roman" w:hAnsi="Times New Roman" w:cs="Times New Roman"/>
          <w:sz w:val="24"/>
          <w:szCs w:val="24"/>
        </w:rPr>
        <w:t>", передавших указанным учреждениям и предприятиям свои полномочия государственного или муниципального заказчика.</w:t>
      </w: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7379" w:rsidRPr="00BD18F0" w:rsidRDefault="005E73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243A" w:rsidRPr="00BD18F0" w:rsidRDefault="00BD18F0">
      <w:pPr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</w:p>
    <w:sectPr w:rsidR="0065243A" w:rsidRPr="00BD18F0" w:rsidSect="00246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79"/>
    <w:rsid w:val="0040796F"/>
    <w:rsid w:val="005E7379"/>
    <w:rsid w:val="00BD18F0"/>
    <w:rsid w:val="00E8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82283-AC6E-418F-AF48-370191C1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7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E7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E73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82C8B9FBCD8DD2F035A2DF61DF17BE38B4D713074E5BB64D9A19FA3F25CBAF820885111A9C8993Q134N" TargetMode="External"/><Relationship Id="rId13" Type="http://schemas.openxmlformats.org/officeDocument/2006/relationships/hyperlink" Target="consultantplus://offline/ref=AD82C8B9FBCD8DD2F035A2DF61DF17BE38B4D713074E5BB64D9A19FA3F25CBAF82088519Q138N" TargetMode="External"/><Relationship Id="rId18" Type="http://schemas.openxmlformats.org/officeDocument/2006/relationships/hyperlink" Target="consultantplus://offline/ref=AD82C8B9FBCD8DD2F035A2DF61DF17BE38B4D713074E5BB64D9A19FA3F25CBAF820885Q139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D82C8B9FBCD8DD2F035A2DF61DF17BE38B4D713074E5BB64D9A19FA3FQ235N" TargetMode="External"/><Relationship Id="rId7" Type="http://schemas.openxmlformats.org/officeDocument/2006/relationships/hyperlink" Target="consultantplus://offline/ref=AD82C8B9FBCD8DD2F035A2DF61DF17BE38B4D713074E5BB64D9A19FA3F25CBAF820885111A9E8890Q133N" TargetMode="External"/><Relationship Id="rId12" Type="http://schemas.openxmlformats.org/officeDocument/2006/relationships/hyperlink" Target="consultantplus://offline/ref=AD82C8B9FBCD8DD2F035A2DF61DF17BE38B4D71207465BB64D9A19FA3F25CBAF820885111A9E8992Q130N" TargetMode="External"/><Relationship Id="rId17" Type="http://schemas.openxmlformats.org/officeDocument/2006/relationships/hyperlink" Target="consultantplus://offline/ref=AD82C8B9FBCD8DD2F035A2DF61DF17BE38B4D71207465BB64D9A19FA3F25CBAF820885111A9E8992Q13FN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D82C8B9FBCD8DD2F035A2DF61DF17BE38B4D713074E5BB64D9A19FA3F25CBAF82088519Q138N" TargetMode="External"/><Relationship Id="rId20" Type="http://schemas.openxmlformats.org/officeDocument/2006/relationships/hyperlink" Target="consultantplus://offline/ref=AD82C8B9FBCD8DD2F035A2DF61DF17BE38B4D713074E5BB64D9A19FA3F25CBAF82088519Q13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D82C8B9FBCD8DD2F035A2DF61DF17BE38B4D71207465BB64D9A19FA3F25CBAF820885111A9E8992Q132N" TargetMode="External"/><Relationship Id="rId11" Type="http://schemas.openxmlformats.org/officeDocument/2006/relationships/hyperlink" Target="consultantplus://offline/ref=AD82C8B9FBCD8DD2F035A2DF61DF17BE38B4D713074E5BB64D9A19FA3F25CBAF820885Q139N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D82C8B9FBCD8DD2F035A2DF61DF17BE38B4D713074E5BB64D9A19FA3F25CBAF820885111A9E8897Q136N" TargetMode="External"/><Relationship Id="rId15" Type="http://schemas.openxmlformats.org/officeDocument/2006/relationships/hyperlink" Target="consultantplus://offline/ref=AD82C8B9FBCD8DD2F035A2DF61DF17BE38B4D713074E5BB64D9A19FA3F25CBAF820885111A9C8993Q134N" TargetMode="External"/><Relationship Id="rId23" Type="http://schemas.openxmlformats.org/officeDocument/2006/relationships/hyperlink" Target="consultantplus://offline/ref=AD82C8B9FBCD8DD2F035A2DF61DF17BE38B4D713074E5BB64D9A19FA3F25CBAF820885111A9E8997Q131N" TargetMode="External"/><Relationship Id="rId10" Type="http://schemas.openxmlformats.org/officeDocument/2006/relationships/hyperlink" Target="consultantplus://offline/ref=AD82C8B9FBCD8DD2F035A2DF61DF17BE38B4D71207465BB64D9A19FA3F25CBAF820885111A9E8992Q131N" TargetMode="External"/><Relationship Id="rId19" Type="http://schemas.openxmlformats.org/officeDocument/2006/relationships/hyperlink" Target="consultantplus://offline/ref=AD82C8B9FBCD8DD2F035A2DF61DF17BE38B4D71207465BB64D9A19FA3F25CBAF820885111A9E8992Q13EN" TargetMode="External"/><Relationship Id="rId4" Type="http://schemas.openxmlformats.org/officeDocument/2006/relationships/hyperlink" Target="consultantplus://offline/ref=AD82C8B9FBCD8DD2F035A2DF61DF17BE38B4D71207465BB64D9A19FA3F25CBAF820885111A9E8992Q132N" TargetMode="External"/><Relationship Id="rId9" Type="http://schemas.openxmlformats.org/officeDocument/2006/relationships/hyperlink" Target="consultantplus://offline/ref=AD82C8B9FBCD8DD2F035A2DF61DF17BE38B4D713074E5BB64D9A19FA3F25CBAF82088519Q138N" TargetMode="External"/><Relationship Id="rId14" Type="http://schemas.openxmlformats.org/officeDocument/2006/relationships/hyperlink" Target="consultantplus://offline/ref=AD82C8B9FBCD8DD2F035A2DF61DF17BE38B4D713074E5BB64D9A19FA3F25CBAF820885111A9E8890Q133N" TargetMode="External"/><Relationship Id="rId22" Type="http://schemas.openxmlformats.org/officeDocument/2006/relationships/hyperlink" Target="consultantplus://offline/ref=AD82C8B9FBCD8DD2F035A2DF61DF17BE38B4D713074E5BB64D9A19FA3F25CBAF820885111A9E899AQ13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1704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Наталья Геннадьевна</dc:creator>
  <cp:keywords/>
  <dc:description/>
  <cp:lastModifiedBy>Мостовая Наталья Геннадьевна</cp:lastModifiedBy>
  <cp:revision>2</cp:revision>
  <dcterms:created xsi:type="dcterms:W3CDTF">2017-01-18T13:55:00Z</dcterms:created>
  <dcterms:modified xsi:type="dcterms:W3CDTF">2017-01-18T14:01:00Z</dcterms:modified>
</cp:coreProperties>
</file>