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E83" w:rsidRPr="004C5434" w:rsidRDefault="00DE7E83" w:rsidP="004C5434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от 28 ноября 2013 г. N 1084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О ПОРЯДКЕ ВЕДЕНИЯ РЕЕСТРА КОНТРАКТОВ,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ЗАКЛЮЧЕННЫХ ЗАКАЗЧИКАМИ, И РЕЕСТРА КОНТРАКТОВ, СОДЕРЖАЩЕГО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СВЕДЕНИЯ, СОСТАВЛЯЮЩИЕ ГОСУДАРСТВЕННУЮ ТАЙНУ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31.07.2014 </w:t>
      </w:r>
      <w:hyperlink r:id="rId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752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от 25.12.2014 </w:t>
      </w:r>
      <w:hyperlink r:id="rId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1489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от 09.06.2015 </w:t>
      </w:r>
      <w:hyperlink r:id="rId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568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от 01.12.2016 </w:t>
      </w:r>
      <w:hyperlink r:id="rId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1285</w:t>
        </w:r>
      </w:hyperlink>
      <w:r w:rsidRPr="004C5434">
        <w:rPr>
          <w:rFonts w:ascii="Times New Roman" w:hAnsi="Times New Roman" w:cs="Times New Roman"/>
          <w:sz w:val="24"/>
          <w:szCs w:val="24"/>
        </w:rPr>
        <w:t>)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частями 6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7 статьи 103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7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ведения реестра контрактов, заключенных заказчиками;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40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ведения реестра контрактов, содержащего сведения, составляющие государственную тайну.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2. Установить, что: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Федеральным казначейством включаются с 1 по 31 января 2014 г. включительно в реестр контрактов, заключенных заказчиками, сведения, содержащиеся в реестре государственных и муниципальных контрактов, а также гражданско-правовых договоров бюджетных учреждений на поставки товаров, выполнение работ, оказание услуг, сформированном в порядке, действовавшем до дня вступления в силу Федерального </w:t>
      </w:r>
      <w:hyperlink r:id="rId1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реестры контрактов, содержащие </w:t>
      </w:r>
      <w:hyperlink r:id="rId1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сведения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составляющие государственную тайну, включаются соответственно Федеральным казначейством, уполномоченными на ведение такого реестра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г. государственных или муниципальных контрактах, заключенных по итогам размещения заказов на поставки товаров, выполнение работ, оказание услуг для государственных и муниципальных нужд, которые включают сведения, составляющие государственную тайну, сформированные в порядке, действовавшем до дня вступления в силу Федерального </w:t>
      </w:r>
      <w:hyperlink r:id="rId1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нужд", с соблюдением требований </w:t>
      </w:r>
      <w:hyperlink r:id="rId1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законодательства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Российской Федерации о защите государственной тайны;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до ввода в эксплуатацию единой информационной системы в сфере закупок размещение реестра контрактов, заключенных заказчиками, осуществляется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 При 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подписи для целей ведения реестра контрактов, заключенных заказчиками, в порядке, определяемом Федеральным казначейством.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3. Министерству финансов Российской Федерации установить порядок и формы направления заказчиками до 1 января 2015 г. информации и документов, предусмотренных </w:t>
      </w:r>
      <w:hyperlink w:anchor="P5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заключенных заказчиками, и сведений, предусмотренных </w:t>
      </w:r>
      <w:hyperlink w:anchor="P15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содержащего сведения, составляющие государственную тайну, утвержденных настоящим постановлением, а также структуру уникального номера, который до 1 января 2015 г. присваивается реестровой записи в соответствии с </w:t>
      </w:r>
      <w:hyperlink w:anchor="P11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16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заключенных заказчиками, и </w:t>
      </w:r>
      <w:hyperlink w:anchor="P19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содержащего сведения, составляющие государственную тайну.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31 июля 2007 г. N 491 "Об утверждении Положения о ведении реестра государственных или муниципальных контрактов, в которые включаются сведения, касающиеся размещения заказов и составляющие государственную тайну" (Собрание законодательства Российской Федерации, 2007, N 32, ст. 4149);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 декабря 2010 г. N 1191 "Об утверждении Положения о ведении реестра государственных и муниципальных контрактов, а также гражданско- правовых договоров бюджетных учреждений на поставки товаров, выполнение работ, оказание услуг и о требованиях к технологическим, программным, лингвистическим, правовым и организационным средствам обеспечения пользования официальным сайтом в сети Интернет, на котором размещается указанный реестр" (Собрание законодательства Российской Федерации, 2011, N 4, ст. 604);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 4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3 ноября 2011 г. N 881 "О порядке формирования начальных (максимальных) цен контрактов (цен лотов) на отдельные виды медицинского оборудования для целей их включения в документацию о торгах на поставку такого оборудования" (Собрание законодательства Российской Федерации, 2011, N 46, ст. 6505).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1 января 2014 г., за исключением положений, для которых установлены иные сроки вступления в силу.</w:t>
      </w:r>
    </w:p>
    <w:p w:rsidR="00DE7E83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72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 "м" пункта 2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0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 13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9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 "в" пункта 14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заключенных заказчиками, а также </w:t>
      </w:r>
      <w:hyperlink w:anchor="P166" w:history="1">
        <w:r w:rsidR="00DE7E83"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 "л" пункта 3</w:t>
        </w:r>
      </w:hyperlink>
      <w:r w:rsidR="00DE7E83" w:rsidRPr="004C5434">
        <w:rPr>
          <w:rFonts w:ascii="Times New Roman" w:hAnsi="Times New Roman" w:cs="Times New Roman"/>
          <w:sz w:val="24"/>
          <w:szCs w:val="24"/>
        </w:rPr>
        <w:t xml:space="preserve"> Правил ведения реестра контрактов, содержащего сведения, составляющие государственную тайну, вступают в силу с 1 января 2017 г.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09.06.2015 N 568)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09.06.2015 N 568.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Д.МЕДВЕДЕВ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5434" w:rsidRPr="004C5434" w:rsidRDefault="004C5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от 28 ноября 2013 г. N 1084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7"/>
      <w:bookmarkEnd w:id="0"/>
      <w:r w:rsidRPr="004C5434">
        <w:rPr>
          <w:rFonts w:ascii="Times New Roman" w:hAnsi="Times New Roman" w:cs="Times New Roman"/>
          <w:sz w:val="24"/>
          <w:szCs w:val="24"/>
        </w:rPr>
        <w:t>ПРАВИЛА ВЕДЕНИЯ РЕЕСТРА КОНТРАКТОВ, ЗАКЛЮЧЕННЫХ ЗАКАЗЧИКАМИ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31.07.2014 </w:t>
      </w:r>
      <w:hyperlink r:id="rId2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752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от 25.12.2014 </w:t>
      </w:r>
      <w:hyperlink r:id="rId2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1489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от 09.06.2015 </w:t>
      </w:r>
      <w:hyperlink r:id="rId2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568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от 01.12.2016 </w:t>
      </w:r>
      <w:hyperlink r:id="rId2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1285</w:t>
        </w:r>
      </w:hyperlink>
      <w:r w:rsidRPr="004C5434">
        <w:rPr>
          <w:rFonts w:ascii="Times New Roman" w:hAnsi="Times New Roman" w:cs="Times New Roman"/>
          <w:sz w:val="24"/>
          <w:szCs w:val="24"/>
        </w:rPr>
        <w:t>)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ведения реестра контрактов, заключенных заказчиками (далее - реестр контрактов), информация о которых подлежит размещению в единой информационной системе в сфере закупок, представления заказчиками информации и документов для включения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5"/>
      <w:bookmarkEnd w:id="1"/>
      <w:r w:rsidRPr="004C5434">
        <w:rPr>
          <w:rFonts w:ascii="Times New Roman" w:hAnsi="Times New Roman" w:cs="Times New Roman"/>
          <w:sz w:val="24"/>
          <w:szCs w:val="24"/>
        </w:rPr>
        <w:t xml:space="preserve">2. В реестр контрактов включаются следующие информация и документы, установленные </w:t>
      </w:r>
      <w:hyperlink r:id="rId2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103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соответственно - Федеральный закон, информация и документы):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4C5434">
        <w:rPr>
          <w:rFonts w:ascii="Times New Roman" w:hAnsi="Times New Roman" w:cs="Times New Roman"/>
          <w:sz w:val="24"/>
          <w:szCs w:val="24"/>
        </w:rPr>
        <w:t>а) наименование заказчика;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7"/>
      <w:bookmarkEnd w:id="3"/>
      <w:r w:rsidRPr="004C5434">
        <w:rPr>
          <w:rFonts w:ascii="Times New Roman" w:hAnsi="Times New Roman" w:cs="Times New Roman"/>
          <w:sz w:val="24"/>
          <w:szCs w:val="24"/>
        </w:rPr>
        <w:t>б) источник финансирования;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в) способ определения поставщика (подрядчика, исполнителя);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г) дата подведения результатов определения поставщика (подрядчика, исполнителя) и реквизиты документа (документов), подтверждающего основание заключения контракта;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1"/>
      <w:bookmarkEnd w:id="4"/>
      <w:r w:rsidRPr="004C5434">
        <w:rPr>
          <w:rFonts w:ascii="Times New Roman" w:hAnsi="Times New Roman" w:cs="Times New Roman"/>
          <w:sz w:val="24"/>
          <w:szCs w:val="24"/>
        </w:rPr>
        <w:t>д) дата заключения и номер (при наличии) контракта;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2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3"/>
      <w:bookmarkEnd w:id="5"/>
      <w:r w:rsidRPr="004C5434">
        <w:rPr>
          <w:rFonts w:ascii="Times New Roman" w:hAnsi="Times New Roman" w:cs="Times New Roman"/>
          <w:sz w:val="24"/>
          <w:szCs w:val="24"/>
        </w:rPr>
        <w:t xml:space="preserve">е) объект закупки, цена контракта с указанием размера аванса (если контрактом предусмотрена выплата аванса), информация о цене за единицу товара, работы или услуги (в том числе цена запасных частей или каждой запасной части к технике, оборудованию, цена единицы работы или услуги в случаях, указанных в </w:t>
      </w:r>
      <w:hyperlink r:id="rId2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2 статьи 42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закона), срок исполнения контракта, наименование страны происхождения или информация о производителе товара в отношении исполненного контракта, а также информация об иных характеристиках объектов закупки, определенных в соответствии с </w:t>
      </w:r>
      <w:hyperlink w:anchor="P7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2(1)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"е" в ред. </w:t>
      </w:r>
      <w:hyperlink r:id="rId2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5"/>
      <w:bookmarkEnd w:id="6"/>
      <w:r w:rsidRPr="004C5434">
        <w:rPr>
          <w:rFonts w:ascii="Times New Roman" w:hAnsi="Times New Roman" w:cs="Times New Roman"/>
          <w:sz w:val="24"/>
          <w:szCs w:val="24"/>
        </w:rPr>
        <w:t xml:space="preserve">ж) наименование, фирменное наименование (при наличии) и место нахождения (для юридического лица), фамилия, имя, отчество (при наличии) и место жительства (для физического лица), идентификационный номер налогоплательщика поставщика (подрядчика, исполнителя)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(подрядчика, исполнителя), за исключением информации о физическом лице - поставщике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фондов, кино-, 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фотофондов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 и аналогичных фондов;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7"/>
      <w:bookmarkEnd w:id="7"/>
      <w:r w:rsidRPr="004C5434">
        <w:rPr>
          <w:rFonts w:ascii="Times New Roman" w:hAnsi="Times New Roman" w:cs="Times New Roman"/>
          <w:sz w:val="24"/>
          <w:szCs w:val="24"/>
        </w:rPr>
        <w:t>з) информация об изменении контракта с указанием условий контракта, которые были изменены;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8"/>
      <w:bookmarkEnd w:id="8"/>
      <w:r w:rsidRPr="004C5434">
        <w:rPr>
          <w:rFonts w:ascii="Times New Roman" w:hAnsi="Times New Roman" w:cs="Times New Roman"/>
          <w:sz w:val="24"/>
          <w:szCs w:val="24"/>
        </w:rPr>
        <w:lastRenderedPageBreak/>
        <w:t xml:space="preserve">и) копия заключенного контракта, подписанная усиленной неквалифицированной электронной подписью заказчика, а также копия документа о согласовании контрольным органом в сфере закупок заключения контракта с единственным поставщиком (подрядчиком, исполнителем) в соответствии с </w:t>
      </w:r>
      <w:hyperlink r:id="rId3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25 части 1 статьи 93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0"/>
      <w:bookmarkEnd w:id="9"/>
      <w:r w:rsidRPr="004C5434">
        <w:rPr>
          <w:rFonts w:ascii="Times New Roman" w:hAnsi="Times New Roman" w:cs="Times New Roman"/>
          <w:sz w:val="24"/>
          <w:szCs w:val="24"/>
        </w:rPr>
        <w:t>к) 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стороной контракта обязательств, предусмотренных контрактом;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1"/>
      <w:bookmarkEnd w:id="10"/>
      <w:r w:rsidRPr="004C5434">
        <w:rPr>
          <w:rFonts w:ascii="Times New Roman" w:hAnsi="Times New Roman" w:cs="Times New Roman"/>
          <w:sz w:val="24"/>
          <w:szCs w:val="24"/>
        </w:rPr>
        <w:t>л) информация о расторжении контракта с указанием оснований его расторжения;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72"/>
      <w:bookmarkEnd w:id="11"/>
      <w:r w:rsidRPr="004C5434">
        <w:rPr>
          <w:rFonts w:ascii="Times New Roman" w:hAnsi="Times New Roman" w:cs="Times New Roman"/>
          <w:sz w:val="24"/>
          <w:szCs w:val="24"/>
        </w:rPr>
        <w:t>м) идентификационный код закупки;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73"/>
      <w:bookmarkEnd w:id="12"/>
      <w:r w:rsidRPr="004C5434">
        <w:rPr>
          <w:rFonts w:ascii="Times New Roman" w:hAnsi="Times New Roman" w:cs="Times New Roman"/>
          <w:sz w:val="24"/>
          <w:szCs w:val="24"/>
        </w:rPr>
        <w:t>н) документ о приемке (в случае принятия решения о приемке поставленного товара, выполненной работы, оказанной услуги);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74"/>
      <w:bookmarkEnd w:id="13"/>
      <w:r w:rsidRPr="004C5434">
        <w:rPr>
          <w:rFonts w:ascii="Times New Roman" w:hAnsi="Times New Roman" w:cs="Times New Roman"/>
          <w:sz w:val="24"/>
          <w:szCs w:val="24"/>
        </w:rPr>
        <w:t xml:space="preserve">о) решение врачебной комиссии, предусмотренное </w:t>
      </w:r>
      <w:hyperlink r:id="rId3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7 части 2 статьи 83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28 части 1 статьи 93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с обеспечением предусмотренного законодательством Российской Федерации в области персональных данных обезличивания персональных данных.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76"/>
      <w:bookmarkEnd w:id="14"/>
      <w:r w:rsidRPr="004C5434">
        <w:rPr>
          <w:rFonts w:ascii="Times New Roman" w:hAnsi="Times New Roman" w:cs="Times New Roman"/>
          <w:sz w:val="24"/>
          <w:szCs w:val="24"/>
        </w:rPr>
        <w:t xml:space="preserve">2(1). Перечень товаров, при осуществлении </w:t>
      </w:r>
      <w:proofErr w:type="gramStart"/>
      <w:r w:rsidRPr="004C5434">
        <w:rPr>
          <w:rFonts w:ascii="Times New Roman" w:hAnsi="Times New Roman" w:cs="Times New Roman"/>
          <w:sz w:val="24"/>
          <w:szCs w:val="24"/>
        </w:rPr>
        <w:t>закупки которых в реестр контрактов</w:t>
      </w:r>
      <w:proofErr w:type="gramEnd"/>
      <w:r w:rsidRPr="004C5434">
        <w:rPr>
          <w:rFonts w:ascii="Times New Roman" w:hAnsi="Times New Roman" w:cs="Times New Roman"/>
          <w:sz w:val="24"/>
          <w:szCs w:val="24"/>
        </w:rPr>
        <w:t xml:space="preserve"> включаются их потребительские свойства, в том числе характеристики качества и иные характеристики объектов закупки, и состав таких характеристик утверждаются Министерством экономического развития Российской Федерации по согласованию с Министерством финансов Российской Федерации.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2(1) введен </w:t>
      </w:r>
      <w:hyperlink r:id="rId3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3. В реестр контрактов не включается информация о контрактах, заключенных в соответствии с </w:t>
      </w:r>
      <w:hyperlink r:id="rId3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3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23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3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4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r:id="rId4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46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(в части контрактов, заключаемых с физическими лицами) части 1 статьи 93 Федерального закона.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4. Информация и документы, включенные в реестр контрактов, хранятся в порядке, определенном в соответствии с законодательством Российской Федерации об архивном деле.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5. Положения настоящих Правил распространяются на юридические лица, на которые при осуществлении ими закупок в соответствии с </w:t>
      </w:r>
      <w:hyperlink r:id="rId4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распространяются положения Федерального </w:t>
      </w:r>
      <w:hyperlink r:id="rId4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 установленные для заказчиков.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случае если договором об участии Российской Федерации, субъекта Российской Федерации, муниципального образования в собственности юридических лиц, указанных в </w:t>
      </w:r>
      <w:hyperlink r:id="rId4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части 5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определены условия о представлении такими лицами информации и документов, подлежащих включению в реестр контрактов, положения настоящих Правил распространяются на указанные юридические лица.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Юридические лица, указанные в </w:t>
      </w:r>
      <w:hyperlink r:id="rId4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части 6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представляют от лица государственных органов, органов управления государственными внебюджетными фондами, органов местного самоуправления, Государственной корпорации по атомной энергии "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>" или Государственной корпорации по космической деятельности "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Роскосмос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" информацию и документы, подлежащие включению в реестр контрактов в соответствии с настоящими Правилами, в пределах полномочий, переданных им в соответствии с Бюджетным </w:t>
      </w:r>
      <w:hyperlink r:id="rId4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Российской Федерации указанными органами или корпорациями на основании соглашений.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6. Ведение реестра контрактов осуществляется Федеральным казначейством путем формирования или изменения реестровых записей, в которые включаются информация и документы, представляемые заказчиками, определенными </w:t>
      </w:r>
      <w:hyperlink r:id="rId4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7 статьи 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в соответствии с настоящими Правилами.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lastRenderedPageBreak/>
        <w:t>Последовательная совокупность реестровых записей образует реестр контрактов, который размещается Федеральным казначейством в единой информационной системе в сфере закупок.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7. Ведение реестра контрактов осуществляется в электронном виде.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8. Реестр контрактов ведется на государственном языке Российской Федерации. Фамилия, имя, отчество (при наличии) иностранных физических лиц, наименования иностранных юридических лиц, торговых марок могут быть указаны с использованием букв латинского алфавита.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9. При ведении реестра контрактов применяются справочники, реестры и классификаторы, используемые в информационных системах в сфере управления государственными и муниципальными финансами, в порядке, установленном Министерством финансов Российской Федерации.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90"/>
      <w:bookmarkEnd w:id="15"/>
      <w:r w:rsidRPr="004C5434">
        <w:rPr>
          <w:rFonts w:ascii="Times New Roman" w:hAnsi="Times New Roman" w:cs="Times New Roman"/>
          <w:sz w:val="24"/>
          <w:szCs w:val="24"/>
        </w:rPr>
        <w:t xml:space="preserve">10. Предусмотренные настоящими Правилами формирование информации, а также обмен информацией и документами между заказчиком и Федеральным казначейством осуществляются в </w:t>
      </w:r>
      <w:hyperlink r:id="rId5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 установленном Министерством финансов Российской Федерации.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91"/>
      <w:bookmarkEnd w:id="16"/>
      <w:r w:rsidRPr="004C5434">
        <w:rPr>
          <w:rFonts w:ascii="Times New Roman" w:hAnsi="Times New Roman" w:cs="Times New Roman"/>
          <w:sz w:val="24"/>
          <w:szCs w:val="24"/>
        </w:rPr>
        <w:t>11. Информация и документы, подлежащие включению в реестр контрактов, направляются заказчиком в электронном виде и подписываются усиленной неквалифицированной электронной подписью лица, имеющего право действовать от имени заказчика.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2"/>
      <w:bookmarkEnd w:id="17"/>
      <w:r w:rsidRPr="004C5434">
        <w:rPr>
          <w:rFonts w:ascii="Times New Roman" w:hAnsi="Times New Roman" w:cs="Times New Roman"/>
          <w:sz w:val="24"/>
          <w:szCs w:val="24"/>
        </w:rPr>
        <w:t>12. В целях ведения реестра контрактов заказчик формирует и направляет в Федеральное казначейство в течение 3 рабочих дней со дня: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заключения контракта - информацию и документы, указанные в </w:t>
      </w:r>
      <w:hyperlink w:anchor="P5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"ж(1)"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"и"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"м"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"о" пункта 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изменения контракта (исполнения (расторжения) контракта, приемки поставленного товара, выполненной работы, оказанной услуги, наступления гарантийного случая, исполнения (неисполнения) обязательств по предоставленной гарантии качества товаров, работ, услуг) - информацию и документы, указанные в </w:t>
      </w:r>
      <w:hyperlink w:anchor="P6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"з"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"к"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"л"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"н" пункта 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12 в ред. </w:t>
      </w:r>
      <w:hyperlink r:id="rId5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00"/>
      <w:bookmarkEnd w:id="18"/>
      <w:r w:rsidRPr="004C5434">
        <w:rPr>
          <w:rFonts w:ascii="Times New Roman" w:hAnsi="Times New Roman" w:cs="Times New Roman"/>
          <w:sz w:val="24"/>
          <w:szCs w:val="24"/>
        </w:rPr>
        <w:t xml:space="preserve">13. Федеральное казначейство в течение 3 рабочих дней со дня получения от заказчика информации и документов, подлежащих включению в реестр контрактов, осуществляет проверку соответствия идентификационного кода закупки и объема финансового обеспечения для осуществления данной закупки (цены контракта или ее значения), указанных в них, идентификационному коду закупки и условиям о цене контракта, указанным в контракте, или наличия подтверждения органами управления государственными внебюджетными фондами, финансовыми органами субъектов Российской Федерации или муниципальных образований (далее - финансовый орган) о таком соответствии в отношении информации и документов, направляемых соответствующими заказчиками, если полномочия по контролю на основании </w:t>
      </w:r>
      <w:hyperlink r:id="rId5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части 7 статьи 99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не переданы органами управления государственными внебюджетными фондами, финансовым органом Федеральному казначейству. Подтверждение осуществляется органами управления государственными внебюджетными фондами, финансовым органом в порядке, установленном Министерством финансов Российской Федерации.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02"/>
      <w:bookmarkEnd w:id="19"/>
      <w:r w:rsidRPr="004C5434">
        <w:rPr>
          <w:rFonts w:ascii="Times New Roman" w:hAnsi="Times New Roman" w:cs="Times New Roman"/>
          <w:sz w:val="24"/>
          <w:szCs w:val="24"/>
        </w:rPr>
        <w:t>14. Федеральное казначейство в течение 3 рабочих дней со дня получения от заказчика информации и документов проверяет, в том числе с использованием программно-аппаратных средств: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а) наличие информации и документов, предусмотренных </w:t>
      </w:r>
      <w:hyperlink w:anchor="P9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б) осуществление формирования и направления информации и документов в </w:t>
      </w:r>
      <w:r w:rsidRPr="004C5434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</w:t>
      </w:r>
      <w:hyperlink w:anchor="P9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09"/>
      <w:bookmarkEnd w:id="20"/>
      <w:r w:rsidRPr="004C5434">
        <w:rPr>
          <w:rFonts w:ascii="Times New Roman" w:hAnsi="Times New Roman" w:cs="Times New Roman"/>
          <w:sz w:val="24"/>
          <w:szCs w:val="24"/>
        </w:rPr>
        <w:t xml:space="preserve">в) соответствие информации, указанной в </w:t>
      </w:r>
      <w:hyperlink w:anchor="P5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"е"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(в части наименования объекта закупки, срока исполнения контракта, количества товара, объема работ и услуг (при наличии) и единицы измерения), </w:t>
      </w:r>
      <w:hyperlink w:anchor="P6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"е(1)"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"ж"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(в части наименования юридического лица, фамилии, имени, отчества (при наличии) физического лица, идентификационного номера налогоплательщика поставщика (подрядчика, исполнителя)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поставщика (подрядчика, исполнителя), </w:t>
      </w:r>
      <w:hyperlink w:anchor="P6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"з"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"к"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"л" пункта 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условиям контракта (изменениям, внесенным в контракт), а в части объекта закупки, указанного в </w:t>
      </w:r>
      <w:hyperlink w:anchor="P6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подпункте "е" пункта 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- наименованию товара, работы, услуги, указанному в каталоге товаров, работ, услуг для обеспечения государственных и муниципальных нужд, или наличие подтверждения таких соответствий, осуществленного в порядке, установленном Министерством финансов Российской Федерации. При этом Федеральным казначейством и органами управления государственными внебюджетными фондами, финансовым органом осуществляется проверка непротиворечивости содержащихся в представленных информации и документах данных друг другу, а также условиям принимаемого (принятого) к учету бюджетного обязательства получателя средств соответствующего бюджета, в случае представления информации об изменении контракта - информации, размещенной ранее в реестре контрактов, за исключением изменяемой информации.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"в" в ред. </w:t>
      </w:r>
      <w:hyperlink r:id="rId5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15. При положительном результате проверки, предусмотренной </w:t>
      </w:r>
      <w:hyperlink w:anchor="P10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Федеральное казначейство формирует реестровую запись, в которую включаются информация и документы, подлежащие включению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12"/>
      <w:bookmarkEnd w:id="21"/>
      <w:r w:rsidRPr="004C5434">
        <w:rPr>
          <w:rFonts w:ascii="Times New Roman" w:hAnsi="Times New Roman" w:cs="Times New Roman"/>
          <w:sz w:val="24"/>
          <w:szCs w:val="24"/>
        </w:rPr>
        <w:t>16. Реестровой записи присваивается уникальный номер, который содержит в том числе: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год формирования реестровой записи;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идентификационный код заказчика;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порядковый номер реестровой записи, присваиваемый последовательно в соответствии со сквозной нумерацией в пределах календарного года по каждому заказчику;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порядковый номер, присваиваемый каждой информации и документу в реестровой записи последовательно в соответствии со сквозной нумерацией в пределах реестровой записи.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Порядок присвоения, применения и изменения кодов заказчиков, а также формирования уникального номера реестровой записи устанавливается Министерством финансов Российской Федерации.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17. В случае представления заказчиком информации и документов об изменении, исполнении контракта или о его расторжении Федеральное казначейство присваивает таким информации и документам соответствующий порядковый номер и обновляет реестровую запись в порядке, указанном в </w:t>
      </w:r>
      <w:hyperlink w:anchor="P11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16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18. Реестровая запись в течение 3 рабочих дней со дня получения от заказчика соответствующих информации и документов размещается в единой информационной системе в сфере закупок в соответствии с положениями, предусмотренными </w:t>
      </w:r>
      <w:hyperlink w:anchor="P12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22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24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19. Федеральное казначейство в течение 1 рабочего дня, следующего за днем включения (обновления) реестровой записи в реестр контрактов, извещает в электронном виде заказчика о включении (обновлении) реестровой записи в реестр контрактов с указанием присвоенного уникального номера реестровой записи в порядке, предусмотренном </w:t>
      </w:r>
      <w:hyperlink w:anchor="P9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21"/>
      <w:bookmarkEnd w:id="22"/>
      <w:r w:rsidRPr="004C5434">
        <w:rPr>
          <w:rFonts w:ascii="Times New Roman" w:hAnsi="Times New Roman" w:cs="Times New Roman"/>
          <w:sz w:val="24"/>
          <w:szCs w:val="24"/>
        </w:rPr>
        <w:t xml:space="preserve">20. При отрицательном результате проверки, предусмотренной </w:t>
      </w:r>
      <w:hyperlink w:anchor="P10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представленные заказчиком информация и документы не включаются </w:t>
      </w:r>
      <w:r w:rsidRPr="004C5434">
        <w:rPr>
          <w:rFonts w:ascii="Times New Roman" w:hAnsi="Times New Roman" w:cs="Times New Roman"/>
          <w:sz w:val="24"/>
          <w:szCs w:val="24"/>
        </w:rPr>
        <w:lastRenderedPageBreak/>
        <w:t>в реестр контрактов. При этом Федеральное казначейство в течение 3 рабочих дней со дня получения от заказчика информации и документов, подлежащих включению в реестр контрактов, направляет в электронном виде заказчику протокол, содержащий перечень выявленных несоответствий и (или) основания, по которым информация и документы не включены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21. Заказчик в течение 1 рабочего дня со дня получения протокола, указанного в </w:t>
      </w:r>
      <w:hyperlink w:anchor="P12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20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устраняет выявленные несоответствия, при необходимости формирует недостающие информацию и документы, подлежащие включению в реестр контрактов, и в соответствии с </w:t>
      </w:r>
      <w:hyperlink w:anchor="P9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 направляет доработанные информацию и документы в Федеральное казначейство.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23"/>
      <w:bookmarkEnd w:id="23"/>
      <w:r w:rsidRPr="004C5434">
        <w:rPr>
          <w:rFonts w:ascii="Times New Roman" w:hAnsi="Times New Roman" w:cs="Times New Roman"/>
          <w:sz w:val="24"/>
          <w:szCs w:val="24"/>
        </w:rPr>
        <w:t>22. Федеральное казначейство незамедлительно с момента присвоения уникального номера реестровой записи или ее обновления обеспечивает ее включение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23. Утратил силу. - </w:t>
      </w:r>
      <w:hyperlink r:id="rId5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09.06.2015 N 568.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25"/>
      <w:bookmarkEnd w:id="24"/>
      <w:r w:rsidRPr="004C5434">
        <w:rPr>
          <w:rFonts w:ascii="Times New Roman" w:hAnsi="Times New Roman" w:cs="Times New Roman"/>
          <w:sz w:val="24"/>
          <w:szCs w:val="24"/>
        </w:rPr>
        <w:t>24. Реестровые записи, размещаемые в реестре контрактов, подписываются усиленной неквалифицированной электронной подписью Федерального казначейства.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Утверждены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E7E83" w:rsidRPr="004C5434" w:rsidRDefault="00DE7E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от 28 ноября 2013 г. N 1084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140"/>
      <w:bookmarkStart w:id="26" w:name="_GoBack"/>
      <w:bookmarkEnd w:id="25"/>
      <w:bookmarkEnd w:id="26"/>
      <w:r w:rsidRPr="004C5434">
        <w:rPr>
          <w:rFonts w:ascii="Times New Roman" w:hAnsi="Times New Roman" w:cs="Times New Roman"/>
          <w:sz w:val="24"/>
          <w:szCs w:val="24"/>
        </w:rPr>
        <w:t>ПРАВИЛА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ВЕДЕНИЯ РЕЕСТРА КОНТРАКТОВ, СОДЕРЖАЩЕГО СВЕДЕНИЯ,</w:t>
      </w:r>
    </w:p>
    <w:p w:rsidR="00DE7E83" w:rsidRPr="004C5434" w:rsidRDefault="00DE7E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СОСТАВЛЯЮЩИЕ ГОСУДАРСТВЕННУЮ ТАЙНУ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31.07.2014 </w:t>
      </w:r>
      <w:hyperlink r:id="rId5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752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от 09.06.2015 </w:t>
      </w:r>
      <w:hyperlink r:id="rId5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568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от 01.12.2016 </w:t>
      </w:r>
      <w:hyperlink r:id="rId5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N 1285</w:t>
        </w:r>
      </w:hyperlink>
      <w:r w:rsidRPr="004C5434">
        <w:rPr>
          <w:rFonts w:ascii="Times New Roman" w:hAnsi="Times New Roman" w:cs="Times New Roman"/>
          <w:sz w:val="24"/>
          <w:szCs w:val="24"/>
        </w:rPr>
        <w:t>)</w:t>
      </w:r>
    </w:p>
    <w:p w:rsidR="00DE7E83" w:rsidRPr="004C5434" w:rsidRDefault="00DE7E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ведения реестра контрактов, содержащего сведения, составляющие государственную тайну (далее - реестр контрактов), и представления заказчиками сведений для включения в такой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2. Ведение реестра контрактов осуществляется Федеральным казначейством (далее - уполномоченный орган).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5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51"/>
      <w:bookmarkEnd w:id="27"/>
      <w:r w:rsidRPr="004C5434">
        <w:rPr>
          <w:rFonts w:ascii="Times New Roman" w:hAnsi="Times New Roman" w:cs="Times New Roman"/>
          <w:sz w:val="24"/>
          <w:szCs w:val="24"/>
        </w:rPr>
        <w:t>3. В реестр контрактов включаются следующие сведения: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52"/>
      <w:bookmarkEnd w:id="28"/>
      <w:r w:rsidRPr="004C5434">
        <w:rPr>
          <w:rFonts w:ascii="Times New Roman" w:hAnsi="Times New Roman" w:cs="Times New Roman"/>
          <w:sz w:val="24"/>
          <w:szCs w:val="24"/>
        </w:rPr>
        <w:t>а) наименование заказчика;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б) источник финансирования;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в) способ определения поставщика (подрядчика, исполнителя);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г) дата подведения результатов определения поставщика (подрядчика, исполнителя) и реквизиты документа (документов), подтверждающего основание заключения контракта;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6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д) дата заключения и номер (при наличии) контракта;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6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е) объект закупки, цена контракта с указанием размера аванса (если контрактом предусмотрена выплата аванса), информация о цене за единицу товара, работы или услуги (в том числе цена запасных частей или каждой запасной части к технике, оборудованию, </w:t>
      </w:r>
      <w:r w:rsidRPr="004C5434">
        <w:rPr>
          <w:rFonts w:ascii="Times New Roman" w:hAnsi="Times New Roman" w:cs="Times New Roman"/>
          <w:sz w:val="24"/>
          <w:szCs w:val="24"/>
        </w:rPr>
        <w:lastRenderedPageBreak/>
        <w:t xml:space="preserve">цена единицы работы или услуги в случаях, указанных в </w:t>
      </w:r>
      <w:hyperlink r:id="rId6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2 статьи 42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срок исполнения контракта, наименование страны происхождения или информация о производителе товара в отношении исполненного контракта;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. "е" в ред. </w:t>
      </w:r>
      <w:hyperlink r:id="rId6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161"/>
      <w:bookmarkEnd w:id="29"/>
      <w:r w:rsidRPr="004C5434">
        <w:rPr>
          <w:rFonts w:ascii="Times New Roman" w:hAnsi="Times New Roman" w:cs="Times New Roman"/>
          <w:sz w:val="24"/>
          <w:szCs w:val="24"/>
        </w:rPr>
        <w:t xml:space="preserve">ж) наименование, фирменное наименование (при наличии) и место нахождения (для юридического лица), фамилия, имя, отчество (при наличии) и место жительства (для физического лица), идентификационный номер налогоплательщика поставщика (подрядчика, исполнителя)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(подрядчика, исполнителя), за исключением сведений о физическом лице - поставщике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фондов, кино-, 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фотофондов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 и аналогичных фондов;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31.07.2014 N 752)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163"/>
      <w:bookmarkEnd w:id="30"/>
      <w:r w:rsidRPr="004C5434">
        <w:rPr>
          <w:rFonts w:ascii="Times New Roman" w:hAnsi="Times New Roman" w:cs="Times New Roman"/>
          <w:sz w:val="24"/>
          <w:szCs w:val="24"/>
        </w:rPr>
        <w:t>з) сведения об изменении контракта с указанием условий контракта, которые были изменены;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и) сведения об исполнении контракта, в том числе сведения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165"/>
      <w:bookmarkEnd w:id="31"/>
      <w:r w:rsidRPr="004C5434">
        <w:rPr>
          <w:rFonts w:ascii="Times New Roman" w:hAnsi="Times New Roman" w:cs="Times New Roman"/>
          <w:sz w:val="24"/>
          <w:szCs w:val="24"/>
        </w:rPr>
        <w:t>к) сведения о расторжении контракта с указанием оснований его расторжения;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166"/>
      <w:bookmarkEnd w:id="32"/>
      <w:r w:rsidRPr="004C5434">
        <w:rPr>
          <w:rFonts w:ascii="Times New Roman" w:hAnsi="Times New Roman" w:cs="Times New Roman"/>
          <w:sz w:val="24"/>
          <w:szCs w:val="24"/>
        </w:rPr>
        <w:t>л) идентификационный код закупки.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4. В реестр контрактов не включаются сведения о контрактах, заключенных в соответствии с </w:t>
      </w:r>
      <w:hyperlink r:id="rId6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6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6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23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6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, </w:t>
      </w:r>
      <w:hyperlink r:id="rId6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44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r:id="rId7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46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(в части контрактов, заключаемых с физическими лицами) части 1 статьи 93 Федерального закона.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7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5. Сведения, включенные в реестр контрактов, хранятся в порядке, определенном в соответствии с законодательством Российской Федерации об архивном деле и о защите государственной тайны.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6. Положения настоящих Правил распространяются на юридические лица, на которые при осуществлении ими закупок в соответствии с </w:t>
      </w:r>
      <w:hyperlink r:id="rId7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 распространяются положения Федерального </w:t>
      </w:r>
      <w:hyperlink r:id="rId7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C5434">
        <w:rPr>
          <w:rFonts w:ascii="Times New Roman" w:hAnsi="Times New Roman" w:cs="Times New Roman"/>
          <w:sz w:val="24"/>
          <w:szCs w:val="24"/>
        </w:rPr>
        <w:t>, установленные для заказчиков.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случае если договором об участии Российской Федерации, субъекта Российской Федерации, муниципального образования в собственности юридических лиц, указанных в </w:t>
      </w:r>
      <w:hyperlink r:id="rId7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части 5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определены условия о представлении такими лицами сведений, подлежащих включению в реестр контрактов, положения настоящих Правил распространяются на указанные юридические лица.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Юридические лица, указанные в </w:t>
      </w:r>
      <w:hyperlink r:id="rId7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части 6 статьи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представляют от лица государственных органов, органов управления государственными внебюджетными фондами, органов местного самоуправления, Государственной корпорации по атомной энергии "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>" или Государственной корпорации по космической деятельности "</w:t>
      </w:r>
      <w:proofErr w:type="spellStart"/>
      <w:r w:rsidRPr="004C5434">
        <w:rPr>
          <w:rFonts w:ascii="Times New Roman" w:hAnsi="Times New Roman" w:cs="Times New Roman"/>
          <w:sz w:val="24"/>
          <w:szCs w:val="24"/>
        </w:rPr>
        <w:t>Роскосмос</w:t>
      </w:r>
      <w:proofErr w:type="spellEnd"/>
      <w:r w:rsidRPr="004C5434">
        <w:rPr>
          <w:rFonts w:ascii="Times New Roman" w:hAnsi="Times New Roman" w:cs="Times New Roman"/>
          <w:sz w:val="24"/>
          <w:szCs w:val="24"/>
        </w:rPr>
        <w:t xml:space="preserve">" сведения, подлежащие включению в реестр контрактов в соответствии с настоящими Правилами, в пределах полномочий, переданных им в соответствии с Бюджетным </w:t>
      </w:r>
      <w:hyperlink r:id="rId7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Российской Федерации указанными органами или корпорациями на основании соглашений.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7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7. Ведение реестра контрактов осуществляется путем формирования или изменения реестровых записей, в которые включаются сведения, представляемые заказчиками, определенными </w:t>
      </w:r>
      <w:hyperlink r:id="rId7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7 статьи 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Федерального закона, в соответствии с настоящими </w:t>
      </w:r>
      <w:r w:rsidRPr="004C5434">
        <w:rPr>
          <w:rFonts w:ascii="Times New Roman" w:hAnsi="Times New Roman" w:cs="Times New Roman"/>
          <w:sz w:val="24"/>
          <w:szCs w:val="24"/>
        </w:rPr>
        <w:lastRenderedPageBreak/>
        <w:t>Правилами.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9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Последовательная совокупность реестровых записей образует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8. Ведение реестра контрактов осуществляется в электронном виде, а при отсутствии технической возможности его ведения в электронном виде - на бумажном носителе.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8 в ред. </w:t>
      </w:r>
      <w:hyperlink r:id="rId8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9. Реестр контрактов ведется на государственном языке Российской Федерации. Фамилия, имя, отчество (при наличии) иностранных физических лиц, наименования иностранных юридических лиц, торговых марок могут быть указаны с использованием букв латинского алфавита.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180"/>
      <w:bookmarkEnd w:id="33"/>
      <w:r w:rsidRPr="004C5434">
        <w:rPr>
          <w:rFonts w:ascii="Times New Roman" w:hAnsi="Times New Roman" w:cs="Times New Roman"/>
          <w:sz w:val="24"/>
          <w:szCs w:val="24"/>
        </w:rPr>
        <w:t>10. Формирование и направление заказчиком сведений, подлежащих включению в реестр контрактов, формирование и направление запросов о представлении сведений из реестра контрактов в соответствии с пунктом 22 настоящих Правил, а также формирование и направление уполномоченным органом выписок из реестра контракта и протоколов в соответствии с настоящими Правилами осуществляются в порядке и по формам, которые устанавливаются Министерством финансов Российской Федерации.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10 в ред. </w:t>
      </w:r>
      <w:hyperlink r:id="rId8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182"/>
      <w:bookmarkEnd w:id="34"/>
      <w:r w:rsidRPr="004C5434">
        <w:rPr>
          <w:rFonts w:ascii="Times New Roman" w:hAnsi="Times New Roman" w:cs="Times New Roman"/>
          <w:sz w:val="24"/>
          <w:szCs w:val="24"/>
        </w:rPr>
        <w:t xml:space="preserve">11. Сведения, подлежащие включению в реестр контрактов, направляются заказчиками на бумажном носителе и при наличии технической возможности - на съемном машинном носителе информации в соответствии с законодательством Российской Федерации о защите государственной тайны и в порядке, установленном в соответствии с </w:t>
      </w:r>
      <w:hyperlink w:anchor="P18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и подписываются лицом, имеющим право действовать от имени заказчика.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При представлении сведений на бумажном и съемном машинном носителях информации заказчик обеспечивает идентичность сведений, представленных на указанных носителях.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185"/>
      <w:bookmarkEnd w:id="35"/>
      <w:r w:rsidRPr="004C5434">
        <w:rPr>
          <w:rFonts w:ascii="Times New Roman" w:hAnsi="Times New Roman" w:cs="Times New Roman"/>
          <w:sz w:val="24"/>
          <w:szCs w:val="24"/>
        </w:rPr>
        <w:t>12. В целях ведения реестра контрактов заказчик формирует и направляет в уполномоченный орган: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течение 3 рабочих дней со дня заключения контракта - сведения, указанные в </w:t>
      </w:r>
      <w:hyperlink w:anchor="P15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61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"ж"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66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"л" пункта 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в течение 3 рабочих дней со дня изменения контракта, исполнения контракта, расторжения контракта - сведения, указанные соответственно в </w:t>
      </w:r>
      <w:hyperlink w:anchor="P16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"з"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6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"к" пункта 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88"/>
      <w:bookmarkEnd w:id="36"/>
      <w:r w:rsidRPr="004C5434">
        <w:rPr>
          <w:rFonts w:ascii="Times New Roman" w:hAnsi="Times New Roman" w:cs="Times New Roman"/>
          <w:sz w:val="24"/>
          <w:szCs w:val="24"/>
        </w:rPr>
        <w:t>13. Уполномоченный орган в течение 3 рабочих дней со дня получения от заказчика сведений, подлежащих включению в реестр контрактов, проверяет: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а) наличие сведений, предусмотренных </w:t>
      </w:r>
      <w:hyperlink w:anchor="P18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б) осуществление формирования и направления сведений в соответствии с </w:t>
      </w:r>
      <w:hyperlink w:anchor="P18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82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в) представленные сведения на непротиворечивость содержащихся в них данных друг другу, а также условиям принимаемого (принятого) к учету бюджетного обязательства получателей средств федерального бюджета, в случае представления сведений об изменении контракта - сведениям, размещенным ранее в реестре контрактов, за исключением изменяемых сведений.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14. При положительном результате проверки, предусмотренной </w:t>
      </w:r>
      <w:hyperlink w:anchor="P18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уполномоченный орган формирует реестровую запись, в которую включаются сведения, подлежащие включению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193"/>
      <w:bookmarkEnd w:id="37"/>
      <w:r w:rsidRPr="004C5434">
        <w:rPr>
          <w:rFonts w:ascii="Times New Roman" w:hAnsi="Times New Roman" w:cs="Times New Roman"/>
          <w:sz w:val="24"/>
          <w:szCs w:val="24"/>
        </w:rPr>
        <w:t>15. Реестровой записи присваивается уникальный номер, который содержит в том числе: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год формирования реестровой записи;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идентификационный код заказчика;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порядковый номер реестровой записи, присваиваемый последовательно в </w:t>
      </w:r>
      <w:r w:rsidRPr="004C5434">
        <w:rPr>
          <w:rFonts w:ascii="Times New Roman" w:hAnsi="Times New Roman" w:cs="Times New Roman"/>
          <w:sz w:val="24"/>
          <w:szCs w:val="24"/>
        </w:rPr>
        <w:lastRenderedPageBreak/>
        <w:t>соответствии со сквозной нумерацией в пределах календарного года по каждому заказчику;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порядковый номер, присваиваемый каждому сведению в реестровой записи последовательно в соответствии со сквозной нумерацией в пределах реестровой записи.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Порядок присвоения, применения и изменения кодов заказчиков, а также формирования уникального номера реестровой записи устанавливается Министерством финансов Российской Федерации.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16. В случае представления заказчиком сведений об изменении,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порядке, указанном в </w:t>
      </w:r>
      <w:hyperlink w:anchor="P19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15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17. Реестровая запись в течение 3 рабочих дней со дня получения от заказчика соответствующих сведений включается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18. Уполномоченный орган в течение 3 рабочих дней со дня включения (обновления) реестровой записи в реестр контрактов направляет заказчику выписку из реестра контрактов с указанием присвоенного уникального номера реестровой записи в порядке, предусмотренном </w:t>
      </w:r>
      <w:hyperlink w:anchor="P18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18 в ред. </w:t>
      </w:r>
      <w:hyperlink r:id="rId8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8" w:name="P203"/>
      <w:bookmarkEnd w:id="38"/>
      <w:r w:rsidRPr="004C5434">
        <w:rPr>
          <w:rFonts w:ascii="Times New Roman" w:hAnsi="Times New Roman" w:cs="Times New Roman"/>
          <w:sz w:val="24"/>
          <w:szCs w:val="24"/>
        </w:rPr>
        <w:t xml:space="preserve">19. При отрицательном результате проверки, предусмотренной </w:t>
      </w:r>
      <w:hyperlink w:anchor="P188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пунктом 13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представленные заказчиком сведения не включаются в реестр контрактов. При этом уполномоченный орган в течение 3 рабочих дней со дня получения от заказчика сведений, подлежащих включению в реестр контрактов: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направляет заказчику протокол, содержащий перечень выявленных несоответствий и (или) основания, по которым сведения не включаются в реестр контрактов;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возвращает заказчику поступившие сведения, подлежащие включению в реестр контрактов.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20. Заказчик в течение 1 рабочего дня со дня получения протокола, указанного в </w:t>
      </w:r>
      <w:hyperlink w:anchor="P203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пункте 19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Правил, устраняет выявленные несоответствия, при необходимости формирует недостающие сведения, подлежащие включению в реестр контрактов, и в соответствии с </w:t>
      </w:r>
      <w:hyperlink w:anchor="P180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пунктами 10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8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12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настоящих Правил направляет доработанные сведения в уполномоченный орган.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21. Уполномоченный орган в течение 3 рабочих дней со дня включения сведений в реестр контрактов направляет эти сведения в Федеральную антимонопольную службу с соблюдением требований законодательства Российской Федерации о защите государственной тайны в установленном Федеральной антимонопольной службой порядке, согласованном с уполномоченным органом.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21 в ред. </w:t>
      </w:r>
      <w:hyperlink r:id="rId84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22. Уполномоченный орган по запросу заказчика представляет на бумажном носителе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сведениях, представленных этим заказчиком, а также направляет указанные сведения по запросу государственного органа или органа местного самоуправления, имеющего право на получение таких сведений.</w:t>
      </w:r>
    </w:p>
    <w:p w:rsidR="00DE7E83" w:rsidRPr="004C5434" w:rsidRDefault="00DE7E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 xml:space="preserve">(п. 22 в ред. </w:t>
      </w:r>
      <w:hyperlink r:id="rId85" w:history="1">
        <w:r w:rsidRPr="004C543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4C5434">
        <w:rPr>
          <w:rFonts w:ascii="Times New Roman" w:hAnsi="Times New Roman" w:cs="Times New Roman"/>
          <w:sz w:val="24"/>
          <w:szCs w:val="24"/>
        </w:rPr>
        <w:t xml:space="preserve"> Правительства РФ от 01.12.2016 N 1285)</w:t>
      </w: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E83" w:rsidRPr="004C5434" w:rsidRDefault="00DE7E8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5243A" w:rsidRPr="004C5434" w:rsidRDefault="004C5434">
      <w:pPr>
        <w:rPr>
          <w:rFonts w:ascii="Times New Roman" w:hAnsi="Times New Roman" w:cs="Times New Roman"/>
          <w:sz w:val="24"/>
          <w:szCs w:val="24"/>
        </w:rPr>
      </w:pPr>
    </w:p>
    <w:sectPr w:rsidR="0065243A" w:rsidRPr="004C5434" w:rsidSect="00922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83"/>
    <w:rsid w:val="0040796F"/>
    <w:rsid w:val="004C5434"/>
    <w:rsid w:val="00DE7E83"/>
    <w:rsid w:val="00E8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419C3-AB56-4884-908F-2EF65662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7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47F0B8AD8666FDDAF0686E27701BF6FF5990B0890965012ADFA5D08F9780CBAAD083021F4580231u007N" TargetMode="External"/><Relationship Id="rId21" Type="http://schemas.openxmlformats.org/officeDocument/2006/relationships/hyperlink" Target="consultantplus://offline/ref=347F0B8AD8666FDDAF0686E27701BF6FF5980E009E9D5012ADFA5D08F9780CBAAD083021F4580236u00AN" TargetMode="External"/><Relationship Id="rId42" Type="http://schemas.openxmlformats.org/officeDocument/2006/relationships/hyperlink" Target="consultantplus://offline/ref=347F0B8AD8666FDDAF0686E27701BF6FF69F05019E995012ADFA5D08F9780CBAAD083021F4580232u005N" TargetMode="External"/><Relationship Id="rId47" Type="http://schemas.openxmlformats.org/officeDocument/2006/relationships/hyperlink" Target="consultantplus://offline/ref=347F0B8AD8666FDDAF0686E27701BF6FF69F0C009F9C5012ADFA5D08F9u708N" TargetMode="External"/><Relationship Id="rId63" Type="http://schemas.openxmlformats.org/officeDocument/2006/relationships/hyperlink" Target="consultantplus://offline/ref=347F0B8AD8666FDDAF0686E27701BF6FF69F05019E995012ADFA5D08F9780CBAAD083021F4580233u00AN" TargetMode="External"/><Relationship Id="rId68" Type="http://schemas.openxmlformats.org/officeDocument/2006/relationships/hyperlink" Target="consultantplus://offline/ref=347F0B8AD8666FDDAF0686E27701BF6FF69E0D009D9F5012ADFA5D08F9780CBAAD083025uF07N" TargetMode="External"/><Relationship Id="rId84" Type="http://schemas.openxmlformats.org/officeDocument/2006/relationships/hyperlink" Target="consultantplus://offline/ref=347F0B8AD8666FDDAF0686E27701BF6FF69F05019E995012ADFA5D08F9780CBAAD083021F4580235u000N" TargetMode="External"/><Relationship Id="rId16" Type="http://schemas.openxmlformats.org/officeDocument/2006/relationships/hyperlink" Target="consultantplus://offline/ref=347F0B8AD8666FDDAF0686E27701BF6FF59D0C049E9C5012ADFA5D08F9u708N" TargetMode="External"/><Relationship Id="rId11" Type="http://schemas.openxmlformats.org/officeDocument/2006/relationships/hyperlink" Target="consultantplus://offline/ref=347F0B8AD8666FDDAF0686E27701BF6FFD9C040898940D18A5A3510AFE7753ADAA413C20F45802u303N" TargetMode="External"/><Relationship Id="rId32" Type="http://schemas.openxmlformats.org/officeDocument/2006/relationships/hyperlink" Target="consultantplus://offline/ref=347F0B8AD8666FDDAF0686E27701BF6FF69E0D009D9F5012ADFA5D08F9780CBAAD083021F4590239u004N" TargetMode="External"/><Relationship Id="rId37" Type="http://schemas.openxmlformats.org/officeDocument/2006/relationships/hyperlink" Target="consultantplus://offline/ref=347F0B8AD8666FDDAF0686E27701BF6FF69E0D009D9F5012ADFA5D08F9780CBAAD083021F4590B35u00BN" TargetMode="External"/><Relationship Id="rId53" Type="http://schemas.openxmlformats.org/officeDocument/2006/relationships/hyperlink" Target="consultantplus://offline/ref=347F0B8AD8666FDDAF0686E27701BF6FF69F05019E995012ADFA5D08F9780CBAAD083021F4580233u000N" TargetMode="External"/><Relationship Id="rId58" Type="http://schemas.openxmlformats.org/officeDocument/2006/relationships/hyperlink" Target="consultantplus://offline/ref=347F0B8AD8666FDDAF0686E27701BF6FF69F05019E995012ADFA5D08F9780CBAAD083021F4580233u005N" TargetMode="External"/><Relationship Id="rId74" Type="http://schemas.openxmlformats.org/officeDocument/2006/relationships/hyperlink" Target="consultantplus://offline/ref=347F0B8AD8666FDDAF0686E27701BF6FF69E0D009D9F5012ADFA5D08F9780CBAAD083021F4580333u003N" TargetMode="External"/><Relationship Id="rId79" Type="http://schemas.openxmlformats.org/officeDocument/2006/relationships/hyperlink" Target="consultantplus://offline/ref=347F0B8AD8666FDDAF0686E27701BF6FF69F05019E995012ADFA5D08F9780CBAAD083021F4580234u006N" TargetMode="External"/><Relationship Id="rId5" Type="http://schemas.openxmlformats.org/officeDocument/2006/relationships/hyperlink" Target="consultantplus://offline/ref=347F0B8AD8666FDDAF0686E27701BF6FF5980E009E9D5012ADFA5D08F9780CBAAD083021F4580236u00AN" TargetMode="External"/><Relationship Id="rId19" Type="http://schemas.openxmlformats.org/officeDocument/2006/relationships/hyperlink" Target="consultantplus://offline/ref=347F0B8AD8666FDDAF0686E27701BF6FF5970D099E965012ADFA5D08F9780CBAAD083021F4580231u000N" TargetMode="External"/><Relationship Id="rId14" Type="http://schemas.openxmlformats.org/officeDocument/2006/relationships/hyperlink" Target="consultantplus://offline/ref=347F0B8AD8666FDDAF0686E27701BF6FF5990B0890965012ADFA5D08F9780CBAAD083021F4580230u00AN" TargetMode="External"/><Relationship Id="rId22" Type="http://schemas.openxmlformats.org/officeDocument/2006/relationships/hyperlink" Target="consultantplus://offline/ref=347F0B8AD8666FDDAF0686E27701BF6FF5970D099E965012ADFA5D08F9780CBAAD083021F4580231u007N" TargetMode="External"/><Relationship Id="rId27" Type="http://schemas.openxmlformats.org/officeDocument/2006/relationships/hyperlink" Target="consultantplus://offline/ref=347F0B8AD8666FDDAF0686E27701BF6FF69E0D009D9F5012ADFA5D08F9780CBAAD083021F4u50CN" TargetMode="External"/><Relationship Id="rId30" Type="http://schemas.openxmlformats.org/officeDocument/2006/relationships/hyperlink" Target="consultantplus://offline/ref=347F0B8AD8666FDDAF0686E27701BF6FF69E0D009D9F5012ADFA5D08F9780CBAAD083022uF0DN" TargetMode="External"/><Relationship Id="rId35" Type="http://schemas.openxmlformats.org/officeDocument/2006/relationships/hyperlink" Target="consultantplus://offline/ref=347F0B8AD8666FDDAF0686E27701BF6FF69F05019E995012ADFA5D08F9780CBAAD083021F4580232u007N" TargetMode="External"/><Relationship Id="rId43" Type="http://schemas.openxmlformats.org/officeDocument/2006/relationships/hyperlink" Target="consultantplus://offline/ref=347F0B8AD8666FDDAF0686E27701BF6FF69E0D009D9F5012ADFA5D08F9780CBAAD083021F4580332u00AN" TargetMode="External"/><Relationship Id="rId48" Type="http://schemas.openxmlformats.org/officeDocument/2006/relationships/hyperlink" Target="consultantplus://offline/ref=347F0B8AD8666FDDAF0686E27701BF6FF69F05019E995012ADFA5D08F9780CBAAD083021F4580232u004N" TargetMode="External"/><Relationship Id="rId56" Type="http://schemas.openxmlformats.org/officeDocument/2006/relationships/hyperlink" Target="consultantplus://offline/ref=347F0B8AD8666FDDAF0686E27701BF6FF5990B0890965012ADFA5D08F9780CBAAD083021F4580231u00BN" TargetMode="External"/><Relationship Id="rId64" Type="http://schemas.openxmlformats.org/officeDocument/2006/relationships/hyperlink" Target="consultantplus://offline/ref=347F0B8AD8666FDDAF0686E27701BF6FF5990B0890965012ADFA5D08F9780CBAAD083021F4580232u001N" TargetMode="External"/><Relationship Id="rId69" Type="http://schemas.openxmlformats.org/officeDocument/2006/relationships/hyperlink" Target="consultantplus://offline/ref=347F0B8AD8666FDDAF0686E27701BF6FF69E0D009D9F5012ADFA5D08F9780CBAAD083021F5u500N" TargetMode="External"/><Relationship Id="rId77" Type="http://schemas.openxmlformats.org/officeDocument/2006/relationships/hyperlink" Target="consultantplus://offline/ref=347F0B8AD8666FDDAF0686E27701BF6FF69F05019E995012ADFA5D08F9780CBAAD083021F4580234u000N" TargetMode="External"/><Relationship Id="rId8" Type="http://schemas.openxmlformats.org/officeDocument/2006/relationships/hyperlink" Target="consultantplus://offline/ref=347F0B8AD8666FDDAF0686E27701BF6FF69E0D009D9F5012ADFA5D08F9780CBAAD083021F4590639u007N" TargetMode="External"/><Relationship Id="rId51" Type="http://schemas.openxmlformats.org/officeDocument/2006/relationships/hyperlink" Target="consultantplus://offline/ref=347F0B8AD8666FDDAF0686E27701BF6FF69F05019E995012ADFA5D08F9780CBAAD083021F4580232u00AN" TargetMode="External"/><Relationship Id="rId72" Type="http://schemas.openxmlformats.org/officeDocument/2006/relationships/hyperlink" Target="consultantplus://offline/ref=347F0B8AD8666FDDAF0686E27701BF6FF69E0D009D9F5012ADFA5D08F9780CBAAD083021F4580332u00AN" TargetMode="External"/><Relationship Id="rId80" Type="http://schemas.openxmlformats.org/officeDocument/2006/relationships/hyperlink" Target="consultantplus://offline/ref=347F0B8AD8666FDDAF0686E27701BF6FF69F05019E995012ADFA5D08F9780CBAAD083021F4580234u005N" TargetMode="External"/><Relationship Id="rId85" Type="http://schemas.openxmlformats.org/officeDocument/2006/relationships/hyperlink" Target="consultantplus://offline/ref=347F0B8AD8666FDDAF0686E27701BF6FF69F05019E995012ADFA5D08F9780CBAAD083021F4580235u006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47F0B8AD8666FDDAF0686E27701BF6FF69E0D009D9F5012ADFA5D08F9u708N" TargetMode="External"/><Relationship Id="rId17" Type="http://schemas.openxmlformats.org/officeDocument/2006/relationships/hyperlink" Target="consultantplus://offline/ref=347F0B8AD8666FDDAF0686E27701BF6FF59C0801999F5012ADFA5D08F9780CBAAD083021F4580230u00BN" TargetMode="External"/><Relationship Id="rId25" Type="http://schemas.openxmlformats.org/officeDocument/2006/relationships/hyperlink" Target="consultantplus://offline/ref=347F0B8AD8666FDDAF0686E27701BF6FF5990B0890965012ADFA5D08F9780CBAAD083021F4580231u001N" TargetMode="External"/><Relationship Id="rId33" Type="http://schemas.openxmlformats.org/officeDocument/2006/relationships/hyperlink" Target="consultantplus://offline/ref=347F0B8AD8666FDDAF0686E27701BF6FF69E0D009D9F5012ADFA5D08F9780CBAAD083021F4590038u006N" TargetMode="External"/><Relationship Id="rId38" Type="http://schemas.openxmlformats.org/officeDocument/2006/relationships/hyperlink" Target="consultantplus://offline/ref=347F0B8AD8666FDDAF0686E27701BF6FF69E0D009D9F5012ADFA5D08F9780CBAAD083022uF0CN" TargetMode="External"/><Relationship Id="rId46" Type="http://schemas.openxmlformats.org/officeDocument/2006/relationships/hyperlink" Target="consultantplus://offline/ref=347F0B8AD8666FDDAF0686E27701BF6FF69E0D009D9F5012ADFA5D08F9780CBAAD083029uF06N" TargetMode="External"/><Relationship Id="rId59" Type="http://schemas.openxmlformats.org/officeDocument/2006/relationships/hyperlink" Target="consultantplus://offline/ref=347F0B8AD8666FDDAF0686E27701BF6FF69F05019E995012ADFA5D08F9780CBAAD083021F4580233u004N" TargetMode="External"/><Relationship Id="rId67" Type="http://schemas.openxmlformats.org/officeDocument/2006/relationships/hyperlink" Target="consultantplus://offline/ref=347F0B8AD8666FDDAF0686E27701BF6FF69E0D009D9F5012ADFA5D08F9780CBAAD083022uF0CN" TargetMode="External"/><Relationship Id="rId20" Type="http://schemas.openxmlformats.org/officeDocument/2006/relationships/hyperlink" Target="consultantplus://offline/ref=347F0B8AD8666FDDAF0686E27701BF6FF5990B0890965012ADFA5D08F9780CBAAD083021F4580231u003N" TargetMode="External"/><Relationship Id="rId41" Type="http://schemas.openxmlformats.org/officeDocument/2006/relationships/hyperlink" Target="consultantplus://offline/ref=347F0B8AD8666FDDAF0686E27701BF6FF69E0D009D9F5012ADFA5D08F9780CBAAD083021F6u500N" TargetMode="External"/><Relationship Id="rId54" Type="http://schemas.openxmlformats.org/officeDocument/2006/relationships/hyperlink" Target="consultantplus://offline/ref=347F0B8AD8666FDDAF0686E27701BF6FF69F05019E995012ADFA5D08F9780CBAAD083021F4580233u007N" TargetMode="External"/><Relationship Id="rId62" Type="http://schemas.openxmlformats.org/officeDocument/2006/relationships/hyperlink" Target="consultantplus://offline/ref=347F0B8AD8666FDDAF0686E27701BF6FF69E0D009D9F5012ADFA5D08F9780CBAAD083021F4u50CN" TargetMode="External"/><Relationship Id="rId70" Type="http://schemas.openxmlformats.org/officeDocument/2006/relationships/hyperlink" Target="consultantplus://offline/ref=347F0B8AD8666FDDAF0686E27701BF6FF69E0D009D9F5012ADFA5D08F9780CBAAD083021F6u500N" TargetMode="External"/><Relationship Id="rId75" Type="http://schemas.openxmlformats.org/officeDocument/2006/relationships/hyperlink" Target="consultantplus://offline/ref=347F0B8AD8666FDDAF0686E27701BF6FF69E0D009D9F5012ADFA5D08F9780CBAAD083029uF06N" TargetMode="External"/><Relationship Id="rId83" Type="http://schemas.openxmlformats.org/officeDocument/2006/relationships/hyperlink" Target="consultantplus://offline/ref=347F0B8AD8666FDDAF0686E27701BF6FF69F05019E995012ADFA5D08F9780CBAAD083021F4580235u00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47F0B8AD8666FDDAF0686E27701BF6FF5970D099E965012ADFA5D08F9780CBAAD083021F4580230u006N" TargetMode="External"/><Relationship Id="rId15" Type="http://schemas.openxmlformats.org/officeDocument/2006/relationships/hyperlink" Target="consultantplus://offline/ref=347F0B8AD8666FDDAF0686E27701BF6FF39F0F0090940D18A5A3510AuF0EN" TargetMode="External"/><Relationship Id="rId23" Type="http://schemas.openxmlformats.org/officeDocument/2006/relationships/hyperlink" Target="consultantplus://offline/ref=347F0B8AD8666FDDAF0686E27701BF6FF69F05019E995012ADFA5D08F9780CBAAD083021F4580231u007N" TargetMode="External"/><Relationship Id="rId28" Type="http://schemas.openxmlformats.org/officeDocument/2006/relationships/hyperlink" Target="consultantplus://offline/ref=347F0B8AD8666FDDAF0686E27701BF6FF69F05019E995012ADFA5D08F9780CBAAD083021F4580231u005N" TargetMode="External"/><Relationship Id="rId36" Type="http://schemas.openxmlformats.org/officeDocument/2006/relationships/hyperlink" Target="consultantplus://offline/ref=347F0B8AD8666FDDAF0686E27701BF6FF69E0D009D9F5012ADFA5D08F9780CBAAD083021F4590B35u004N" TargetMode="External"/><Relationship Id="rId49" Type="http://schemas.openxmlformats.org/officeDocument/2006/relationships/hyperlink" Target="consultantplus://offline/ref=347F0B8AD8666FDDAF0686E27701BF6FF69E0D009D9F5012ADFA5D08F9780CBAAD083021F4580233u006N" TargetMode="External"/><Relationship Id="rId57" Type="http://schemas.openxmlformats.org/officeDocument/2006/relationships/hyperlink" Target="consultantplus://offline/ref=347F0B8AD8666FDDAF0686E27701BF6FF5970D099E965012ADFA5D08F9780CBAAD083021F4580231u00AN" TargetMode="External"/><Relationship Id="rId10" Type="http://schemas.openxmlformats.org/officeDocument/2006/relationships/hyperlink" Target="consultantplus://offline/ref=347F0B8AD8666FDDAF0686E27701BF6FF69E0D009D9F5012ADFA5D08F9u708N" TargetMode="External"/><Relationship Id="rId31" Type="http://schemas.openxmlformats.org/officeDocument/2006/relationships/hyperlink" Target="consultantplus://offline/ref=347F0B8AD8666FDDAF0686E27701BF6FF69F05019E995012ADFA5D08F9780CBAAD083021F4580232u001N" TargetMode="External"/><Relationship Id="rId44" Type="http://schemas.openxmlformats.org/officeDocument/2006/relationships/hyperlink" Target="consultantplus://offline/ref=347F0B8AD8666FDDAF0686E27701BF6FF69E0D009D9F5012ADFA5D08F9u708N" TargetMode="External"/><Relationship Id="rId52" Type="http://schemas.openxmlformats.org/officeDocument/2006/relationships/hyperlink" Target="consultantplus://offline/ref=347F0B8AD8666FDDAF0686E27701BF6FF69E0D009D9F5012ADFA5D08F9780CBAAD083021F4590630u003N" TargetMode="External"/><Relationship Id="rId60" Type="http://schemas.openxmlformats.org/officeDocument/2006/relationships/hyperlink" Target="consultantplus://offline/ref=347F0B8AD8666FDDAF0686E27701BF6FF5990B0890965012ADFA5D08F9780CBAAD083021F4580231u00AN" TargetMode="External"/><Relationship Id="rId65" Type="http://schemas.openxmlformats.org/officeDocument/2006/relationships/hyperlink" Target="consultantplus://offline/ref=347F0B8AD8666FDDAF0686E27701BF6FF69E0D009D9F5012ADFA5D08F9780CBAAD083021F4590B35u004N" TargetMode="External"/><Relationship Id="rId73" Type="http://schemas.openxmlformats.org/officeDocument/2006/relationships/hyperlink" Target="consultantplus://offline/ref=347F0B8AD8666FDDAF0686E27701BF6FF69E0D009D9F5012ADFA5D08F9u708N" TargetMode="External"/><Relationship Id="rId78" Type="http://schemas.openxmlformats.org/officeDocument/2006/relationships/hyperlink" Target="consultantplus://offline/ref=347F0B8AD8666FDDAF0686E27701BF6FF69E0D009D9F5012ADFA5D08F9780CBAAD083021F4580233u006N" TargetMode="External"/><Relationship Id="rId81" Type="http://schemas.openxmlformats.org/officeDocument/2006/relationships/hyperlink" Target="consultantplus://offline/ref=347F0B8AD8666FDDAF0686E27701BF6FF69F05019E995012ADFA5D08F9780CBAAD083021F4580234u00BN" TargetMode="External"/><Relationship Id="rId86" Type="http://schemas.openxmlformats.org/officeDocument/2006/relationships/fontTable" Target="fontTable.xml"/><Relationship Id="rId4" Type="http://schemas.openxmlformats.org/officeDocument/2006/relationships/hyperlink" Target="consultantplus://offline/ref=347F0B8AD8666FDDAF0686E27701BF6FF5990B0890965012ADFA5D08F9780CBAAD083021F4580230u006N" TargetMode="External"/><Relationship Id="rId9" Type="http://schemas.openxmlformats.org/officeDocument/2006/relationships/hyperlink" Target="consultantplus://offline/ref=347F0B8AD8666FDDAF0686E27701BF6FF69E0D009D9F5012ADFA5D08F9780CBAAD083021F4590639u006N" TargetMode="External"/><Relationship Id="rId13" Type="http://schemas.openxmlformats.org/officeDocument/2006/relationships/hyperlink" Target="consultantplus://offline/ref=347F0B8AD8666FDDAF0686E27701BF6FFD9C040898940D18A5A3510AuF0EN" TargetMode="External"/><Relationship Id="rId18" Type="http://schemas.openxmlformats.org/officeDocument/2006/relationships/hyperlink" Target="consultantplus://offline/ref=347F0B8AD8666FDDAF0686E27701BF6FF5970D099E965012ADFA5D08F9780CBAAD083021F4580231u003N" TargetMode="External"/><Relationship Id="rId39" Type="http://schemas.openxmlformats.org/officeDocument/2006/relationships/hyperlink" Target="consultantplus://offline/ref=347F0B8AD8666FDDAF0686E27701BF6FF69E0D009D9F5012ADFA5D08F9780CBAAD083025uF07N" TargetMode="External"/><Relationship Id="rId34" Type="http://schemas.openxmlformats.org/officeDocument/2006/relationships/hyperlink" Target="consultantplus://offline/ref=347F0B8AD8666FDDAF0686E27701BF6FF5990B0890965012ADFA5D08F9780CBAAD083021F4580231u005N" TargetMode="External"/><Relationship Id="rId50" Type="http://schemas.openxmlformats.org/officeDocument/2006/relationships/hyperlink" Target="consultantplus://offline/ref=347F0B8AD8666FDDAF0686E27701BF6FF5960506999D5012ADFA5D08F9780CBAAD083021F4580231u002N" TargetMode="External"/><Relationship Id="rId55" Type="http://schemas.openxmlformats.org/officeDocument/2006/relationships/hyperlink" Target="consultantplus://offline/ref=347F0B8AD8666FDDAF0686E27701BF6FF5970D099E965012ADFA5D08F9780CBAAD083021F4580231u00BN" TargetMode="External"/><Relationship Id="rId76" Type="http://schemas.openxmlformats.org/officeDocument/2006/relationships/hyperlink" Target="consultantplus://offline/ref=347F0B8AD8666FDDAF0686E27701BF6FF69F0C009F9C5012ADFA5D08F9u708N" TargetMode="External"/><Relationship Id="rId7" Type="http://schemas.openxmlformats.org/officeDocument/2006/relationships/hyperlink" Target="consultantplus://offline/ref=347F0B8AD8666FDDAF0686E27701BF6FF69F05019E995012ADFA5D08F9780CBAAD083021F4580230u006N" TargetMode="External"/><Relationship Id="rId71" Type="http://schemas.openxmlformats.org/officeDocument/2006/relationships/hyperlink" Target="consultantplus://offline/ref=347F0B8AD8666FDDAF0686E27701BF6FF69F05019E995012ADFA5D08F9780CBAAD083021F4580234u002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47F0B8AD8666FDDAF0686E27701BF6FF5990B0890965012ADFA5D08F9780CBAAD083021F4580231u006N" TargetMode="External"/><Relationship Id="rId24" Type="http://schemas.openxmlformats.org/officeDocument/2006/relationships/hyperlink" Target="consultantplus://offline/ref=347F0B8AD8666FDDAF0686E27701BF6FF69E0D009D9F5012ADFA5D08F9780CBAAD083021F4590637u005N" TargetMode="External"/><Relationship Id="rId40" Type="http://schemas.openxmlformats.org/officeDocument/2006/relationships/hyperlink" Target="consultantplus://offline/ref=347F0B8AD8666FDDAF0686E27701BF6FF69E0D009D9F5012ADFA5D08F9780CBAAD083021F5u500N" TargetMode="External"/><Relationship Id="rId45" Type="http://schemas.openxmlformats.org/officeDocument/2006/relationships/hyperlink" Target="consultantplus://offline/ref=347F0B8AD8666FDDAF0686E27701BF6FF69E0D009D9F5012ADFA5D08F9780CBAAD083021F4580333u003N" TargetMode="External"/><Relationship Id="rId66" Type="http://schemas.openxmlformats.org/officeDocument/2006/relationships/hyperlink" Target="consultantplus://offline/ref=347F0B8AD8666FDDAF0686E27701BF6FF69E0D009D9F5012ADFA5D08F9780CBAAD083021F4590B35u00BN" TargetMode="External"/><Relationship Id="rId87" Type="http://schemas.openxmlformats.org/officeDocument/2006/relationships/theme" Target="theme/theme1.xml"/><Relationship Id="rId61" Type="http://schemas.openxmlformats.org/officeDocument/2006/relationships/hyperlink" Target="consultantplus://offline/ref=347F0B8AD8666FDDAF0686E27701BF6FF5990B0890965012ADFA5D08F9780CBAAD083021F4580232u002N" TargetMode="External"/><Relationship Id="rId82" Type="http://schemas.openxmlformats.org/officeDocument/2006/relationships/hyperlink" Target="consultantplus://offline/ref=347F0B8AD8666FDDAF0686E27701BF6FF69F05019E995012ADFA5D08F9780CBAAD083021F4580235u00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6515</Words>
  <Characters>37139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Наталья Геннадьевна</dc:creator>
  <cp:keywords/>
  <dc:description/>
  <cp:lastModifiedBy>Мостовая Наталья Геннадьевна</cp:lastModifiedBy>
  <cp:revision>2</cp:revision>
  <dcterms:created xsi:type="dcterms:W3CDTF">2017-01-18T13:52:00Z</dcterms:created>
  <dcterms:modified xsi:type="dcterms:W3CDTF">2017-01-18T14:00:00Z</dcterms:modified>
</cp:coreProperties>
</file>