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264" w:rsidRDefault="00395264">
      <w:pPr>
        <w:pStyle w:val="ConsPlusTitlePage"/>
      </w:pPr>
      <w:r>
        <w:t xml:space="preserve">Документ предоставлен </w:t>
      </w:r>
      <w:hyperlink r:id="rId4">
        <w:r>
          <w:rPr>
            <w:color w:val="0000FF"/>
          </w:rPr>
          <w:t>КонсультантПлюс</w:t>
        </w:r>
      </w:hyperlink>
      <w:r>
        <w:br/>
      </w:r>
    </w:p>
    <w:p w:rsidR="00395264" w:rsidRDefault="00395264">
      <w:pPr>
        <w:pStyle w:val="ConsPlusNormal"/>
        <w:jc w:val="both"/>
        <w:outlineLvl w:val="0"/>
      </w:pPr>
    </w:p>
    <w:p w:rsidR="00395264" w:rsidRDefault="00395264">
      <w:pPr>
        <w:pStyle w:val="ConsPlusTitle"/>
        <w:jc w:val="center"/>
        <w:outlineLvl w:val="0"/>
      </w:pPr>
      <w:r>
        <w:t>МИНИСТЕРСТВО ФИНАНСОВ РОССИЙСКОЙ ФЕДЕРАЦИИ</w:t>
      </w:r>
    </w:p>
    <w:p w:rsidR="00395264" w:rsidRDefault="00395264">
      <w:pPr>
        <w:pStyle w:val="ConsPlusTitle"/>
        <w:jc w:val="center"/>
      </w:pPr>
    </w:p>
    <w:p w:rsidR="00395264" w:rsidRDefault="00395264">
      <w:pPr>
        <w:pStyle w:val="ConsPlusTitle"/>
        <w:jc w:val="center"/>
      </w:pPr>
      <w:r>
        <w:t>ПИСЬМО</w:t>
      </w:r>
    </w:p>
    <w:p w:rsidR="00395264" w:rsidRDefault="00395264">
      <w:pPr>
        <w:pStyle w:val="ConsPlusTitle"/>
        <w:jc w:val="center"/>
      </w:pPr>
      <w:r>
        <w:t>от 16 сентября 2022 г. N 09-01-09/89868</w:t>
      </w:r>
    </w:p>
    <w:p w:rsidR="00395264" w:rsidRDefault="00395264">
      <w:pPr>
        <w:pStyle w:val="ConsPlusNormal"/>
        <w:jc w:val="both"/>
      </w:pPr>
    </w:p>
    <w:p w:rsidR="00395264" w:rsidRDefault="00395264">
      <w:pPr>
        <w:pStyle w:val="ConsPlusNormal"/>
        <w:ind w:firstLine="540"/>
        <w:jc w:val="both"/>
      </w:pPr>
      <w:r>
        <w:t xml:space="preserve">Министерство финансов Российской Федерации в целях реализации норм </w:t>
      </w:r>
      <w:hyperlink r:id="rId5">
        <w:r>
          <w:rPr>
            <w:color w:val="0000FF"/>
          </w:rPr>
          <w:t>пунктов 10</w:t>
        </w:r>
      </w:hyperlink>
      <w:r>
        <w:t xml:space="preserve"> - </w:t>
      </w:r>
      <w:hyperlink r:id="rId6">
        <w:r>
          <w:rPr>
            <w:color w:val="0000FF"/>
          </w:rPr>
          <w:t>12</w:t>
        </w:r>
      </w:hyperlink>
      <w:r>
        <w:t xml:space="preserve"> Положения о мерах по обеспечению исполнения федерального бюджета по расходам, утвержденного постановлением Правительства Российской Федерации от 9 декабря 2017 г. N 1496, и </w:t>
      </w:r>
      <w:hyperlink r:id="rId7">
        <w:r>
          <w:rPr>
            <w:color w:val="0000FF"/>
          </w:rPr>
          <w:t>пункта 2(1)</w:t>
        </w:r>
      </w:hyperlink>
      <w:r>
        <w:t xml:space="preserve"> постановления Правительства Российской Федерации от 11 июля 2022 г. N 1235 "О внесении изменений в Положение о мерах по обеспечению исполнения федерального бюджета и признании утратившими силу постановления Правительства Российской Федерации от 30 сентября 2019 г. N 1270, а также отдельных положений некоторых актов Правительства Российской Федерации" (далее соответственно - Положение N 1496, Постановление N 1235) сообщает.</w:t>
      </w:r>
    </w:p>
    <w:p w:rsidR="00395264" w:rsidRDefault="00395264">
      <w:pPr>
        <w:pStyle w:val="ConsPlusNormal"/>
        <w:spacing w:before="200"/>
        <w:ind w:firstLine="540"/>
        <w:jc w:val="both"/>
      </w:pPr>
      <w:hyperlink r:id="rId8">
        <w:r>
          <w:rPr>
            <w:color w:val="0000FF"/>
          </w:rPr>
          <w:t>Пунктом 11</w:t>
        </w:r>
      </w:hyperlink>
      <w:r>
        <w:t xml:space="preserve"> Положения N 1496 установлен перечень закупок товаров, выполнения работ, оказания услуг (далее - закупки), на которые не распространяются нормы, предусмотренные </w:t>
      </w:r>
      <w:hyperlink r:id="rId9">
        <w:r>
          <w:rPr>
            <w:color w:val="0000FF"/>
          </w:rPr>
          <w:t>пунктом 10</w:t>
        </w:r>
      </w:hyperlink>
      <w:r>
        <w:t xml:space="preserve"> Положения N 1496, государственные контракты по которым могут быть заключены после 1 октября текущего финансового года, содержащий, в том числе закупки:</w:t>
      </w:r>
    </w:p>
    <w:p w:rsidR="00395264" w:rsidRDefault="00395264">
      <w:pPr>
        <w:pStyle w:val="ConsPlusNormal"/>
        <w:spacing w:before="200"/>
        <w:ind w:firstLine="540"/>
        <w:jc w:val="both"/>
      </w:pPr>
      <w:r>
        <w:t>по которым до 1 октября текущего финансового года Правительственной комиссией по вопросам оптимизации и повышения эффективности бюджетных расходов принято решение о возможности принятия таких бюджетных обязательств до 1 декабря текущего финансового года (далее - решение Правительственной комиссии);</w:t>
      </w:r>
    </w:p>
    <w:p w:rsidR="00395264" w:rsidRDefault="00395264">
      <w:pPr>
        <w:pStyle w:val="ConsPlusNormal"/>
        <w:spacing w:before="200"/>
        <w:ind w:firstLine="540"/>
        <w:jc w:val="both"/>
      </w:pPr>
      <w:r>
        <w:t>в целях обеспечения нужд обороны страны и безопасности государства.</w:t>
      </w:r>
    </w:p>
    <w:p w:rsidR="00395264" w:rsidRDefault="00395264">
      <w:pPr>
        <w:pStyle w:val="ConsPlusNormal"/>
        <w:spacing w:before="200"/>
        <w:ind w:firstLine="540"/>
        <w:jc w:val="both"/>
      </w:pPr>
      <w:r>
        <w:t xml:space="preserve">В этой связи Министерство финансов Российской Федерации направляет в </w:t>
      </w:r>
      <w:hyperlink w:anchor="P33">
        <w:r>
          <w:rPr>
            <w:color w:val="0000FF"/>
          </w:rPr>
          <w:t>приложении</w:t>
        </w:r>
      </w:hyperlink>
      <w:r>
        <w:t xml:space="preserve"> к настоящему письму Информацию о кодах бюджетной классификации, соответствующих закупкам, указанным в </w:t>
      </w:r>
      <w:hyperlink r:id="rId10">
        <w:r>
          <w:rPr>
            <w:color w:val="0000FF"/>
          </w:rPr>
          <w:t>подпунктах "а1"</w:t>
        </w:r>
      </w:hyperlink>
      <w:r>
        <w:t xml:space="preserve"> - </w:t>
      </w:r>
      <w:hyperlink r:id="rId11">
        <w:r>
          <w:rPr>
            <w:color w:val="0000FF"/>
          </w:rPr>
          <w:t>"н" пункта 11</w:t>
        </w:r>
      </w:hyperlink>
      <w:r>
        <w:t xml:space="preserve"> Положения N 1496 (далее - Информация).</w:t>
      </w:r>
    </w:p>
    <w:p w:rsidR="00395264" w:rsidRDefault="00395264">
      <w:pPr>
        <w:pStyle w:val="ConsPlusNormal"/>
        <w:spacing w:before="200"/>
        <w:ind w:firstLine="540"/>
        <w:jc w:val="both"/>
      </w:pPr>
      <w:r>
        <w:t xml:space="preserve">В соответствии с </w:t>
      </w:r>
      <w:hyperlink r:id="rId12">
        <w:r>
          <w:rPr>
            <w:color w:val="0000FF"/>
          </w:rPr>
          <w:t>пунктом 15</w:t>
        </w:r>
      </w:hyperlink>
      <w:r>
        <w:t xml:space="preserve"> Положения N 1496, а также </w:t>
      </w:r>
      <w:hyperlink r:id="rId13">
        <w:r>
          <w:rPr>
            <w:color w:val="0000FF"/>
          </w:rPr>
          <w:t>пунктом 2(1)</w:t>
        </w:r>
      </w:hyperlink>
      <w:r>
        <w:t xml:space="preserve"> Постановления N 1235 сведения об исключениях, предусмотренных </w:t>
      </w:r>
      <w:hyperlink r:id="rId14">
        <w:r>
          <w:rPr>
            <w:color w:val="0000FF"/>
          </w:rPr>
          <w:t>пунктом 11</w:t>
        </w:r>
      </w:hyperlink>
      <w:r>
        <w:t xml:space="preserve"> указанного положения, представляется в порядке и по форме, установленным Министерством финансов Российской Федерации.</w:t>
      </w:r>
    </w:p>
    <w:p w:rsidR="00395264" w:rsidRDefault="00395264">
      <w:pPr>
        <w:pStyle w:val="ConsPlusNormal"/>
        <w:spacing w:before="200"/>
        <w:ind w:firstLine="540"/>
        <w:jc w:val="both"/>
      </w:pPr>
      <w:r>
        <w:t xml:space="preserve">В силу положений </w:t>
      </w:r>
      <w:hyperlink r:id="rId15">
        <w:r>
          <w:rPr>
            <w:color w:val="0000FF"/>
          </w:rPr>
          <w:t>приказа</w:t>
        </w:r>
      </w:hyperlink>
      <w:r>
        <w:t xml:space="preserve"> Министерства финансов Российской Федерации от 13 декабря 2017 г. N 228н &lt;1&gt; территориальные органы Федерального казначейства 2 октября текущего финансового года приостанавливают операции на лицевых счетах получателя бюджетных средств (лицевых счетах для учета операций по переданным полномочиям получателя бюджетных средств) по постановке на учет бюджетных обязательств, связанных с поставкой товаров, выполнением работ, оказанием услуг, в пределах доведенных до них лимитов бюджетных обязательств, определенных </w:t>
      </w:r>
      <w:hyperlink r:id="rId16">
        <w:r>
          <w:rPr>
            <w:color w:val="0000FF"/>
          </w:rPr>
          <w:t>пунктом 10</w:t>
        </w:r>
      </w:hyperlink>
      <w:r>
        <w:t xml:space="preserve"> Положения N 1496.</w:t>
      </w:r>
    </w:p>
    <w:p w:rsidR="00395264" w:rsidRDefault="00395264">
      <w:pPr>
        <w:pStyle w:val="ConsPlusNormal"/>
        <w:spacing w:before="200"/>
        <w:ind w:firstLine="540"/>
        <w:jc w:val="both"/>
      </w:pPr>
      <w:r>
        <w:t>--------------------------------</w:t>
      </w:r>
    </w:p>
    <w:p w:rsidR="00395264" w:rsidRDefault="00395264">
      <w:pPr>
        <w:pStyle w:val="ConsPlusNormal"/>
        <w:spacing w:before="200"/>
        <w:ind w:firstLine="540"/>
        <w:jc w:val="both"/>
      </w:pPr>
      <w:r>
        <w:t xml:space="preserve">&lt;1&gt; </w:t>
      </w:r>
      <w:hyperlink r:id="rId17">
        <w:r>
          <w:rPr>
            <w:color w:val="0000FF"/>
          </w:rPr>
          <w:t>Приказ</w:t>
        </w:r>
      </w:hyperlink>
      <w:r>
        <w:t xml:space="preserve"> Министерства финансов Российской Федерации от 13 декабря 2017 г. N 228н "Об утверждении Порядка приостановления (отмены приостановления) осуществления операций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отзыва лимитов бюджетных обязательств с указанных лицевых счетов и направления информации в соответствии с пунктами 9 и 12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а также форм данной информации" (далее - Приказ N 228н).</w:t>
      </w:r>
    </w:p>
    <w:p w:rsidR="00395264" w:rsidRDefault="00395264">
      <w:pPr>
        <w:pStyle w:val="ConsPlusNormal"/>
        <w:jc w:val="both"/>
      </w:pPr>
    </w:p>
    <w:p w:rsidR="00395264" w:rsidRDefault="00395264">
      <w:pPr>
        <w:pStyle w:val="ConsPlusNormal"/>
        <w:ind w:firstLine="540"/>
        <w:jc w:val="both"/>
      </w:pPr>
      <w:r>
        <w:t xml:space="preserve">В случае наличия по состоянию на 2 октября текущего финансового года в территориальном органе Федерального казначейства сведений о закупках, предусмотренных </w:t>
      </w:r>
      <w:hyperlink r:id="rId18">
        <w:r>
          <w:rPr>
            <w:color w:val="0000FF"/>
          </w:rPr>
          <w:t>пунктом 11</w:t>
        </w:r>
      </w:hyperlink>
      <w:r>
        <w:t xml:space="preserve"> Положения N 1496, приостановление операций по постановке на учет бюджетных обязательств на лицевых счетах получателя бюджетных средств (лицевых счетах для учета операций по переданным полномочиям получателя бюджетных средств) не осуществляется.</w:t>
      </w:r>
    </w:p>
    <w:p w:rsidR="00395264" w:rsidRDefault="00395264">
      <w:pPr>
        <w:pStyle w:val="ConsPlusNormal"/>
        <w:spacing w:before="200"/>
        <w:ind w:firstLine="540"/>
        <w:jc w:val="both"/>
      </w:pPr>
      <w:r>
        <w:t xml:space="preserve">Учитывая изложенное, а также наличие </w:t>
      </w:r>
      <w:hyperlink w:anchor="P33">
        <w:r>
          <w:rPr>
            <w:color w:val="0000FF"/>
          </w:rPr>
          <w:t>Информации</w:t>
        </w:r>
      </w:hyperlink>
      <w:r>
        <w:t xml:space="preserve">, по мнению Минфина России, в целях </w:t>
      </w:r>
      <w:r>
        <w:lastRenderedPageBreak/>
        <w:t xml:space="preserve">реализации норм, предусмотренных </w:t>
      </w:r>
      <w:hyperlink r:id="rId19">
        <w:r>
          <w:rPr>
            <w:color w:val="0000FF"/>
          </w:rPr>
          <w:t>пунктом 11</w:t>
        </w:r>
      </w:hyperlink>
      <w:r>
        <w:t xml:space="preserve"> Положения N 1496, в 2022 году:</w:t>
      </w:r>
    </w:p>
    <w:p w:rsidR="00395264" w:rsidRDefault="00395264">
      <w:pPr>
        <w:pStyle w:val="ConsPlusNormal"/>
        <w:spacing w:before="200"/>
        <w:ind w:firstLine="540"/>
        <w:jc w:val="both"/>
      </w:pPr>
      <w:r>
        <w:t xml:space="preserve">получатели средств федерального бюджета представляют в установленном </w:t>
      </w:r>
      <w:hyperlink r:id="rId20">
        <w:r>
          <w:rPr>
            <w:color w:val="0000FF"/>
          </w:rPr>
          <w:t>Приказом</w:t>
        </w:r>
      </w:hyperlink>
      <w:r>
        <w:t xml:space="preserve"> N 228н порядке, в срок не позднее 6 октября текущего финансового года сведения о закупках, указанных в </w:t>
      </w:r>
      <w:hyperlink w:anchor="P42">
        <w:r>
          <w:rPr>
            <w:color w:val="0000FF"/>
          </w:rPr>
          <w:t>пунктах "а1"</w:t>
        </w:r>
      </w:hyperlink>
      <w:r>
        <w:t xml:space="preserve">, </w:t>
      </w:r>
      <w:hyperlink w:anchor="P121">
        <w:r>
          <w:rPr>
            <w:color w:val="0000FF"/>
          </w:rPr>
          <w:t>"ж"</w:t>
        </w:r>
      </w:hyperlink>
      <w:r>
        <w:t xml:space="preserve"> - </w:t>
      </w:r>
      <w:hyperlink w:anchor="P130">
        <w:r>
          <w:rPr>
            <w:color w:val="0000FF"/>
          </w:rPr>
          <w:t>"и"</w:t>
        </w:r>
      </w:hyperlink>
      <w:r>
        <w:t xml:space="preserve">, </w:t>
      </w:r>
      <w:hyperlink w:anchor="P177">
        <w:r>
          <w:rPr>
            <w:color w:val="0000FF"/>
          </w:rPr>
          <w:t>"м"</w:t>
        </w:r>
      </w:hyperlink>
      <w:r>
        <w:t xml:space="preserve"> Информации;</w:t>
      </w:r>
    </w:p>
    <w:p w:rsidR="00395264" w:rsidRDefault="00395264">
      <w:pPr>
        <w:pStyle w:val="ConsPlusNormal"/>
        <w:spacing w:before="200"/>
        <w:ind w:firstLine="540"/>
        <w:jc w:val="both"/>
      </w:pPr>
      <w:r>
        <w:t xml:space="preserve">территориальные органы Федерального казначейства не осуществляют приостановление операций на лицевых счетах получателей бюджетных средств (лицевых счетах для учета операций по переданным полномочиям получателей бюджетных средств) по постановке на учет бюджетных обязательств по кодам бюджетной классификации Российской Федерации, отраженным в </w:t>
      </w:r>
      <w:hyperlink w:anchor="P45">
        <w:r>
          <w:rPr>
            <w:color w:val="0000FF"/>
          </w:rPr>
          <w:t>разделах "б"</w:t>
        </w:r>
      </w:hyperlink>
      <w:r>
        <w:t xml:space="preserve"> - </w:t>
      </w:r>
      <w:hyperlink w:anchor="P94">
        <w:r>
          <w:rPr>
            <w:color w:val="0000FF"/>
          </w:rPr>
          <w:t>"е"</w:t>
        </w:r>
      </w:hyperlink>
      <w:r>
        <w:t xml:space="preserve">, </w:t>
      </w:r>
      <w:hyperlink w:anchor="P133">
        <w:r>
          <w:rPr>
            <w:color w:val="0000FF"/>
          </w:rPr>
          <w:t>"к"</w:t>
        </w:r>
      </w:hyperlink>
      <w:r>
        <w:t xml:space="preserve">, </w:t>
      </w:r>
      <w:hyperlink w:anchor="P151">
        <w:r>
          <w:rPr>
            <w:color w:val="0000FF"/>
          </w:rPr>
          <w:t>"л"</w:t>
        </w:r>
      </w:hyperlink>
      <w:r>
        <w:t xml:space="preserve">, </w:t>
      </w:r>
      <w:hyperlink w:anchor="P180">
        <w:r>
          <w:rPr>
            <w:color w:val="0000FF"/>
          </w:rPr>
          <w:t>"н"</w:t>
        </w:r>
      </w:hyperlink>
      <w:r>
        <w:t xml:space="preserve"> Информации.</w:t>
      </w:r>
    </w:p>
    <w:p w:rsidR="00395264" w:rsidRDefault="00395264">
      <w:pPr>
        <w:pStyle w:val="ConsPlusNormal"/>
        <w:spacing w:before="200"/>
        <w:ind w:firstLine="540"/>
        <w:jc w:val="both"/>
      </w:pPr>
      <w:r>
        <w:t>При этом в случае представления сведений о принятом решении Правительственной комиссии (</w:t>
      </w:r>
      <w:hyperlink r:id="rId21">
        <w:r>
          <w:rPr>
            <w:color w:val="0000FF"/>
          </w:rPr>
          <w:t>подпункт "а1" пункта 11</w:t>
        </w:r>
      </w:hyperlink>
      <w:r>
        <w:t xml:space="preserve"> Положения N 1496) получателям средств федерального бюджета необходимо указать сведения о соответствующем решении в </w:t>
      </w:r>
      <w:hyperlink r:id="rId22">
        <w:r>
          <w:rPr>
            <w:color w:val="0000FF"/>
          </w:rPr>
          <w:t>разделе 12</w:t>
        </w:r>
      </w:hyperlink>
      <w:r>
        <w:t xml:space="preserve"> приложения N 5 Приказа N 228н "Информация о бюджетных обязательствах, связанных с поставкой товаров, выполнением работ, оказанием услуг, планируемых к принятию после 1 октября текущего финансового года или последнего рабочего дня до указанной даты", с указанием в </w:t>
      </w:r>
      <w:hyperlink r:id="rId23">
        <w:r>
          <w:rPr>
            <w:color w:val="0000FF"/>
          </w:rPr>
          <w:t>графе 7</w:t>
        </w:r>
      </w:hyperlink>
      <w:r>
        <w:t xml:space="preserve"> "Примечание" реквизитов документа о принятии данного решения.</w:t>
      </w:r>
    </w:p>
    <w:p w:rsidR="00395264" w:rsidRDefault="00395264">
      <w:pPr>
        <w:pStyle w:val="ConsPlusNormal"/>
        <w:spacing w:before="200"/>
        <w:ind w:firstLine="540"/>
        <w:jc w:val="both"/>
      </w:pPr>
      <w:r>
        <w:t xml:space="preserve">Кроме того, Минфин России сообщает, что порядок представления сведений о закупках, связанных с обеспечением нужд обороны страны и безопасности государства, по которым коды бюджетной классификации Российской Федерации не указаны в </w:t>
      </w:r>
      <w:hyperlink w:anchor="P180">
        <w:r>
          <w:rPr>
            <w:color w:val="0000FF"/>
          </w:rPr>
          <w:t>подпункте "н"</w:t>
        </w:r>
      </w:hyperlink>
      <w:r>
        <w:t xml:space="preserve"> Информации, будет направлен дополнительно с пометкой "Для служебного пользования".</w:t>
      </w:r>
    </w:p>
    <w:p w:rsidR="00395264" w:rsidRDefault="00395264">
      <w:pPr>
        <w:pStyle w:val="ConsPlusNormal"/>
        <w:jc w:val="both"/>
      </w:pPr>
    </w:p>
    <w:p w:rsidR="00395264" w:rsidRDefault="00395264">
      <w:pPr>
        <w:pStyle w:val="ConsPlusNormal"/>
        <w:jc w:val="right"/>
      </w:pPr>
      <w:r>
        <w:t>А.М.ЛАВРОВ</w:t>
      </w:r>
    </w:p>
    <w:p w:rsidR="00395264" w:rsidRDefault="00395264">
      <w:pPr>
        <w:pStyle w:val="ConsPlusNormal"/>
        <w:jc w:val="both"/>
      </w:pPr>
    </w:p>
    <w:p w:rsidR="00395264" w:rsidRDefault="00395264">
      <w:pPr>
        <w:pStyle w:val="ConsPlusNormal"/>
        <w:jc w:val="both"/>
      </w:pPr>
    </w:p>
    <w:p w:rsidR="00395264" w:rsidRDefault="00395264">
      <w:pPr>
        <w:pStyle w:val="ConsPlusNormal"/>
        <w:jc w:val="both"/>
      </w:pPr>
    </w:p>
    <w:p w:rsidR="00395264" w:rsidRDefault="00395264">
      <w:pPr>
        <w:pStyle w:val="ConsPlusNormal"/>
        <w:jc w:val="both"/>
      </w:pPr>
    </w:p>
    <w:p w:rsidR="00395264" w:rsidRDefault="00395264">
      <w:pPr>
        <w:pStyle w:val="ConsPlusNormal"/>
        <w:jc w:val="both"/>
      </w:pPr>
    </w:p>
    <w:p w:rsidR="00395264" w:rsidRDefault="00395264">
      <w:pPr>
        <w:pStyle w:val="ConsPlusNormal"/>
        <w:jc w:val="right"/>
        <w:outlineLvl w:val="0"/>
      </w:pPr>
      <w:r>
        <w:t>Приложение</w:t>
      </w:r>
    </w:p>
    <w:p w:rsidR="00395264" w:rsidRDefault="00395264">
      <w:pPr>
        <w:pStyle w:val="ConsPlusNormal"/>
        <w:jc w:val="right"/>
      </w:pPr>
      <w:r>
        <w:t>к письму Минфина России</w:t>
      </w:r>
    </w:p>
    <w:p w:rsidR="00395264" w:rsidRDefault="00395264">
      <w:pPr>
        <w:pStyle w:val="ConsPlusNormal"/>
        <w:jc w:val="right"/>
      </w:pPr>
      <w:r>
        <w:t>от ______________ N ___</w:t>
      </w:r>
    </w:p>
    <w:p w:rsidR="00395264" w:rsidRDefault="00395264">
      <w:pPr>
        <w:pStyle w:val="ConsPlusNormal"/>
        <w:jc w:val="both"/>
      </w:pPr>
    </w:p>
    <w:p w:rsidR="00395264" w:rsidRDefault="00395264">
      <w:pPr>
        <w:pStyle w:val="ConsPlusTitle"/>
        <w:jc w:val="center"/>
      </w:pPr>
      <w:bookmarkStart w:id="0" w:name="P33"/>
      <w:bookmarkEnd w:id="0"/>
      <w:r>
        <w:t>КОДЫ</w:t>
      </w:r>
    </w:p>
    <w:p w:rsidR="00395264" w:rsidRDefault="00395264">
      <w:pPr>
        <w:pStyle w:val="ConsPlusTitle"/>
        <w:jc w:val="center"/>
      </w:pPr>
      <w:r>
        <w:t>БЮДЖЕТНОЙ КЛАССИФИКАЦИИ, СООТВЕТСТВУЮЩИЕ БЮДЖЕТНЫМ</w:t>
      </w:r>
    </w:p>
    <w:p w:rsidR="00395264" w:rsidRDefault="00395264">
      <w:pPr>
        <w:pStyle w:val="ConsPlusTitle"/>
        <w:jc w:val="center"/>
      </w:pPr>
      <w:r>
        <w:t>ОБЯЗАТЕЛЬСТВАМ, ПРЕДУСМОТРЕННЫМ В ПУНКТЕ 11 ПОЛОЖЕНИЯ</w:t>
      </w:r>
    </w:p>
    <w:p w:rsidR="00395264" w:rsidRDefault="00395264">
      <w:pPr>
        <w:pStyle w:val="ConsPlusTitle"/>
        <w:jc w:val="center"/>
      </w:pPr>
      <w:r>
        <w:t>О МЕРАХ ПО ОБЕСПЕЧЕНИЮ ИСПОЛНЕНИЯ ФЕДЕРАЛЬНОГО БЮДЖЕТА,</w:t>
      </w:r>
    </w:p>
    <w:p w:rsidR="00395264" w:rsidRDefault="00395264">
      <w:pPr>
        <w:pStyle w:val="ConsPlusTitle"/>
        <w:jc w:val="center"/>
      </w:pPr>
      <w:r>
        <w:t>УТВЕРЖДЕННОГО ПОСТАНОВЛЕНИЕМ ПРАВИТЕЛЬСТВА РОССИЙСКОЙ</w:t>
      </w:r>
    </w:p>
    <w:p w:rsidR="00395264" w:rsidRDefault="00395264">
      <w:pPr>
        <w:pStyle w:val="ConsPlusTitle"/>
        <w:jc w:val="center"/>
      </w:pPr>
      <w:r>
        <w:t>ФЕДЕРАЦИИ ОТ 9 ДЕКАБРЯ 2017 Г. N 1496 (ДАЛЕЕ - ПОЛОЖЕНИЕ)</w:t>
      </w:r>
    </w:p>
    <w:p w:rsidR="00395264" w:rsidRDefault="0039526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118"/>
        <w:gridCol w:w="5386"/>
      </w:tblGrid>
      <w:tr w:rsidR="00395264">
        <w:tc>
          <w:tcPr>
            <w:tcW w:w="3685" w:type="dxa"/>
            <w:gridSpan w:val="2"/>
          </w:tcPr>
          <w:p w:rsidR="00395264" w:rsidRDefault="00395264">
            <w:pPr>
              <w:pStyle w:val="ConsPlusNormal"/>
              <w:jc w:val="center"/>
            </w:pPr>
            <w:r>
              <w:t xml:space="preserve">Положения </w:t>
            </w:r>
            <w:hyperlink r:id="rId24">
              <w:r>
                <w:rPr>
                  <w:color w:val="0000FF"/>
                </w:rPr>
                <w:t>пункта 11</w:t>
              </w:r>
            </w:hyperlink>
          </w:p>
        </w:tc>
        <w:tc>
          <w:tcPr>
            <w:tcW w:w="5386" w:type="dxa"/>
          </w:tcPr>
          <w:p w:rsidR="00395264" w:rsidRDefault="00395264">
            <w:pPr>
              <w:pStyle w:val="ConsPlusNormal"/>
              <w:jc w:val="center"/>
            </w:pPr>
            <w:r>
              <w:t>Код бюджетной классификации</w:t>
            </w:r>
          </w:p>
        </w:tc>
      </w:tr>
      <w:bookmarkStart w:id="1" w:name="P42"/>
      <w:bookmarkEnd w:id="1"/>
      <w:tr w:rsidR="00395264">
        <w:tc>
          <w:tcPr>
            <w:tcW w:w="567" w:type="dxa"/>
          </w:tcPr>
          <w:p w:rsidR="00395264" w:rsidRDefault="00395264">
            <w:pPr>
              <w:pStyle w:val="ConsPlusNormal"/>
            </w:pPr>
            <w:r>
              <w:fldChar w:fldCharType="begin"/>
            </w:r>
            <w:r>
              <w:instrText xml:space="preserve"> HYPERLINK "consultantplus://offline/ref=CD1E30646ECEC10BEE309B96D1C710C2924A95E2DB2868B2AACC2BED637A05F1BE09A93143E6EC94D8EDE9E021E8F1F1E046A4358413CB15B8n5U" \h </w:instrText>
            </w:r>
            <w:r>
              <w:fldChar w:fldCharType="separate"/>
            </w:r>
            <w:r>
              <w:rPr>
                <w:color w:val="0000FF"/>
              </w:rPr>
              <w:t>а(1))</w:t>
            </w:r>
            <w:r>
              <w:rPr>
                <w:color w:val="0000FF"/>
              </w:rPr>
              <w:fldChar w:fldCharType="end"/>
            </w:r>
          </w:p>
        </w:tc>
        <w:tc>
          <w:tcPr>
            <w:tcW w:w="3118" w:type="dxa"/>
          </w:tcPr>
          <w:p w:rsidR="00395264" w:rsidRDefault="00395264">
            <w:pPr>
              <w:pStyle w:val="ConsPlusNormal"/>
              <w:jc w:val="both"/>
            </w:pPr>
            <w:r>
              <w:t xml:space="preserve">В случае принятия до даты, предусмотренной </w:t>
            </w:r>
            <w:hyperlink r:id="rId25">
              <w:r>
                <w:rPr>
                  <w:color w:val="0000FF"/>
                </w:rPr>
                <w:t>пунктом 10</w:t>
              </w:r>
            </w:hyperlink>
            <w:r>
              <w:t xml:space="preserve"> Положения, решений Правительственной комиссии по вопросам оптимизации и повышения эффективности бюджетных расходов о возможности принятия таких обязательств до 1 декабря текущего финансового года</w:t>
            </w:r>
          </w:p>
        </w:tc>
        <w:tc>
          <w:tcPr>
            <w:tcW w:w="5386" w:type="dxa"/>
          </w:tcPr>
          <w:p w:rsidR="00395264" w:rsidRDefault="00395264">
            <w:pPr>
              <w:pStyle w:val="ConsPlusNormal"/>
              <w:jc w:val="both"/>
            </w:pPr>
            <w:r>
              <w:t>Любой код бюджетной классификации, содержащий ВР на закупку (группа вида расходов 200, виды расходов 323, 411, 412, 413, 414, 880).</w:t>
            </w:r>
          </w:p>
        </w:tc>
      </w:tr>
      <w:bookmarkStart w:id="2" w:name="P45"/>
      <w:bookmarkEnd w:id="2"/>
      <w:tr w:rsidR="00395264">
        <w:tc>
          <w:tcPr>
            <w:tcW w:w="567" w:type="dxa"/>
          </w:tcPr>
          <w:p w:rsidR="00395264" w:rsidRDefault="00395264">
            <w:pPr>
              <w:pStyle w:val="ConsPlusNormal"/>
            </w:pPr>
            <w:r>
              <w:fldChar w:fldCharType="begin"/>
            </w:r>
            <w:r>
              <w:instrText xml:space="preserve"> HYPERLINK "consultantplus://offline/ref=CD1E30646ECEC10BEE309B96D1C710C2924A95E2DB2868B2AACC2BED637A05F1BE09A93143E6EE92D9EDE9E021E8F1F1E046A4358413CB15B8n5U" \h </w:instrText>
            </w:r>
            <w:r>
              <w:fldChar w:fldCharType="separate"/>
            </w:r>
            <w:r>
              <w:rPr>
                <w:color w:val="0000FF"/>
              </w:rPr>
              <w:t>б)</w:t>
            </w:r>
            <w:r>
              <w:rPr>
                <w:color w:val="0000FF"/>
              </w:rPr>
              <w:fldChar w:fldCharType="end"/>
            </w:r>
          </w:p>
        </w:tc>
        <w:tc>
          <w:tcPr>
            <w:tcW w:w="3118" w:type="dxa"/>
          </w:tcPr>
          <w:p w:rsidR="00395264" w:rsidRDefault="00395264">
            <w:pPr>
              <w:pStyle w:val="ConsPlusNormal"/>
              <w:jc w:val="both"/>
            </w:pPr>
            <w:r>
              <w:t>Реализация государственного оборонного заказа</w:t>
            </w:r>
          </w:p>
        </w:tc>
        <w:tc>
          <w:tcPr>
            <w:tcW w:w="5386" w:type="dxa"/>
          </w:tcPr>
          <w:p w:rsidR="00395264" w:rsidRDefault="00395264">
            <w:pPr>
              <w:pStyle w:val="ConsPlusNormal"/>
              <w:jc w:val="both"/>
            </w:pPr>
            <w:r>
              <w:t>Коды бюджетной классификации, содержащие:</w:t>
            </w:r>
          </w:p>
          <w:p w:rsidR="00395264" w:rsidRDefault="00395264">
            <w:pPr>
              <w:pStyle w:val="ConsPlusNormal"/>
              <w:jc w:val="both"/>
            </w:pPr>
            <w:r>
              <w:t>- соответствующие элементы подгруппы 210 "Разработка, закупка и ремонт вооружений, военной и специальной техники, продукции производственно-технического назначения и имущества";</w:t>
            </w:r>
          </w:p>
          <w:p w:rsidR="00395264" w:rsidRDefault="00395264">
            <w:pPr>
              <w:pStyle w:val="ConsPlusNormal"/>
              <w:jc w:val="both"/>
            </w:pPr>
            <w:r>
              <w:t>- виды расходов:</w:t>
            </w:r>
          </w:p>
          <w:p w:rsidR="00395264" w:rsidRDefault="00395264">
            <w:pPr>
              <w:pStyle w:val="ConsPlusNormal"/>
              <w:jc w:val="both"/>
            </w:pPr>
            <w:r>
              <w:t xml:space="preserve">221 "Обеспечение топливом и горюче-смазочными материалами в рамках государственного оборонного </w:t>
            </w:r>
            <w:r>
              <w:lastRenderedPageBreak/>
              <w:t>заказа"</w:t>
            </w:r>
          </w:p>
          <w:p w:rsidR="00395264" w:rsidRDefault="00395264">
            <w:pPr>
              <w:pStyle w:val="ConsPlusNormal"/>
              <w:jc w:val="both"/>
            </w:pPr>
            <w:r>
              <w:t>223 "Продовольственное обеспечение в рамках государственного оборонного заказа"</w:t>
            </w:r>
          </w:p>
          <w:p w:rsidR="00395264" w:rsidRDefault="00395264">
            <w:pPr>
              <w:pStyle w:val="ConsPlusNormal"/>
              <w:jc w:val="both"/>
            </w:pPr>
            <w:r>
              <w:t>225 "Вещевое обеспечение в рамках государственного оборонного заказа"</w:t>
            </w:r>
          </w:p>
          <w:p w:rsidR="00395264" w:rsidRDefault="00395264">
            <w:pPr>
              <w:pStyle w:val="ConsPlusNormal"/>
              <w:jc w:val="both"/>
            </w:pPr>
            <w:r>
              <w:t>231 "Закупка товаров, работ, услуг в целях формирования государственного материального резерва в рамках государственного оборонного заказа";</w:t>
            </w:r>
          </w:p>
          <w:p w:rsidR="00395264" w:rsidRDefault="00395264">
            <w:pPr>
              <w:pStyle w:val="ConsPlusNormal"/>
              <w:jc w:val="both"/>
            </w:pPr>
            <w:r>
              <w:t>411 "Бюджетные инвестиции на приобретение объектов недвижимого имущества в федеральную собственность в рамках государственного оборонного заказа"</w:t>
            </w:r>
          </w:p>
          <w:p w:rsidR="00395264" w:rsidRDefault="00395264">
            <w:pPr>
              <w:pStyle w:val="ConsPlusNormal"/>
              <w:jc w:val="both"/>
            </w:pPr>
            <w:r>
              <w:t>413 "Бюджетные инвестиции в объекты капитального строительства в рамках государственного оборонного заказа".</w:t>
            </w:r>
          </w:p>
        </w:tc>
      </w:tr>
      <w:tr w:rsidR="00395264">
        <w:tc>
          <w:tcPr>
            <w:tcW w:w="567" w:type="dxa"/>
          </w:tcPr>
          <w:p w:rsidR="00395264" w:rsidRDefault="00395264">
            <w:pPr>
              <w:pStyle w:val="ConsPlusNormal"/>
            </w:pPr>
            <w:hyperlink r:id="rId26">
              <w:r>
                <w:rPr>
                  <w:color w:val="0000FF"/>
                </w:rPr>
                <w:t>в)</w:t>
              </w:r>
            </w:hyperlink>
          </w:p>
        </w:tc>
        <w:tc>
          <w:tcPr>
            <w:tcW w:w="3118" w:type="dxa"/>
          </w:tcPr>
          <w:p w:rsidR="00395264" w:rsidRDefault="00395264">
            <w:pPr>
              <w:pStyle w:val="ConsPlusNormal"/>
              <w:jc w:val="both"/>
            </w:pPr>
            <w:r>
              <w:t xml:space="preserve">Реализация мероприятий, связанных с подготовкой и проведением торжественных приемов с участием Президента Российской Федерации, мероприятий в рамках заседаний палат Федерального Собрания Российской Федерации, заседаний Государственного совета Российской Федерации и других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 а также при реализации полномочий и прав сенаторов Российской Федерации, депутатов Государственной Думы Федерального Собрания Российской Федерации, установленных Федеральным </w:t>
            </w:r>
            <w:hyperlink r:id="rId27">
              <w:r>
                <w:rPr>
                  <w:color w:val="0000FF"/>
                </w:rPr>
                <w:t>законом</w:t>
              </w:r>
            </w:hyperlink>
            <w:r>
              <w:t xml:space="preserve"> "О статусе сенатора Российской Федерации и статусе депутата Государственной Думы Федерального Собрания Российской Федерации"</w:t>
            </w:r>
          </w:p>
        </w:tc>
        <w:tc>
          <w:tcPr>
            <w:tcW w:w="5386" w:type="dxa"/>
          </w:tcPr>
          <w:p w:rsidR="00395264" w:rsidRDefault="00395264">
            <w:pPr>
              <w:pStyle w:val="ConsPlusNormal"/>
              <w:jc w:val="both"/>
            </w:pPr>
            <w:r>
              <w:t>Коды бюджетной классификации, содержащие:</w:t>
            </w:r>
          </w:p>
          <w:p w:rsidR="00395264" w:rsidRDefault="00395264">
            <w:pPr>
              <w:pStyle w:val="ConsPlusNormal"/>
              <w:jc w:val="both"/>
            </w:pPr>
            <w:r>
              <w:t>- соответствующий код главного распорядителя средств федерального бюджета:</w:t>
            </w:r>
          </w:p>
          <w:p w:rsidR="00395264" w:rsidRDefault="00395264">
            <w:pPr>
              <w:pStyle w:val="ConsPlusNormal"/>
              <w:jc w:val="both"/>
            </w:pPr>
            <w:r>
              <w:t>303 "Управление делами Президента Российской Федерации";</w:t>
            </w:r>
          </w:p>
          <w:p w:rsidR="00395264" w:rsidRDefault="00395264">
            <w:pPr>
              <w:pStyle w:val="ConsPlusNormal"/>
              <w:jc w:val="both"/>
            </w:pPr>
            <w:r>
              <w:t>330 "Государственная Дума Федерального Собрания Российской Федерации";</w:t>
            </w:r>
          </w:p>
          <w:p w:rsidR="00395264" w:rsidRDefault="00395264">
            <w:pPr>
              <w:pStyle w:val="ConsPlusNormal"/>
              <w:jc w:val="both"/>
            </w:pPr>
            <w:r>
              <w:t>333 "Совет Федерации Федерального Собрания Российской Федерации";</w:t>
            </w:r>
          </w:p>
          <w:p w:rsidR="00395264" w:rsidRDefault="00395264">
            <w:pPr>
              <w:pStyle w:val="ConsPlusNormal"/>
              <w:jc w:val="both"/>
            </w:pPr>
            <w:r>
              <w:t>- соответствующую целевую статью расходов:</w:t>
            </w:r>
          </w:p>
          <w:p w:rsidR="00395264" w:rsidRDefault="00395264">
            <w:pPr>
              <w:pStyle w:val="ConsPlusNormal"/>
              <w:jc w:val="both"/>
            </w:pPr>
            <w:r>
              <w:t>77 1 00 00000 "Обеспечение функционирования Президента Российской Федерации";</w:t>
            </w:r>
          </w:p>
          <w:p w:rsidR="00395264" w:rsidRDefault="00395264">
            <w:pPr>
              <w:pStyle w:val="ConsPlusNormal"/>
              <w:jc w:val="both"/>
            </w:pPr>
            <w:r>
              <w:t>77 2 00 00000 "Обеспечение функционирования Администрации Президента Российской Федерации";</w:t>
            </w:r>
          </w:p>
          <w:p w:rsidR="00395264" w:rsidRDefault="00395264">
            <w:pPr>
              <w:pStyle w:val="ConsPlusNormal"/>
              <w:jc w:val="both"/>
            </w:pPr>
            <w:r>
              <w:t>78 2 00 00000 "Обеспечение функционирования Аппарата Правительства Российской Федерации"</w:t>
            </w:r>
          </w:p>
          <w:p w:rsidR="00395264" w:rsidRDefault="00395264">
            <w:pPr>
              <w:pStyle w:val="ConsPlusNormal"/>
              <w:jc w:val="both"/>
            </w:pPr>
            <w:r>
              <w:t>89 2 00 00000 "Обеспечение визитов делегаций высших органов власти за рубеж"</w:t>
            </w:r>
          </w:p>
          <w:p w:rsidR="00395264" w:rsidRDefault="00395264">
            <w:pPr>
              <w:pStyle w:val="ConsPlusNormal"/>
              <w:jc w:val="both"/>
            </w:pPr>
            <w:r>
              <w:t>89 9 01 00000 "Обеспечение деятельности Управления делами Президента Российской Федерации и отдельных подведомственных ему государственных учреждений"</w:t>
            </w:r>
          </w:p>
          <w:p w:rsidR="00395264" w:rsidRDefault="00395264">
            <w:pPr>
              <w:pStyle w:val="ConsPlusNormal"/>
              <w:jc w:val="both"/>
            </w:pPr>
            <w:r>
              <w:t>95 9 00 00000 "Обеспечение деятельности Совета Федерации Федерального Собрания Российской Федерации"</w:t>
            </w:r>
          </w:p>
          <w:p w:rsidR="00395264" w:rsidRDefault="00395264">
            <w:pPr>
              <w:pStyle w:val="ConsPlusNormal"/>
              <w:jc w:val="both"/>
            </w:pPr>
            <w:r>
              <w:t>96 9 00 00000 "Обеспечение деятельности Государственной Думы Федерального Собрания Российской Федерации", содержащую соответствующее направление расходов;</w:t>
            </w:r>
          </w:p>
          <w:p w:rsidR="00395264" w:rsidRDefault="00395264">
            <w:pPr>
              <w:pStyle w:val="ConsPlusNormal"/>
              <w:jc w:val="both"/>
            </w:pPr>
            <w:r>
              <w:t>- соответствующий код ВР на закупку.</w:t>
            </w:r>
          </w:p>
        </w:tc>
      </w:tr>
      <w:tr w:rsidR="00395264">
        <w:tc>
          <w:tcPr>
            <w:tcW w:w="567" w:type="dxa"/>
          </w:tcPr>
          <w:p w:rsidR="00395264" w:rsidRDefault="00395264">
            <w:pPr>
              <w:pStyle w:val="ConsPlusNormal"/>
            </w:pPr>
            <w:hyperlink r:id="rId28">
              <w:r>
                <w:rPr>
                  <w:color w:val="0000FF"/>
                </w:rPr>
                <w:t>г)</w:t>
              </w:r>
            </w:hyperlink>
          </w:p>
        </w:tc>
        <w:tc>
          <w:tcPr>
            <w:tcW w:w="3118" w:type="dxa"/>
          </w:tcPr>
          <w:p w:rsidR="00395264" w:rsidRDefault="00395264">
            <w:pPr>
              <w:pStyle w:val="ConsPlusNormal"/>
              <w:jc w:val="both"/>
            </w:pPr>
            <w:r>
              <w:t>Исполнение международных обязательств Российской Федерации</w:t>
            </w:r>
          </w:p>
        </w:tc>
        <w:tc>
          <w:tcPr>
            <w:tcW w:w="5386" w:type="dxa"/>
          </w:tcPr>
          <w:p w:rsidR="00395264" w:rsidRDefault="00395264">
            <w:pPr>
              <w:pStyle w:val="ConsPlusNormal"/>
              <w:jc w:val="both"/>
            </w:pPr>
            <w:r>
              <w:t>Коды бюджетной классификации, содержащие:</w:t>
            </w:r>
          </w:p>
          <w:p w:rsidR="00395264" w:rsidRDefault="00395264">
            <w:pPr>
              <w:pStyle w:val="ConsPlusNormal"/>
              <w:jc w:val="both"/>
            </w:pPr>
            <w:r>
              <w:t>- следующие направления расходов:</w:t>
            </w:r>
          </w:p>
          <w:p w:rsidR="00395264" w:rsidRDefault="00395264">
            <w:pPr>
              <w:pStyle w:val="ConsPlusNormal"/>
              <w:jc w:val="both"/>
            </w:pPr>
            <w:r>
              <w:t>92038 "Поддержка соотечественников, проживающих за рубежом"</w:t>
            </w:r>
          </w:p>
          <w:p w:rsidR="00395264" w:rsidRDefault="00395264">
            <w:pPr>
              <w:pStyle w:val="ConsPlusNormal"/>
              <w:jc w:val="both"/>
            </w:pPr>
            <w:r>
              <w:t>92080 "Обеспечение оказания гуманитарной и иной помощи иностранным государствам"</w:t>
            </w:r>
          </w:p>
          <w:p w:rsidR="00395264" w:rsidRDefault="00395264">
            <w:pPr>
              <w:pStyle w:val="ConsPlusNormal"/>
              <w:jc w:val="both"/>
            </w:pPr>
            <w:r>
              <w:t>92782 "Обеспечение реализации проекта Международного термоядерного экспериментального реактора ИТЭР"</w:t>
            </w:r>
          </w:p>
          <w:p w:rsidR="00395264" w:rsidRDefault="00395264">
            <w:pPr>
              <w:pStyle w:val="ConsPlusNormal"/>
              <w:jc w:val="both"/>
            </w:pPr>
            <w:r>
              <w:t>92784 "Доставка грузов гуманитарного характера и эвакуация российских граждан"</w:t>
            </w:r>
          </w:p>
          <w:p w:rsidR="00395264" w:rsidRDefault="00395264">
            <w:pPr>
              <w:pStyle w:val="ConsPlusNormal"/>
              <w:jc w:val="both"/>
            </w:pPr>
            <w:r>
              <w:t>92785 "Инспекционная деятельность"</w:t>
            </w:r>
          </w:p>
          <w:p w:rsidR="00395264" w:rsidRDefault="00395264">
            <w:pPr>
              <w:pStyle w:val="ConsPlusNormal"/>
              <w:jc w:val="both"/>
            </w:pPr>
            <w:r>
              <w:lastRenderedPageBreak/>
              <w:t>92794 "Обеспечение реализации международных обязательств Российской Федерации"</w:t>
            </w:r>
          </w:p>
          <w:p w:rsidR="00395264" w:rsidRDefault="00395264">
            <w:pPr>
              <w:pStyle w:val="ConsPlusNormal"/>
              <w:jc w:val="both"/>
            </w:pPr>
            <w:r>
              <w:t>92795 "Реализация соглашений с международными финансовыми организациями"</w:t>
            </w:r>
          </w:p>
          <w:p w:rsidR="00395264" w:rsidRDefault="00395264">
            <w:pPr>
              <w:pStyle w:val="ConsPlusNormal"/>
              <w:jc w:val="both"/>
            </w:pPr>
            <w:r>
              <w:t>92796 "Софинансирование, связанное с реализацией соглашений с международными финансовыми организациями"</w:t>
            </w:r>
          </w:p>
          <w:p w:rsidR="00395264" w:rsidRDefault="00395264">
            <w:pPr>
              <w:pStyle w:val="ConsPlusNormal"/>
              <w:jc w:val="both"/>
            </w:pPr>
            <w:r>
              <w:t>92798 "Прочие расходы, связанные с международной деятельностью"</w:t>
            </w:r>
          </w:p>
          <w:p w:rsidR="00395264" w:rsidRDefault="00395264">
            <w:pPr>
              <w:pStyle w:val="ConsPlusNormal"/>
              <w:jc w:val="both"/>
            </w:pPr>
            <w:r>
              <w:t>93499 "Расходы по репатриации с территории иностранного государства моряков, работающих на судах, плавающих под Государственным флагом Российской Федерации, моряков - граждан Российской Федерации, входящих в состав экипажей судов, плавающих под иностранным флагом"</w:t>
            </w:r>
          </w:p>
          <w:p w:rsidR="00395264" w:rsidRDefault="00395264">
            <w:pPr>
              <w:pStyle w:val="ConsPlusNormal"/>
              <w:jc w:val="both"/>
            </w:pPr>
            <w:r>
              <w:t>96025 "Экстерриториальный мониторинг инфекционных угроз на базе Центра Всемирной организации здравоохранения по реагированию на эпидемии и сети центров за рубежом";</w:t>
            </w:r>
          </w:p>
          <w:p w:rsidR="00395264" w:rsidRDefault="00395264">
            <w:pPr>
              <w:pStyle w:val="ConsPlusNormal"/>
              <w:jc w:val="both"/>
            </w:pPr>
            <w:r>
              <w:t>- подраздел 0108 "Международные отношения и международное сотрудничество", увязанный с направлениями:</w:t>
            </w:r>
          </w:p>
          <w:p w:rsidR="00395264" w:rsidRDefault="00395264">
            <w:pPr>
              <w:pStyle w:val="ConsPlusNormal"/>
              <w:jc w:val="both"/>
            </w:pPr>
            <w:r>
              <w:t>92501 "Финансовое обеспечение отдельных мероприятий за счет средств резервного фонда Правительства Российской Федерации"</w:t>
            </w:r>
          </w:p>
          <w:p w:rsidR="00395264" w:rsidRDefault="00395264">
            <w:pPr>
              <w:pStyle w:val="ConsPlusNormal"/>
              <w:jc w:val="both"/>
            </w:pPr>
            <w:r>
              <w:t>92532 "Закупка и доставка материальных ресурсов, необходимых для жизнеобеспечения населения, за счет средств резервного фонда Правительства Российской Федерации"</w:t>
            </w:r>
          </w:p>
          <w:p w:rsidR="00395264" w:rsidRDefault="00395264">
            <w:pPr>
              <w:pStyle w:val="ConsPlusNormal"/>
              <w:jc w:val="both"/>
            </w:pPr>
            <w:r>
              <w:t>92535 "Гуманитарная финансовая помощь за счет средств резервного фонда Правительства Российской Федерации".</w:t>
            </w:r>
          </w:p>
        </w:tc>
      </w:tr>
      <w:tr w:rsidR="00395264">
        <w:tc>
          <w:tcPr>
            <w:tcW w:w="567" w:type="dxa"/>
          </w:tcPr>
          <w:p w:rsidR="00395264" w:rsidRDefault="00395264">
            <w:pPr>
              <w:pStyle w:val="ConsPlusNormal"/>
            </w:pPr>
            <w:hyperlink r:id="rId29">
              <w:r>
                <w:rPr>
                  <w:color w:val="0000FF"/>
                </w:rPr>
                <w:t>д)</w:t>
              </w:r>
            </w:hyperlink>
          </w:p>
        </w:tc>
        <w:tc>
          <w:tcPr>
            <w:tcW w:w="3118" w:type="dxa"/>
          </w:tcPr>
          <w:p w:rsidR="00395264" w:rsidRDefault="00395264">
            <w:pPr>
              <w:pStyle w:val="ConsPlusNormal"/>
              <w:jc w:val="both"/>
            </w:pPr>
            <w:r>
              <w:t xml:space="preserve">В случае, если источником финансового обеспечения бюджетных обязательств являются доходы, указанные в </w:t>
            </w:r>
            <w:hyperlink r:id="rId30">
              <w:r>
                <w:rPr>
                  <w:color w:val="0000FF"/>
                </w:rPr>
                <w:t>пункте 10 статьи 241</w:t>
              </w:r>
            </w:hyperlink>
            <w:r>
              <w:t xml:space="preserve"> Бюджетного кодекса Российской Федерации, получаемые федеральными казенными учреждениями, исполняющими наказания в виде лишения свободы или содержания в дисциплинарной воинской части</w:t>
            </w:r>
          </w:p>
        </w:tc>
        <w:tc>
          <w:tcPr>
            <w:tcW w:w="5386" w:type="dxa"/>
          </w:tcPr>
          <w:p w:rsidR="00395264" w:rsidRDefault="00395264">
            <w:pPr>
              <w:pStyle w:val="ConsPlusNormal"/>
              <w:jc w:val="both"/>
            </w:pPr>
            <w:r>
              <w:t>Коды бюджетной классификации, содержащие направление расходов 90048 "Дополнительное финансовое обеспечение выполнения функций федеральными казенными учреждениями, исполняющими наказания в виде лишения свободы, осуществляемое за счет средств, поступающих от привлечения осужденных к труду".</w:t>
            </w:r>
          </w:p>
        </w:tc>
      </w:tr>
      <w:bookmarkStart w:id="3" w:name="P94"/>
      <w:bookmarkEnd w:id="3"/>
      <w:tr w:rsidR="00395264">
        <w:tblPrEx>
          <w:tblBorders>
            <w:insideH w:val="nil"/>
          </w:tblBorders>
        </w:tblPrEx>
        <w:tc>
          <w:tcPr>
            <w:tcW w:w="567" w:type="dxa"/>
            <w:tcBorders>
              <w:bottom w:val="nil"/>
            </w:tcBorders>
          </w:tcPr>
          <w:p w:rsidR="00395264" w:rsidRDefault="00395264">
            <w:pPr>
              <w:pStyle w:val="ConsPlusNormal"/>
            </w:pPr>
            <w:r>
              <w:fldChar w:fldCharType="begin"/>
            </w:r>
            <w:r>
              <w:instrText xml:space="preserve"> HYPERLINK "consultantplus://offline/ref=CD1E30646ECEC10BEE309B96D1C710C2924A95E2DB2868B2AACC2BED637A05F1BE09A93143E6EC94DBEDE9E021E8F1F1E046A4358413CB15B8n5U" \h </w:instrText>
            </w:r>
            <w:r>
              <w:fldChar w:fldCharType="separate"/>
            </w:r>
            <w:r>
              <w:rPr>
                <w:color w:val="0000FF"/>
              </w:rPr>
              <w:t>е)</w:t>
            </w:r>
            <w:r>
              <w:rPr>
                <w:color w:val="0000FF"/>
              </w:rPr>
              <w:fldChar w:fldCharType="end"/>
            </w:r>
          </w:p>
        </w:tc>
        <w:tc>
          <w:tcPr>
            <w:tcW w:w="3118" w:type="dxa"/>
            <w:tcBorders>
              <w:bottom w:val="nil"/>
            </w:tcBorders>
          </w:tcPr>
          <w:p w:rsidR="00395264" w:rsidRDefault="00395264">
            <w:pPr>
              <w:pStyle w:val="ConsPlusNormal"/>
              <w:jc w:val="both"/>
            </w:pPr>
            <w:r>
              <w:t>В случае, если источником финансового обеспечения бюджетных обязательств являются:</w:t>
            </w:r>
          </w:p>
          <w:p w:rsidR="00395264" w:rsidRDefault="00395264">
            <w:pPr>
              <w:pStyle w:val="ConsPlusNormal"/>
              <w:jc w:val="both"/>
            </w:pPr>
            <w:r>
              <w:t>средства, выделенные из резервного фонда Президента Российской Федерации либо резервного фонда Правительства Российской Федерации;</w:t>
            </w:r>
          </w:p>
        </w:tc>
        <w:tc>
          <w:tcPr>
            <w:tcW w:w="5386" w:type="dxa"/>
            <w:tcBorders>
              <w:bottom w:val="nil"/>
            </w:tcBorders>
          </w:tcPr>
          <w:p w:rsidR="00395264" w:rsidRDefault="00395264">
            <w:pPr>
              <w:pStyle w:val="ConsPlusNormal"/>
              <w:jc w:val="both"/>
            </w:pPr>
            <w:r>
              <w:t>Коды бюджетной классификации, содержащие следующие направления расходов (по состоянию на 09.09.2022):</w:t>
            </w:r>
          </w:p>
          <w:p w:rsidR="00395264" w:rsidRDefault="00395264">
            <w:pPr>
              <w:pStyle w:val="ConsPlusNormal"/>
              <w:jc w:val="both"/>
            </w:pPr>
            <w:r>
              <w:t>(T2) 0020F "Реализация мероприятий в области мелиорации земель сельскохозяйственного назначения за счет средств резервного фонда Правительства Российской Федерации"</w:t>
            </w:r>
          </w:p>
          <w:p w:rsidR="00395264" w:rsidRDefault="00395264">
            <w:pPr>
              <w:pStyle w:val="ConsPlusNormal"/>
              <w:jc w:val="both"/>
            </w:pPr>
            <w:r>
              <w:t>(A1) 0040F "Реновация федеральных учреждений отрасли культуры за счет средств резервного фонда Правительства Российской Федерации"</w:t>
            </w:r>
          </w:p>
          <w:p w:rsidR="00395264" w:rsidRDefault="00395264">
            <w:pPr>
              <w:pStyle w:val="ConsPlusNormal"/>
              <w:jc w:val="both"/>
            </w:pPr>
            <w:r>
              <w:t xml:space="preserve">(V2) 0420F "Развитие инфраструктуры морских портов Дальневосточного, Арктического, Северо-Западного (Балтийского), Волго-Каспийского и Азово-Черноморского бассейнов и строительство аварийно-спасательного флота за счет средств резервного фонда </w:t>
            </w:r>
            <w:r>
              <w:lastRenderedPageBreak/>
              <w:t>Правительства Российской Федерации"</w:t>
            </w:r>
          </w:p>
          <w:p w:rsidR="00395264" w:rsidRDefault="00395264">
            <w:pPr>
              <w:pStyle w:val="ConsPlusNormal"/>
              <w:jc w:val="both"/>
            </w:pPr>
            <w:r>
              <w:t>(U3) 1050F "Проведение научно-исследовательских и опытно-конструкторских работ по разработке технологий управляемого термоядерного синтеза и инновационных плазменных технологий в зоне ответственности Государственной корпорации по атомной энергии "Росатом" за счет средств резервного фонда Правительства Российской Федерации"</w:t>
            </w:r>
          </w:p>
          <w:p w:rsidR="00395264" w:rsidRDefault="00395264">
            <w:pPr>
              <w:pStyle w:val="ConsPlusNormal"/>
              <w:jc w:val="both"/>
            </w:pPr>
            <w:r>
              <w:t>(P5) 1720F "Строительство детских спортивно-образовательных федеральных центров круглогодичного профиля за счет средств резервного фонда Правительства Российской Федерации"</w:t>
            </w:r>
          </w:p>
          <w:p w:rsidR="00395264" w:rsidRDefault="00395264">
            <w:pPr>
              <w:pStyle w:val="ConsPlusNormal"/>
              <w:jc w:val="both"/>
            </w:pPr>
            <w:r>
              <w:t>(R6) 2010F "Строительство и реконструкция автомобильных дорог федерального значения за счет средств резервного фонда Правительства Российской Федерации"</w:t>
            </w:r>
          </w:p>
          <w:p w:rsidR="00395264" w:rsidRDefault="00395264">
            <w:pPr>
              <w:pStyle w:val="ConsPlusNormal"/>
              <w:jc w:val="both"/>
            </w:pPr>
            <w:r>
              <w:t>(V7) 2410F "Развитие инфраструктуры гражданской авиации за счет средств резервного фонда Правительства Российской Федерации"</w:t>
            </w:r>
          </w:p>
          <w:p w:rsidR="00395264" w:rsidRDefault="00395264">
            <w:pPr>
              <w:pStyle w:val="ConsPlusNormal"/>
              <w:jc w:val="both"/>
            </w:pPr>
            <w:r>
              <w:t>92501 "Финансовое обеспечение отдельных мероприятий за счет средств резервного фонда Правительства Российской Федерации"</w:t>
            </w:r>
          </w:p>
          <w:p w:rsidR="00395264" w:rsidRDefault="00395264">
            <w:pPr>
              <w:pStyle w:val="ConsPlusNormal"/>
              <w:jc w:val="both"/>
            </w:pPr>
            <w:r>
              <w:t>92532 "Закупка и доставка материальных ресурсов, необходимых для жизнеобеспечения населения, за счет средств резервного фонда Правительства Российской Федерации"</w:t>
            </w:r>
          </w:p>
        </w:tc>
      </w:tr>
      <w:tr w:rsidR="00395264">
        <w:tblPrEx>
          <w:tblBorders>
            <w:insideH w:val="nil"/>
          </w:tblBorders>
        </w:tblPrEx>
        <w:tc>
          <w:tcPr>
            <w:tcW w:w="567" w:type="dxa"/>
            <w:tcBorders>
              <w:top w:val="nil"/>
              <w:bottom w:val="nil"/>
            </w:tcBorders>
          </w:tcPr>
          <w:p w:rsidR="00395264" w:rsidRDefault="00395264">
            <w:pPr>
              <w:pStyle w:val="ConsPlusNormal"/>
            </w:pPr>
          </w:p>
        </w:tc>
        <w:tc>
          <w:tcPr>
            <w:tcW w:w="3118" w:type="dxa"/>
            <w:tcBorders>
              <w:top w:val="nil"/>
              <w:bottom w:val="nil"/>
            </w:tcBorders>
          </w:tcPr>
          <w:p w:rsidR="00395264" w:rsidRDefault="00395264">
            <w:pPr>
              <w:pStyle w:val="ConsPlusNormal"/>
            </w:pPr>
          </w:p>
        </w:tc>
        <w:tc>
          <w:tcPr>
            <w:tcW w:w="5386" w:type="dxa"/>
            <w:tcBorders>
              <w:top w:val="nil"/>
              <w:bottom w:val="nil"/>
            </w:tcBorders>
          </w:tcPr>
          <w:p w:rsidR="00395264" w:rsidRDefault="00395264">
            <w:pPr>
              <w:pStyle w:val="ConsPlusNormal"/>
              <w:jc w:val="both"/>
            </w:pPr>
            <w:r>
              <w:t>92534 "Изготовление и поставка наградной продукции за счет средств резервного фонда Правительства Российской Федерации"</w:t>
            </w:r>
          </w:p>
          <w:p w:rsidR="00395264" w:rsidRDefault="00395264">
            <w:pPr>
              <w:pStyle w:val="ConsPlusNormal"/>
              <w:jc w:val="both"/>
            </w:pPr>
            <w:r>
              <w:t>92535 "Гуманитарная финансовая помощь за счет средств резервного фонда Правительства Российской Федерации"</w:t>
            </w:r>
          </w:p>
          <w:p w:rsidR="00395264" w:rsidRDefault="00395264">
            <w:pPr>
              <w:pStyle w:val="ConsPlusNormal"/>
              <w:jc w:val="both"/>
            </w:pPr>
            <w:r>
              <w:t>92550 "Создание научно-технического задела для развития морской и речной техники гражданского назначения за счет средств резервного фонда Правительства Российской Федерации"</w:t>
            </w:r>
          </w:p>
          <w:p w:rsidR="00395264" w:rsidRDefault="00395264">
            <w:pPr>
              <w:pStyle w:val="ConsPlusNormal"/>
              <w:jc w:val="both"/>
            </w:pPr>
            <w:r>
              <w:t>92558 "Содержание автомобильных дорог общего пользования федерального значения за счет средств резервного фонда Правительства Российской Федерации"</w:t>
            </w:r>
          </w:p>
          <w:p w:rsidR="00395264" w:rsidRDefault="00395264">
            <w:pPr>
              <w:pStyle w:val="ConsPlusNormal"/>
              <w:jc w:val="both"/>
            </w:pPr>
            <w:r>
              <w:t>92560 "Закупка отечественного спортивного инвентаря, оборудования за счет средств резервного фонда Правительства Российской Федерации"</w:t>
            </w:r>
          </w:p>
          <w:p w:rsidR="00395264" w:rsidRDefault="00395264">
            <w:pPr>
              <w:pStyle w:val="ConsPlusNormal"/>
              <w:jc w:val="both"/>
            </w:pPr>
            <w:r>
              <w:t>92561 "Закупка музыкальных инструментов для оснащения детских школ искусств, определенных Министерством культуры Российской Федерации в субъектах Российской Федерации, за счет средств резервного фонда Правительства Российской Федерации"</w:t>
            </w:r>
          </w:p>
          <w:p w:rsidR="00395264" w:rsidRDefault="00395264">
            <w:pPr>
              <w:pStyle w:val="ConsPlusNormal"/>
              <w:jc w:val="both"/>
            </w:pPr>
            <w:r>
              <w:t>92562 "Закупка аппаратно-программных комплексов для скрининговой оценки организма и тестирования уровня физической подготовленности за счет средств резервного фонда Правительства Российской Федерации"</w:t>
            </w:r>
          </w:p>
          <w:p w:rsidR="00395264" w:rsidRDefault="00395264">
            <w:pPr>
              <w:pStyle w:val="ConsPlusNormal"/>
              <w:jc w:val="both"/>
            </w:pPr>
            <w:r>
              <w:t>92570 "Финансовое обеспечение подготовки и проведения Конгресса молодых ученых и мероприятий - спутников Конгресса молодых ученых за счет средств резервного фонда Правительства Российской Федерации"</w:t>
            </w:r>
          </w:p>
          <w:p w:rsidR="00395264" w:rsidRDefault="00395264">
            <w:pPr>
              <w:pStyle w:val="ConsPlusNormal"/>
              <w:jc w:val="both"/>
            </w:pPr>
            <w:r>
              <w:t xml:space="preserve">92598 "Реализация мероприятий федеральной целевой программы за счет средств резервного фонда </w:t>
            </w:r>
            <w:r>
              <w:lastRenderedPageBreak/>
              <w:t>Правительства Российской Федерации" 94010 "Создание объектов социального и производственного комплексов, в том числе объектов общегражданского назначения, жилья, инфраструктуры, и иных объектов за счет средств резервного фонда Правительства Российской Федерации".</w:t>
            </w:r>
          </w:p>
        </w:tc>
      </w:tr>
      <w:tr w:rsidR="00395264">
        <w:tblPrEx>
          <w:tblBorders>
            <w:insideH w:val="nil"/>
          </w:tblBorders>
        </w:tblPrEx>
        <w:tc>
          <w:tcPr>
            <w:tcW w:w="567" w:type="dxa"/>
            <w:tcBorders>
              <w:top w:val="nil"/>
            </w:tcBorders>
          </w:tcPr>
          <w:p w:rsidR="00395264" w:rsidRDefault="00395264">
            <w:pPr>
              <w:pStyle w:val="ConsPlusNormal"/>
            </w:pPr>
          </w:p>
        </w:tc>
        <w:tc>
          <w:tcPr>
            <w:tcW w:w="3118" w:type="dxa"/>
            <w:tcBorders>
              <w:top w:val="nil"/>
            </w:tcBorders>
          </w:tcPr>
          <w:p w:rsidR="00395264" w:rsidRDefault="00395264">
            <w:pPr>
              <w:pStyle w:val="ConsPlusNormal"/>
              <w:jc w:val="both"/>
            </w:pPr>
            <w:r>
              <w:t>средства Федерального дорожного фонда</w:t>
            </w:r>
          </w:p>
        </w:tc>
        <w:tc>
          <w:tcPr>
            <w:tcW w:w="5386" w:type="dxa"/>
            <w:tcBorders>
              <w:top w:val="nil"/>
            </w:tcBorders>
          </w:tcPr>
          <w:p w:rsidR="00395264" w:rsidRDefault="00395264">
            <w:pPr>
              <w:pStyle w:val="ConsPlusNormal"/>
              <w:jc w:val="both"/>
            </w:pPr>
            <w:r>
              <w:t>Коды бюджетной классификации, содержащие подраздел 0409 "Дорожное хозяйство (дорожные фонды)".</w:t>
            </w:r>
          </w:p>
        </w:tc>
      </w:tr>
      <w:bookmarkStart w:id="4" w:name="P121"/>
      <w:bookmarkEnd w:id="4"/>
      <w:tr w:rsidR="00395264">
        <w:tc>
          <w:tcPr>
            <w:tcW w:w="567" w:type="dxa"/>
          </w:tcPr>
          <w:p w:rsidR="00395264" w:rsidRDefault="00395264">
            <w:pPr>
              <w:pStyle w:val="ConsPlusNormal"/>
            </w:pPr>
            <w:r>
              <w:fldChar w:fldCharType="begin"/>
            </w:r>
            <w:r>
              <w:instrText xml:space="preserve"> HYPERLINK "consultantplus://offline/ref=CD1E30646ECEC10BEE309B96D1C710C2924A95E2DB2868B2AACC2BED637A05F1BE09A93143E6EE92D4EDE9E021E8F1F1E046A4358413CB15B8n5U" \h </w:instrText>
            </w:r>
            <w:r>
              <w:fldChar w:fldCharType="separate"/>
            </w:r>
            <w:r>
              <w:rPr>
                <w:color w:val="0000FF"/>
              </w:rPr>
              <w:t>ж)</w:t>
            </w:r>
            <w:r>
              <w:rPr>
                <w:color w:val="0000FF"/>
              </w:rPr>
              <w:fldChar w:fldCharType="end"/>
            </w:r>
          </w:p>
        </w:tc>
        <w:tc>
          <w:tcPr>
            <w:tcW w:w="3118" w:type="dxa"/>
          </w:tcPr>
          <w:p w:rsidR="00395264" w:rsidRDefault="00395264">
            <w:pPr>
              <w:pStyle w:val="ConsPlusNormal"/>
              <w:jc w:val="both"/>
            </w:pPr>
            <w:r>
              <w:t xml:space="preserve">В случаях, если извещения об осуществлении закупок товаров, работ, услуг размещены в единой информационной системе в сфере закупок либо приглашения принять участие в определении поставщика (подрядчика, исполнителя) или проекты контрактов на закупки товаров, работ, услуг направлены поставщикам (подрядчикам, исполнителям) до даты, предусмотренной </w:t>
            </w:r>
            <w:hyperlink r:id="rId31">
              <w:r>
                <w:rPr>
                  <w:color w:val="0000FF"/>
                </w:rPr>
                <w:t>пунктом 10</w:t>
              </w:r>
            </w:hyperlink>
            <w:r>
              <w:t xml:space="preserve"> Положения</w:t>
            </w:r>
          </w:p>
        </w:tc>
        <w:tc>
          <w:tcPr>
            <w:tcW w:w="5386" w:type="dxa"/>
          </w:tcPr>
          <w:p w:rsidR="00395264" w:rsidRDefault="00395264">
            <w:pPr>
              <w:pStyle w:val="ConsPlusNormal"/>
              <w:jc w:val="both"/>
            </w:pPr>
            <w:r>
              <w:t>Любой код бюджетной классификации, содержащий ВР на закупку (группа вида расходов 200, виды расходов 323, 411, 412, 413, 414, 880).</w:t>
            </w:r>
          </w:p>
        </w:tc>
      </w:tr>
      <w:tr w:rsidR="00395264">
        <w:tc>
          <w:tcPr>
            <w:tcW w:w="567" w:type="dxa"/>
          </w:tcPr>
          <w:p w:rsidR="00395264" w:rsidRDefault="00395264">
            <w:pPr>
              <w:pStyle w:val="ConsPlusNormal"/>
            </w:pPr>
            <w:hyperlink r:id="rId32">
              <w:r>
                <w:rPr>
                  <w:color w:val="0000FF"/>
                </w:rPr>
                <w:t>з)</w:t>
              </w:r>
            </w:hyperlink>
          </w:p>
        </w:tc>
        <w:tc>
          <w:tcPr>
            <w:tcW w:w="3118" w:type="dxa"/>
          </w:tcPr>
          <w:p w:rsidR="00395264" w:rsidRDefault="00395264">
            <w:pPr>
              <w:pStyle w:val="ConsPlusNormal"/>
              <w:jc w:val="both"/>
            </w:pPr>
            <w:r>
              <w:t xml:space="preserve">В случаях, указанных в </w:t>
            </w:r>
            <w:hyperlink r:id="rId33">
              <w:r>
                <w:rPr>
                  <w:color w:val="0000FF"/>
                </w:rPr>
                <w:t>пунктах 1</w:t>
              </w:r>
            </w:hyperlink>
            <w:r>
              <w:t xml:space="preserve">, </w:t>
            </w:r>
            <w:hyperlink r:id="rId34">
              <w:r>
                <w:rPr>
                  <w:color w:val="0000FF"/>
                </w:rPr>
                <w:t>4</w:t>
              </w:r>
            </w:hyperlink>
            <w:r>
              <w:t xml:space="preserve">, </w:t>
            </w:r>
            <w:hyperlink r:id="rId35">
              <w:r>
                <w:rPr>
                  <w:color w:val="0000FF"/>
                </w:rPr>
                <w:t>5</w:t>
              </w:r>
            </w:hyperlink>
            <w:r>
              <w:t xml:space="preserve">, </w:t>
            </w:r>
            <w:hyperlink r:id="rId36">
              <w:r>
                <w:rPr>
                  <w:color w:val="0000FF"/>
                </w:rPr>
                <w:t>8</w:t>
              </w:r>
            </w:hyperlink>
            <w:r>
              <w:t xml:space="preserve">, </w:t>
            </w:r>
            <w:hyperlink r:id="rId37">
              <w:r>
                <w:rPr>
                  <w:color w:val="0000FF"/>
                </w:rPr>
                <w:t>15</w:t>
              </w:r>
            </w:hyperlink>
            <w:r>
              <w:t xml:space="preserve">, </w:t>
            </w:r>
            <w:hyperlink r:id="rId38">
              <w:r>
                <w:rPr>
                  <w:color w:val="0000FF"/>
                </w:rPr>
                <w:t>20</w:t>
              </w:r>
            </w:hyperlink>
            <w:r>
              <w:t xml:space="preserve">, </w:t>
            </w:r>
            <w:hyperlink r:id="rId39">
              <w:r>
                <w:rPr>
                  <w:color w:val="0000FF"/>
                </w:rPr>
                <w:t>21</w:t>
              </w:r>
            </w:hyperlink>
            <w:r>
              <w:t xml:space="preserve">, </w:t>
            </w:r>
            <w:hyperlink r:id="rId40">
              <w:r>
                <w:rPr>
                  <w:color w:val="0000FF"/>
                </w:rPr>
                <w:t>23</w:t>
              </w:r>
            </w:hyperlink>
            <w:r>
              <w:t xml:space="preserve">, </w:t>
            </w:r>
            <w:hyperlink r:id="rId41">
              <w:r>
                <w:rPr>
                  <w:color w:val="0000FF"/>
                </w:rPr>
                <w:t>26</w:t>
              </w:r>
            </w:hyperlink>
            <w:r>
              <w:t xml:space="preserve">, </w:t>
            </w:r>
            <w:hyperlink r:id="rId42">
              <w:r>
                <w:rPr>
                  <w:color w:val="0000FF"/>
                </w:rPr>
                <w:t>29</w:t>
              </w:r>
            </w:hyperlink>
            <w:r>
              <w:t xml:space="preserve">, </w:t>
            </w:r>
            <w:hyperlink r:id="rId43">
              <w:r>
                <w:rPr>
                  <w:color w:val="0000FF"/>
                </w:rPr>
                <w:t>33</w:t>
              </w:r>
            </w:hyperlink>
            <w:r>
              <w:t xml:space="preserve">, </w:t>
            </w:r>
            <w:hyperlink r:id="rId44">
              <w:r>
                <w:rPr>
                  <w:color w:val="0000FF"/>
                </w:rPr>
                <w:t>40</w:t>
              </w:r>
            </w:hyperlink>
            <w:r>
              <w:t xml:space="preserve"> - </w:t>
            </w:r>
            <w:hyperlink r:id="rId45">
              <w:r>
                <w:rPr>
                  <w:color w:val="0000FF"/>
                </w:rPr>
                <w:t>42</w:t>
              </w:r>
            </w:hyperlink>
            <w:r>
              <w:t xml:space="preserve">, </w:t>
            </w:r>
            <w:hyperlink r:id="rId46">
              <w:r>
                <w:rPr>
                  <w:color w:val="0000FF"/>
                </w:rPr>
                <w:t>46</w:t>
              </w:r>
            </w:hyperlink>
            <w:r>
              <w:t xml:space="preserve">, </w:t>
            </w:r>
            <w:hyperlink r:id="rId47">
              <w:r>
                <w:rPr>
                  <w:color w:val="0000FF"/>
                </w:rPr>
                <w:t>50</w:t>
              </w:r>
            </w:hyperlink>
            <w:r>
              <w:t xml:space="preserve"> - </w:t>
            </w:r>
            <w:hyperlink r:id="rId48">
              <w:r>
                <w:rPr>
                  <w:color w:val="0000FF"/>
                </w:rPr>
                <w:t>52</w:t>
              </w:r>
            </w:hyperlink>
            <w:r>
              <w:t xml:space="preserve"> и </w:t>
            </w:r>
            <w:hyperlink r:id="rId49">
              <w:r>
                <w:rPr>
                  <w:color w:val="0000FF"/>
                </w:rPr>
                <w:t>56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при условии, что информация о соответствующих контрактах включена в план-график закупок, предусмотренный указанным Федеральным </w:t>
            </w:r>
            <w:hyperlink r:id="rId50">
              <w:r>
                <w:rPr>
                  <w:color w:val="0000FF"/>
                </w:rPr>
                <w:t>законом</w:t>
              </w:r>
            </w:hyperlink>
          </w:p>
        </w:tc>
        <w:tc>
          <w:tcPr>
            <w:tcW w:w="5386" w:type="dxa"/>
          </w:tcPr>
          <w:p w:rsidR="00395264" w:rsidRDefault="00395264">
            <w:pPr>
              <w:pStyle w:val="ConsPlusNormal"/>
              <w:jc w:val="both"/>
            </w:pPr>
            <w:r>
              <w:t>Любой код бюджетной классификации, содержащий ВР на закупку (группа вида расходов 200, виды расходов 323, 411, 412, 413, 414, 880).</w:t>
            </w:r>
          </w:p>
        </w:tc>
      </w:tr>
      <w:tr w:rsidR="00395264">
        <w:tc>
          <w:tcPr>
            <w:tcW w:w="567" w:type="dxa"/>
          </w:tcPr>
          <w:p w:rsidR="00395264" w:rsidRDefault="00395264">
            <w:pPr>
              <w:pStyle w:val="ConsPlusNormal"/>
            </w:pPr>
            <w:hyperlink r:id="rId51">
              <w:r>
                <w:rPr>
                  <w:color w:val="0000FF"/>
                </w:rPr>
                <w:t>з(1))</w:t>
              </w:r>
            </w:hyperlink>
          </w:p>
        </w:tc>
        <w:tc>
          <w:tcPr>
            <w:tcW w:w="3118" w:type="dxa"/>
          </w:tcPr>
          <w:p w:rsidR="00395264" w:rsidRDefault="00395264">
            <w:pPr>
              <w:pStyle w:val="ConsPlusNormal"/>
              <w:jc w:val="both"/>
            </w:pPr>
            <w:r>
              <w:t>В случае, если закупка таких товаров, работ, услуг осуществляется путем проведения запроса котировок в электронной форме или запроса предложений в электронной форме</w:t>
            </w:r>
          </w:p>
        </w:tc>
        <w:tc>
          <w:tcPr>
            <w:tcW w:w="5386" w:type="dxa"/>
          </w:tcPr>
          <w:p w:rsidR="00395264" w:rsidRDefault="00395264">
            <w:pPr>
              <w:pStyle w:val="ConsPlusNormal"/>
              <w:jc w:val="both"/>
            </w:pPr>
            <w:r>
              <w:t>Любой код бюджетной классификации, содержащий ВР на закупку (группа вида расходов 200, виды расходов 323, 411, 412, 413, 414, 880).</w:t>
            </w:r>
          </w:p>
        </w:tc>
      </w:tr>
      <w:bookmarkStart w:id="5" w:name="P130"/>
      <w:bookmarkEnd w:id="5"/>
      <w:tr w:rsidR="00395264">
        <w:tc>
          <w:tcPr>
            <w:tcW w:w="567" w:type="dxa"/>
          </w:tcPr>
          <w:p w:rsidR="00395264" w:rsidRDefault="00395264">
            <w:pPr>
              <w:pStyle w:val="ConsPlusNormal"/>
            </w:pPr>
            <w:r>
              <w:fldChar w:fldCharType="begin"/>
            </w:r>
            <w:r>
              <w:instrText xml:space="preserve"> HYPERLINK "consultantplus://offline/ref=CD1E30646ECEC10BEE309B96D1C710C2924A95E2DB2868B2AACC2BED637A05F1BE09A93143E6EE93DCEDE9E021E8F1F1E046A4358413CB15B8n5U" \h </w:instrText>
            </w:r>
            <w:r>
              <w:fldChar w:fldCharType="separate"/>
            </w:r>
            <w:r>
              <w:rPr>
                <w:color w:val="0000FF"/>
              </w:rPr>
              <w:t>и)</w:t>
            </w:r>
            <w:r>
              <w:rPr>
                <w:color w:val="0000FF"/>
              </w:rPr>
              <w:fldChar w:fldCharType="end"/>
            </w:r>
          </w:p>
        </w:tc>
        <w:tc>
          <w:tcPr>
            <w:tcW w:w="3118" w:type="dxa"/>
          </w:tcPr>
          <w:p w:rsidR="00395264" w:rsidRDefault="00395264">
            <w:pPr>
              <w:pStyle w:val="ConsPlusNormal"/>
              <w:jc w:val="both"/>
            </w:pPr>
            <w:r>
              <w:t xml:space="preserve">В случае, если бюджетные обязательства возникают из государственных контрактов, заключаемых в текущем финансовом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w:t>
            </w:r>
            <w:r>
              <w:lastRenderedPageBreak/>
              <w:t>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а также из государственных контрактов на оказание услуг по привлечению экспертов, специалистов и переводчиков</w:t>
            </w:r>
          </w:p>
        </w:tc>
        <w:tc>
          <w:tcPr>
            <w:tcW w:w="5386" w:type="dxa"/>
          </w:tcPr>
          <w:p w:rsidR="00395264" w:rsidRDefault="00395264">
            <w:pPr>
              <w:pStyle w:val="ConsPlusNormal"/>
              <w:jc w:val="both"/>
            </w:pPr>
            <w:r>
              <w:lastRenderedPageBreak/>
              <w:t>Любой код бюджетной классификации, содержащий ВР на закупку (группа вида расходов 200, виды расходов 323, 411, 412, 413, 414, 880).</w:t>
            </w:r>
          </w:p>
        </w:tc>
      </w:tr>
      <w:bookmarkStart w:id="6" w:name="P133"/>
      <w:bookmarkEnd w:id="6"/>
      <w:tr w:rsidR="00395264">
        <w:tc>
          <w:tcPr>
            <w:tcW w:w="567" w:type="dxa"/>
          </w:tcPr>
          <w:p w:rsidR="00395264" w:rsidRDefault="00395264">
            <w:pPr>
              <w:pStyle w:val="ConsPlusNormal"/>
            </w:pPr>
            <w:r>
              <w:fldChar w:fldCharType="begin"/>
            </w:r>
            <w:r>
              <w:instrText xml:space="preserve"> HYPERLINK "consultantplus://offline/ref=CD1E30646ECEC10BEE309B96D1C710C2924A95E2DB2868B2AACC2BED637A05F1BE09A93143E6EE93DFEDE9E021E8F1F1E046A4358413CB15B8n5U" \h </w:instrText>
            </w:r>
            <w:r>
              <w:fldChar w:fldCharType="separate"/>
            </w:r>
            <w:r>
              <w:rPr>
                <w:color w:val="0000FF"/>
              </w:rPr>
              <w:t>к)</w:t>
            </w:r>
            <w:r>
              <w:rPr>
                <w:color w:val="0000FF"/>
              </w:rPr>
              <w:fldChar w:fldCharType="end"/>
            </w:r>
          </w:p>
        </w:tc>
        <w:tc>
          <w:tcPr>
            <w:tcW w:w="3118" w:type="dxa"/>
          </w:tcPr>
          <w:p w:rsidR="00395264" w:rsidRDefault="00395264">
            <w:pPr>
              <w:pStyle w:val="ConsPlusNormal"/>
              <w:jc w:val="both"/>
            </w:pPr>
            <w:r>
              <w:t>В случае, если бюджетные обязательства возникают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дела по экономическому спору, выполнением требований Конституционного Суда Российской Федерации, а также при представлении в соответствии с законодательством Российской Федерации о несостоятельности (банкротстве) интересов Российской Федерации по обязательным платежам и (или) денежным обязательствам</w:t>
            </w:r>
          </w:p>
        </w:tc>
        <w:tc>
          <w:tcPr>
            <w:tcW w:w="5386" w:type="dxa"/>
          </w:tcPr>
          <w:p w:rsidR="00395264" w:rsidRDefault="00395264">
            <w:pPr>
              <w:pStyle w:val="ConsPlusNormal"/>
              <w:jc w:val="both"/>
            </w:pPr>
            <w:r>
              <w:t>Коды бюджетной классификации, содержащие:</w:t>
            </w:r>
          </w:p>
          <w:p w:rsidR="00395264" w:rsidRDefault="00395264">
            <w:pPr>
              <w:pStyle w:val="ConsPlusNormal"/>
              <w:jc w:val="both"/>
            </w:pPr>
            <w:r>
              <w:t>- соответствующий код главного распорядителя средств федерального бюджета:</w:t>
            </w:r>
          </w:p>
          <w:p w:rsidR="00395264" w:rsidRDefault="00395264">
            <w:pPr>
              <w:pStyle w:val="ConsPlusNormal"/>
              <w:jc w:val="both"/>
            </w:pPr>
            <w:r>
              <w:t>153 Федеральная таможенная служба;</w:t>
            </w:r>
          </w:p>
          <w:p w:rsidR="00395264" w:rsidRDefault="00395264">
            <w:pPr>
              <w:pStyle w:val="ConsPlusNormal"/>
              <w:jc w:val="both"/>
            </w:pPr>
            <w:r>
              <w:t>182 Федеральная налоговая служба;</w:t>
            </w:r>
          </w:p>
          <w:p w:rsidR="00395264" w:rsidRDefault="00395264">
            <w:pPr>
              <w:pStyle w:val="ConsPlusNormal"/>
              <w:jc w:val="both"/>
            </w:pPr>
            <w:r>
              <w:t>187 Министерство обороны Российской Федерации;</w:t>
            </w:r>
          </w:p>
          <w:p w:rsidR="00395264" w:rsidRDefault="00395264">
            <w:pPr>
              <w:pStyle w:val="ConsPlusNormal"/>
              <w:jc w:val="both"/>
            </w:pPr>
            <w:r>
              <w:t>188 Министерство внутренних дел Российской Федерации;</w:t>
            </w:r>
          </w:p>
          <w:p w:rsidR="00395264" w:rsidRDefault="00395264">
            <w:pPr>
              <w:pStyle w:val="ConsPlusNormal"/>
              <w:jc w:val="both"/>
            </w:pPr>
            <w:r>
              <w:t>322 Федеральная служба судебных приставов;</w:t>
            </w:r>
          </w:p>
          <w:p w:rsidR="00395264" w:rsidRDefault="00395264">
            <w:pPr>
              <w:pStyle w:val="ConsPlusNormal"/>
              <w:jc w:val="both"/>
            </w:pPr>
            <w:r>
              <w:t>417 Следственный комитет Российской Федерации</w:t>
            </w:r>
          </w:p>
          <w:p w:rsidR="00395264" w:rsidRDefault="00395264">
            <w:pPr>
              <w:pStyle w:val="ConsPlusNormal"/>
              <w:jc w:val="both"/>
            </w:pPr>
            <w:r>
              <w:t>436 Конституционный Суд Российской Федерации;</w:t>
            </w:r>
          </w:p>
          <w:p w:rsidR="00395264" w:rsidRDefault="00395264">
            <w:pPr>
              <w:pStyle w:val="ConsPlusNormal"/>
              <w:jc w:val="both"/>
            </w:pPr>
            <w:r>
              <w:t>437 Верховный Суд Российской Федерации;</w:t>
            </w:r>
          </w:p>
          <w:p w:rsidR="00395264" w:rsidRDefault="00395264">
            <w:pPr>
              <w:pStyle w:val="ConsPlusNormal"/>
              <w:jc w:val="both"/>
            </w:pPr>
            <w:r>
              <w:t>438 Судебный департамент при Верховном Суде Российской Федерации;</w:t>
            </w:r>
          </w:p>
          <w:p w:rsidR="00395264" w:rsidRDefault="00395264">
            <w:pPr>
              <w:pStyle w:val="ConsPlusNormal"/>
              <w:jc w:val="both"/>
            </w:pPr>
            <w:r>
              <w:t>Соответствующий код главного распорядителя средств федерального бюджета, являющегося государственным органом, наделенным полномочием по производству дознания и предварительного следствия;</w:t>
            </w:r>
          </w:p>
          <w:p w:rsidR="00395264" w:rsidRDefault="00395264">
            <w:pPr>
              <w:pStyle w:val="ConsPlusNormal"/>
              <w:jc w:val="both"/>
            </w:pPr>
            <w:r>
              <w:t>- соответствующие направления расходов:</w:t>
            </w:r>
          </w:p>
          <w:p w:rsidR="00395264" w:rsidRDefault="00395264">
            <w:pPr>
              <w:pStyle w:val="ConsPlusNormal"/>
              <w:jc w:val="both"/>
            </w:pPr>
            <w:r>
              <w:t>90061 "Выплаты адвокатам, участвующим в судопроизводстве по назначению органов дознания, следствия или суда"</w:t>
            </w:r>
          </w:p>
          <w:p w:rsidR="00395264" w:rsidRDefault="00395264">
            <w:pPr>
              <w:pStyle w:val="ConsPlusNormal"/>
              <w:jc w:val="both"/>
            </w:pPr>
            <w:r>
              <w:t>90062 "Выплаты переводчикам, экспертам (экспертным учреждениям), специалистам, понятым, потерпевшим, свидетелям, их законным представителям, участвующим в судопроизводстве по назначению органов дознания, следствия или суда"</w:t>
            </w:r>
          </w:p>
          <w:p w:rsidR="00395264" w:rsidRDefault="00395264">
            <w:pPr>
              <w:pStyle w:val="ConsPlusNormal"/>
              <w:jc w:val="both"/>
            </w:pPr>
            <w:r>
              <w:t>92035 "Реализация мероприятий, связанных с процедурами банкротства".</w:t>
            </w:r>
          </w:p>
        </w:tc>
      </w:tr>
      <w:bookmarkStart w:id="7" w:name="P151"/>
      <w:bookmarkEnd w:id="7"/>
      <w:tr w:rsidR="00395264">
        <w:tc>
          <w:tcPr>
            <w:tcW w:w="567" w:type="dxa"/>
          </w:tcPr>
          <w:p w:rsidR="00395264" w:rsidRDefault="00395264">
            <w:pPr>
              <w:pStyle w:val="ConsPlusNormal"/>
            </w:pPr>
            <w:r>
              <w:fldChar w:fldCharType="begin"/>
            </w:r>
            <w:r>
              <w:instrText xml:space="preserve"> HYPERLINK "consultantplus://offline/ref=CD1E30646ECEC10BEE309B96D1C710C2924A95E2DB2868B2AACC2BED637A05F1BE09A93143E6EE93DEEDE9E021E8F1F1E046A4358413CB15B8n5U" \h </w:instrText>
            </w:r>
            <w:r>
              <w:fldChar w:fldCharType="separate"/>
            </w:r>
            <w:r>
              <w:rPr>
                <w:color w:val="0000FF"/>
              </w:rPr>
              <w:t>л)</w:t>
            </w:r>
            <w:r>
              <w:rPr>
                <w:color w:val="0000FF"/>
              </w:rPr>
              <w:fldChar w:fldCharType="end"/>
            </w:r>
          </w:p>
        </w:tc>
        <w:tc>
          <w:tcPr>
            <w:tcW w:w="3118" w:type="dxa"/>
          </w:tcPr>
          <w:p w:rsidR="00395264" w:rsidRDefault="00395264">
            <w:pPr>
              <w:pStyle w:val="ConsPlusNormal"/>
              <w:jc w:val="both"/>
            </w:pPr>
            <w:r>
              <w:t>Осуществление закупок за пределами Российской Федерации</w:t>
            </w:r>
          </w:p>
        </w:tc>
        <w:tc>
          <w:tcPr>
            <w:tcW w:w="5386" w:type="dxa"/>
          </w:tcPr>
          <w:p w:rsidR="00395264" w:rsidRDefault="00395264">
            <w:pPr>
              <w:pStyle w:val="ConsPlusNormal"/>
              <w:jc w:val="both"/>
            </w:pPr>
            <w:r>
              <w:t>Коды бюджетной классификации, содержащие следующие направления расходов:</w:t>
            </w:r>
          </w:p>
          <w:p w:rsidR="00395264" w:rsidRDefault="00395264">
            <w:pPr>
              <w:pStyle w:val="ConsPlusNormal"/>
              <w:jc w:val="both"/>
            </w:pPr>
            <w:r>
              <w:t>90038 "Дополнительное финансовое обеспечение выполнения функций федеральными казенными учреждениями, находящимися за пределами Российской Федерации за счет неиспользованных остатков средств федерального бюджета по состоянию на 1 января текущего года и средств, полученных от приносящей доходы деятельности";</w:t>
            </w:r>
          </w:p>
          <w:p w:rsidR="00395264" w:rsidRDefault="00395264">
            <w:pPr>
              <w:pStyle w:val="ConsPlusNormal"/>
              <w:jc w:val="both"/>
            </w:pPr>
            <w:r>
              <w:t>90039 "Расходы на обеспечение функций зарубежного аппарата государственных органов";</w:t>
            </w:r>
          </w:p>
          <w:p w:rsidR="00395264" w:rsidRDefault="00395264">
            <w:pPr>
              <w:pStyle w:val="ConsPlusNormal"/>
              <w:jc w:val="both"/>
            </w:pPr>
            <w:r>
              <w:t>90058 "Расходы на обеспечение деятельности (оказание услуг) общеобразовательных учреждений при загранучреждениях Министерства иностранных дел Российской Федерации";</w:t>
            </w:r>
          </w:p>
          <w:p w:rsidR="00395264" w:rsidRDefault="00395264">
            <w:pPr>
              <w:pStyle w:val="ConsPlusNormal"/>
              <w:jc w:val="both"/>
            </w:pPr>
            <w:r>
              <w:t xml:space="preserve">93972 "Меры по оказанию медицинской помощи </w:t>
            </w:r>
            <w:r>
              <w:lastRenderedPageBreak/>
              <w:t>гражданам Российской Федерации за рубежом";</w:t>
            </w:r>
          </w:p>
          <w:p w:rsidR="00395264" w:rsidRDefault="00395264">
            <w:pPr>
              <w:pStyle w:val="ConsPlusNormal"/>
              <w:jc w:val="both"/>
            </w:pPr>
            <w:r>
              <w:t>94001 "Строительство объектов за пределами территории Российской Федерации"</w:t>
            </w:r>
          </w:p>
          <w:p w:rsidR="00395264" w:rsidRDefault="00395264">
            <w:pPr>
              <w:pStyle w:val="ConsPlusNormal"/>
              <w:jc w:val="both"/>
            </w:pPr>
            <w:r>
              <w:t>94002 Приобретение в государственную собственность Российской Федерации объектов недвижимого имущества за пределами территории Российской Федерации.</w:t>
            </w:r>
          </w:p>
          <w:p w:rsidR="00395264" w:rsidRDefault="00395264">
            <w:pPr>
              <w:pStyle w:val="ConsPlusNormal"/>
              <w:jc w:val="both"/>
            </w:pPr>
            <w:r>
              <w:t>Следующие коды бюджетной классификации:</w:t>
            </w:r>
          </w:p>
          <w:p w:rsidR="00395264" w:rsidRDefault="00395264">
            <w:pPr>
              <w:pStyle w:val="ConsPlusNormal"/>
              <w:jc w:val="both"/>
            </w:pPr>
            <w:r>
              <w:t>082 0405 25 1 T2 04800 244</w:t>
            </w:r>
          </w:p>
          <w:p w:rsidR="00395264" w:rsidRDefault="00395264">
            <w:pPr>
              <w:pStyle w:val="ConsPlusNormal"/>
              <w:jc w:val="both"/>
            </w:pPr>
            <w:r>
              <w:t>092 0113 39 4 08 90019 244</w:t>
            </w:r>
          </w:p>
          <w:p w:rsidR="00395264" w:rsidRDefault="00395264">
            <w:pPr>
              <w:pStyle w:val="ConsPlusNormal"/>
              <w:jc w:val="both"/>
            </w:pPr>
            <w:r>
              <w:t>092 0113 39 4 08 92037 244</w:t>
            </w:r>
          </w:p>
          <w:p w:rsidR="00395264" w:rsidRDefault="00395264">
            <w:pPr>
              <w:pStyle w:val="ConsPlusNormal"/>
              <w:jc w:val="both"/>
            </w:pPr>
            <w:r>
              <w:t>095 0108 41 4 09 92038 244</w:t>
            </w:r>
          </w:p>
          <w:p w:rsidR="00395264" w:rsidRDefault="00395264">
            <w:pPr>
              <w:pStyle w:val="ConsPlusNormal"/>
              <w:jc w:val="both"/>
            </w:pPr>
            <w:r>
              <w:t>153 0108 39 4 15 92794 244</w:t>
            </w:r>
          </w:p>
          <w:p w:rsidR="00395264" w:rsidRDefault="00395264">
            <w:pPr>
              <w:pStyle w:val="ConsPlusNormal"/>
              <w:jc w:val="both"/>
            </w:pPr>
            <w:r>
              <w:t>187 0201 31 4 02 92798 244</w:t>
            </w:r>
          </w:p>
          <w:p w:rsidR="00395264" w:rsidRDefault="00395264">
            <w:pPr>
              <w:pStyle w:val="ConsPlusNormal"/>
              <w:jc w:val="both"/>
            </w:pPr>
            <w:r>
              <w:t>187 0201 31 4 03 92798 244</w:t>
            </w:r>
          </w:p>
          <w:p w:rsidR="00395264" w:rsidRDefault="00395264">
            <w:pPr>
              <w:pStyle w:val="ConsPlusNormal"/>
              <w:jc w:val="both"/>
            </w:pPr>
            <w:r>
              <w:t>187 0201 31 4 06 92785 244</w:t>
            </w:r>
          </w:p>
          <w:p w:rsidR="00395264" w:rsidRDefault="00395264">
            <w:pPr>
              <w:pStyle w:val="ConsPlusNormal"/>
              <w:jc w:val="both"/>
            </w:pPr>
            <w:r>
              <w:t>187 0201 31 4 07 92798 244</w:t>
            </w:r>
          </w:p>
          <w:p w:rsidR="00395264" w:rsidRDefault="00395264">
            <w:pPr>
              <w:pStyle w:val="ConsPlusNormal"/>
              <w:jc w:val="both"/>
            </w:pPr>
            <w:r>
              <w:t>187 0207 31 4 07 92798 244</w:t>
            </w:r>
          </w:p>
          <w:p w:rsidR="00395264" w:rsidRDefault="00395264">
            <w:pPr>
              <w:pStyle w:val="ConsPlusNormal"/>
              <w:jc w:val="both"/>
            </w:pPr>
            <w:r>
              <w:t>187 1001 71 0 00 30010 244</w:t>
            </w:r>
          </w:p>
          <w:p w:rsidR="00395264" w:rsidRDefault="00395264">
            <w:pPr>
              <w:pStyle w:val="ConsPlusNormal"/>
              <w:jc w:val="both"/>
            </w:pPr>
            <w:r>
              <w:t>303 0101 89 2 00 90019 244</w:t>
            </w:r>
          </w:p>
          <w:p w:rsidR="00395264" w:rsidRDefault="00395264">
            <w:pPr>
              <w:pStyle w:val="ConsPlusNormal"/>
              <w:jc w:val="both"/>
            </w:pPr>
            <w:r>
              <w:t>310 0108 41 2 01 92501 243</w:t>
            </w:r>
          </w:p>
          <w:p w:rsidR="00395264" w:rsidRDefault="00395264">
            <w:pPr>
              <w:pStyle w:val="ConsPlusNormal"/>
              <w:jc w:val="both"/>
            </w:pPr>
            <w:r>
              <w:t>310 0108 41 4 10 93499 244</w:t>
            </w:r>
          </w:p>
          <w:p w:rsidR="00395264" w:rsidRDefault="00395264">
            <w:pPr>
              <w:pStyle w:val="ConsPlusNormal"/>
              <w:jc w:val="both"/>
            </w:pPr>
            <w:r>
              <w:t>310 0108 41 4 09 92038 244</w:t>
            </w:r>
          </w:p>
          <w:p w:rsidR="00395264" w:rsidRDefault="00395264">
            <w:pPr>
              <w:pStyle w:val="ConsPlusNormal"/>
              <w:jc w:val="both"/>
            </w:pPr>
            <w:r>
              <w:t>310 0311 08 4 07 92008 244.</w:t>
            </w:r>
          </w:p>
        </w:tc>
      </w:tr>
      <w:bookmarkStart w:id="8" w:name="P177"/>
      <w:bookmarkEnd w:id="8"/>
      <w:tr w:rsidR="00395264">
        <w:tc>
          <w:tcPr>
            <w:tcW w:w="567" w:type="dxa"/>
          </w:tcPr>
          <w:p w:rsidR="00395264" w:rsidRDefault="00395264">
            <w:pPr>
              <w:pStyle w:val="ConsPlusNormal"/>
            </w:pPr>
            <w:r>
              <w:lastRenderedPageBreak/>
              <w:fldChar w:fldCharType="begin"/>
            </w:r>
            <w:r>
              <w:instrText xml:space="preserve"> HYPERLINK "consultantplus://offline/ref=CD1E30646ECEC10BEE309B96D1C710C2924A95E2DB2868B2AACC2BED637A05F1BE09A93143E6EE93D9EDE9E021E8F1F1E046A4358413CB15B8n5U" \h </w:instrText>
            </w:r>
            <w:r>
              <w:fldChar w:fldCharType="separate"/>
            </w:r>
            <w:r>
              <w:rPr>
                <w:color w:val="0000FF"/>
              </w:rPr>
              <w:t>м)</w:t>
            </w:r>
            <w:r>
              <w:rPr>
                <w:color w:val="0000FF"/>
              </w:rPr>
              <w:fldChar w:fldCharType="end"/>
            </w:r>
          </w:p>
        </w:tc>
        <w:tc>
          <w:tcPr>
            <w:tcW w:w="3118" w:type="dxa"/>
          </w:tcPr>
          <w:p w:rsidR="00395264" w:rsidRDefault="00395264">
            <w:pPr>
              <w:pStyle w:val="ConsPlusNormal"/>
              <w:jc w:val="both"/>
            </w:pPr>
            <w:r>
              <w:t xml:space="preserve">В размере, не превышающем 10 </w:t>
            </w:r>
            <w:proofErr w:type="gramStart"/>
            <w:r>
              <w:t>процентов общей суммы</w:t>
            </w:r>
            <w:proofErr w:type="gramEnd"/>
            <w:r>
              <w:t xml:space="preserve"> не использованных по состоянию на дату, предусмотренную </w:t>
            </w:r>
            <w:hyperlink r:id="rId52">
              <w:r>
                <w:rPr>
                  <w:color w:val="0000FF"/>
                </w:rPr>
                <w:t>пунктом 10</w:t>
              </w:r>
            </w:hyperlink>
            <w:r>
              <w:t xml:space="preserve"> Положения, доведенных до получателя средств федерального бюджета лимитов бюджетных обязательств на осуществление закупок товаров, работ, услуг для обеспечения федеральных нужд.</w:t>
            </w:r>
          </w:p>
        </w:tc>
        <w:tc>
          <w:tcPr>
            <w:tcW w:w="5386" w:type="dxa"/>
          </w:tcPr>
          <w:p w:rsidR="00395264" w:rsidRDefault="00395264">
            <w:pPr>
              <w:pStyle w:val="ConsPlusNormal"/>
              <w:jc w:val="both"/>
            </w:pPr>
            <w:r>
              <w:t>Любой код бюджетной классификации, содержащий ВР на закупку (группа вида расходов 200, виды расходов 323, 411, 412, 413, 414, 880).</w:t>
            </w:r>
          </w:p>
        </w:tc>
      </w:tr>
      <w:bookmarkStart w:id="9" w:name="P180"/>
      <w:bookmarkEnd w:id="9"/>
      <w:tr w:rsidR="00395264">
        <w:tc>
          <w:tcPr>
            <w:tcW w:w="567" w:type="dxa"/>
          </w:tcPr>
          <w:p w:rsidR="00395264" w:rsidRDefault="00395264">
            <w:pPr>
              <w:pStyle w:val="ConsPlusNormal"/>
            </w:pPr>
            <w:r>
              <w:fldChar w:fldCharType="begin"/>
            </w:r>
            <w:r>
              <w:instrText xml:space="preserve"> HYPERLINK "consultantplus://offline/ref=CD1E30646ECEC10BEE309B96D1C710C2924A95E2DB2868B2AACC2BED637A05F1BE09A93143E6EC94DAEDE9E021E8F1F1E046A4358413CB15B8n5U" \h </w:instrText>
            </w:r>
            <w:r>
              <w:fldChar w:fldCharType="separate"/>
            </w:r>
            <w:r>
              <w:rPr>
                <w:color w:val="0000FF"/>
              </w:rPr>
              <w:t>н)</w:t>
            </w:r>
            <w:r>
              <w:rPr>
                <w:color w:val="0000FF"/>
              </w:rPr>
              <w:fldChar w:fldCharType="end"/>
            </w:r>
          </w:p>
        </w:tc>
        <w:tc>
          <w:tcPr>
            <w:tcW w:w="3118" w:type="dxa"/>
          </w:tcPr>
          <w:p w:rsidR="00395264" w:rsidRDefault="00395264">
            <w:pPr>
              <w:pStyle w:val="ConsPlusNormal"/>
              <w:jc w:val="both"/>
            </w:pPr>
            <w:r>
              <w:t>В целях обеспечения нужд обороны страны и безопасности государства</w:t>
            </w:r>
          </w:p>
        </w:tc>
        <w:tc>
          <w:tcPr>
            <w:tcW w:w="5386" w:type="dxa"/>
          </w:tcPr>
          <w:p w:rsidR="00395264" w:rsidRDefault="00395264">
            <w:pPr>
              <w:pStyle w:val="ConsPlusNormal"/>
              <w:jc w:val="both"/>
            </w:pPr>
            <w:r>
              <w:t>Коды бюджетной классификации, содержащие:</w:t>
            </w:r>
          </w:p>
          <w:p w:rsidR="00395264" w:rsidRDefault="00395264">
            <w:pPr>
              <w:pStyle w:val="ConsPlusNormal"/>
              <w:jc w:val="both"/>
            </w:pPr>
            <w:r>
              <w:t>- код ГРБС 187 Министерство обороны Российской Федерации;</w:t>
            </w:r>
          </w:p>
          <w:p w:rsidR="00395264" w:rsidRDefault="00395264">
            <w:pPr>
              <w:pStyle w:val="ConsPlusNormal"/>
              <w:jc w:val="both"/>
            </w:pPr>
            <w:r>
              <w:t>- код ГРБС 189 Федеральная служба безопасности Российской Федерации;</w:t>
            </w:r>
          </w:p>
          <w:p w:rsidR="00395264" w:rsidRDefault="00395264">
            <w:pPr>
              <w:pStyle w:val="ConsPlusNormal"/>
              <w:jc w:val="both"/>
            </w:pPr>
            <w:r>
              <w:t>- иные коды ГРБС, увязанные с подразделами раздела 0200 "Национальная оборона" или подразделом 0306 "Органы безопасности" и (или) целевыми статьями расходов, содержащими код государственной программы Российской Федерации:</w:t>
            </w:r>
          </w:p>
          <w:p w:rsidR="00395264" w:rsidRDefault="00395264">
            <w:pPr>
              <w:pStyle w:val="ConsPlusNormal"/>
              <w:jc w:val="both"/>
            </w:pPr>
            <w:r>
              <w:t>31 0 00 00000 Государственная программа Российской Федерации "Обеспечение обороноспособности страны"</w:t>
            </w:r>
          </w:p>
          <w:p w:rsidR="00395264" w:rsidRDefault="00395264">
            <w:pPr>
              <w:pStyle w:val="ConsPlusNormal"/>
              <w:jc w:val="both"/>
            </w:pPr>
            <w:r>
              <w:t>32 0 00 00000 Государственная программа Российской Федерации "Обеспечение государственной безопасности".</w:t>
            </w:r>
          </w:p>
          <w:p w:rsidR="00395264" w:rsidRDefault="00395264">
            <w:pPr>
              <w:pStyle w:val="ConsPlusNormal"/>
              <w:jc w:val="both"/>
            </w:pPr>
            <w:r>
              <w:t>А также иные расходы в целях обеспечения нужд обороны страны и безопасности государства.</w:t>
            </w:r>
          </w:p>
        </w:tc>
      </w:tr>
    </w:tbl>
    <w:p w:rsidR="00395264" w:rsidRDefault="00395264">
      <w:pPr>
        <w:pStyle w:val="ConsPlusNormal"/>
        <w:jc w:val="both"/>
      </w:pPr>
    </w:p>
    <w:p w:rsidR="00395264" w:rsidRDefault="00395264">
      <w:pPr>
        <w:pStyle w:val="ConsPlusNormal"/>
        <w:jc w:val="both"/>
      </w:pPr>
    </w:p>
    <w:p w:rsidR="00395264" w:rsidRDefault="00395264">
      <w:pPr>
        <w:pStyle w:val="ConsPlusNormal"/>
        <w:pBdr>
          <w:bottom w:val="single" w:sz="6" w:space="0" w:color="auto"/>
        </w:pBdr>
        <w:spacing w:before="100" w:after="100"/>
        <w:jc w:val="both"/>
        <w:rPr>
          <w:sz w:val="2"/>
          <w:szCs w:val="2"/>
        </w:rPr>
      </w:pPr>
    </w:p>
    <w:p w:rsidR="003E6581" w:rsidRDefault="003E6581">
      <w:bookmarkStart w:id="10" w:name="_GoBack"/>
      <w:bookmarkEnd w:id="10"/>
    </w:p>
    <w:sectPr w:rsidR="003E6581" w:rsidSect="00517F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264"/>
    <w:rsid w:val="00395264"/>
    <w:rsid w:val="003E65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6DB1C7-BBF2-4E77-8686-A55BDF920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5264"/>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395264"/>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395264"/>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D1E30646ECEC10BEE309B96D1C710C2924A95ECDC2768B2AACC2BED637A05F1BE09A93148B2BFD288EBBCB67BBCFCEEE558A7B3n7U" TargetMode="External"/><Relationship Id="rId18" Type="http://schemas.openxmlformats.org/officeDocument/2006/relationships/hyperlink" Target="consultantplus://offline/ref=CD1E30646ECEC10BEE309B96D1C710C2924A95E2DB2868B2AACC2BED637A05F1BE09A93143E6EE92DFEDE9E021E8F1F1E046A4358413CB15B8n5U" TargetMode="External"/><Relationship Id="rId26" Type="http://schemas.openxmlformats.org/officeDocument/2006/relationships/hyperlink" Target="consultantplus://offline/ref=CD1E30646ECEC10BEE309B96D1C710C2924A95E2DB2868B2AACC2BED637A05F1BE09A93240E6E5C28CA2E8BC64BAE2F1E746A73598B1n3U" TargetMode="External"/><Relationship Id="rId39" Type="http://schemas.openxmlformats.org/officeDocument/2006/relationships/hyperlink" Target="consultantplus://offline/ref=CD1E30646ECEC10BEE309B96D1C710C2924A91E2DC2568B2AACC2BED637A05F1BE09A93143E7E790DCEDE9E021E8F1F1E046A4358413CB15B8n5U" TargetMode="External"/><Relationship Id="rId21" Type="http://schemas.openxmlformats.org/officeDocument/2006/relationships/hyperlink" Target="consultantplus://offline/ref=CD1E30646ECEC10BEE309B96D1C710C2924A95E2DB2868B2AACC2BED637A05F1BE09A93143E6EC94D8EDE9E021E8F1F1E046A4358413CB15B8n5U" TargetMode="External"/><Relationship Id="rId34" Type="http://schemas.openxmlformats.org/officeDocument/2006/relationships/hyperlink" Target="consultantplus://offline/ref=CD1E30646ECEC10BEE309B96D1C710C2924A91E2DC2568B2AACC2BED637A05F1BE09A9314AE2E89D89B7F9E468BCFBEEE658BB379A13BCn9U" TargetMode="External"/><Relationship Id="rId42" Type="http://schemas.openxmlformats.org/officeDocument/2006/relationships/hyperlink" Target="consultantplus://offline/ref=CD1E30646ECEC10BEE309B96D1C710C2924A91E2DC2568B2AACC2BED637A05F1BE09A93143E7E99ED9EDE9E021E8F1F1E046A4358413CB15B8n5U" TargetMode="External"/><Relationship Id="rId47" Type="http://schemas.openxmlformats.org/officeDocument/2006/relationships/hyperlink" Target="consultantplus://offline/ref=CD1E30646ECEC10BEE309B96D1C710C2924A91E2DC2568B2AACC2BED637A05F1BE09A93343E2E5C28CA2E8BC64BAE2F1E746A73598B1n3U" TargetMode="External"/><Relationship Id="rId50" Type="http://schemas.openxmlformats.org/officeDocument/2006/relationships/hyperlink" Target="consultantplus://offline/ref=CD1E30646ECEC10BEE309B96D1C710C2924A91E2DC2568B2AACC2BED637A05F1AC09F13D42E1F097DDF8BFB167BBnFU" TargetMode="External"/><Relationship Id="rId7" Type="http://schemas.openxmlformats.org/officeDocument/2006/relationships/hyperlink" Target="consultantplus://offline/ref=CD1E30646ECEC10BEE309B96D1C710C2924A95ECDC2768B2AACC2BED637A05F1BE09A93148B2BFD288EBBCB67BBCFCEEE558A7B3n7U" TargetMode="External"/><Relationship Id="rId2" Type="http://schemas.openxmlformats.org/officeDocument/2006/relationships/settings" Target="settings.xml"/><Relationship Id="rId16" Type="http://schemas.openxmlformats.org/officeDocument/2006/relationships/hyperlink" Target="consultantplus://offline/ref=CD1E30646ECEC10BEE309B96D1C710C2924A95E2DB2868B2AACC2BED637A05F1BE09A93942EDBAC799B3B0B062A3FDF0F95AA537B9n8U" TargetMode="External"/><Relationship Id="rId29" Type="http://schemas.openxmlformats.org/officeDocument/2006/relationships/hyperlink" Target="consultantplus://offline/ref=CD1E30646ECEC10BEE309B96D1C710C2924A95E2DB2868B2AACC2BED637A05F1BE09A93143E6EE92DAEDE9E021E8F1F1E046A4358413CB15B8n5U" TargetMode="External"/><Relationship Id="rId11" Type="http://schemas.openxmlformats.org/officeDocument/2006/relationships/hyperlink" Target="consultantplus://offline/ref=CD1E30646ECEC10BEE309B96D1C710C2924A95E2DB2868B2AACC2BED637A05F1BE09A93143E6EC94DAEDE9E021E8F1F1E046A4358413CB15B8n5U" TargetMode="External"/><Relationship Id="rId24" Type="http://schemas.openxmlformats.org/officeDocument/2006/relationships/hyperlink" Target="consultantplus://offline/ref=CD1E30646ECEC10BEE309B96D1C710C2924A95E2DB2868B2AACC2BED637A05F1BE09A93143E6EE92DFEDE9E021E8F1F1E046A4358413CB15B8n5U" TargetMode="External"/><Relationship Id="rId32" Type="http://schemas.openxmlformats.org/officeDocument/2006/relationships/hyperlink" Target="consultantplus://offline/ref=CD1E30646ECEC10BEE309B96D1C710C2924A95E2DB2868B2AACC2BED637A05F1BE09A93140E3E5C28CA2E8BC64BAE2F1E746A73598B1n3U" TargetMode="External"/><Relationship Id="rId37" Type="http://schemas.openxmlformats.org/officeDocument/2006/relationships/hyperlink" Target="consultantplus://offline/ref=CD1E30646ECEC10BEE309B96D1C710C2924A91E2DC2568B2AACC2BED637A05F1BE09A93143E7EC91DFEDE9E021E8F1F1E046A4358413CB15B8n5U" TargetMode="External"/><Relationship Id="rId40" Type="http://schemas.openxmlformats.org/officeDocument/2006/relationships/hyperlink" Target="consultantplus://offline/ref=CD1E30646ECEC10BEE309B96D1C710C2924A91E2DC2568B2AACC2BED637A05F1BE09A9324AE7E79D89B7F9E468BCFBEEE658BB379A13BCn9U" TargetMode="External"/><Relationship Id="rId45" Type="http://schemas.openxmlformats.org/officeDocument/2006/relationships/hyperlink" Target="consultantplus://offline/ref=CD1E30646ECEC10BEE309B96D1C710C2924A91E2DC2568B2AACC2BED637A05F1BE09A93143EEE89D89B7F9E468BCFBEEE658BB379A13BCn9U" TargetMode="External"/><Relationship Id="rId53" Type="http://schemas.openxmlformats.org/officeDocument/2006/relationships/fontTable" Target="fontTable.xml"/><Relationship Id="rId5" Type="http://schemas.openxmlformats.org/officeDocument/2006/relationships/hyperlink" Target="consultantplus://offline/ref=CD1E30646ECEC10BEE309B96D1C710C2924A95E2DB2868B2AACC2BED637A05F1BE09A93942EDBAC799B3B0B062A3FDF0F95AA537B9n8U" TargetMode="External"/><Relationship Id="rId10" Type="http://schemas.openxmlformats.org/officeDocument/2006/relationships/hyperlink" Target="consultantplus://offline/ref=CD1E30646ECEC10BEE309B96D1C710C2924A95E2DB2868B2AACC2BED637A05F1BE09A93143E6EC94D8EDE9E021E8F1F1E046A4358413CB15B8n5U" TargetMode="External"/><Relationship Id="rId19" Type="http://schemas.openxmlformats.org/officeDocument/2006/relationships/hyperlink" Target="consultantplus://offline/ref=CD1E30646ECEC10BEE309B96D1C710C2924A95E2DB2868B2AACC2BED637A05F1BE09A93143E6EE92DFEDE9E021E8F1F1E046A4358413CB15B8n5U" TargetMode="External"/><Relationship Id="rId31" Type="http://schemas.openxmlformats.org/officeDocument/2006/relationships/hyperlink" Target="consultantplus://offline/ref=CD1E30646ECEC10BEE309B96D1C710C2924A95E2DB2868B2AACC2BED637A05F1BE09A93942EDBAC799B3B0B062A3FDF0F95AA537B9n8U" TargetMode="External"/><Relationship Id="rId44" Type="http://schemas.openxmlformats.org/officeDocument/2006/relationships/hyperlink" Target="consultantplus://offline/ref=CD1E30646ECEC10BEE309B96D1C710C2924A91E2DC2568B2AACC2BED637A05F1BE09A93548B2BFD288EBBCB67BBCFCEEE558A7B3n7U" TargetMode="External"/><Relationship Id="rId52" Type="http://schemas.openxmlformats.org/officeDocument/2006/relationships/hyperlink" Target="consultantplus://offline/ref=CD1E30646ECEC10BEE309B96D1C710C2924A95E2DB2868B2AACC2BED637A05F1BE09A93942EDBAC799B3B0B062A3FDF0F95AA537B9n8U"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D1E30646ECEC10BEE309B96D1C710C2924A95E2DB2868B2AACC2BED637A05F1BE09A93942EDBAC799B3B0B062A3FDF0F95AA537B9n8U" TargetMode="External"/><Relationship Id="rId14" Type="http://schemas.openxmlformats.org/officeDocument/2006/relationships/hyperlink" Target="consultantplus://offline/ref=CD1E30646ECEC10BEE309B96D1C710C2924A95E2DB2868B2AACC2BED637A05F1BE09A93143E6EE92DFEDE9E021E8F1F1E046A4358413CB15B8n5U" TargetMode="External"/><Relationship Id="rId22" Type="http://schemas.openxmlformats.org/officeDocument/2006/relationships/hyperlink" Target="consultantplus://offline/ref=CD1E30646ECEC10BEE309B96D1C710C2954E96E3DA2668B2AACC2BED637A05F1BE09A93140EDBAC799B3B0B062A3FDF0F95AA537B9n8U" TargetMode="External"/><Relationship Id="rId27" Type="http://schemas.openxmlformats.org/officeDocument/2006/relationships/hyperlink" Target="consultantplus://offline/ref=CD1E30646ECEC10BEE309B96D1C710C2924A92EBDE2768B2AACC2BED637A05F1AC09F13D42E1F097DDF8BFB167BBnFU" TargetMode="External"/><Relationship Id="rId30" Type="http://schemas.openxmlformats.org/officeDocument/2006/relationships/hyperlink" Target="consultantplus://offline/ref=CD1E30646ECEC10BEE309B96D1C710C2924A92EBDA2268B2AACC2BED637A05F1BE09A93446E2E69D89B7F9E468BCFBEEE658BB379A13BCn9U" TargetMode="External"/><Relationship Id="rId35" Type="http://schemas.openxmlformats.org/officeDocument/2006/relationships/hyperlink" Target="consultantplus://offline/ref=CD1E30646ECEC10BEE309B96D1C710C2924A91E2DC2568B2AACC2BED637A05F1BE09A9314AE2E99D89B7F9E468BCFBEEE658BB379A13BCn9U" TargetMode="External"/><Relationship Id="rId43" Type="http://schemas.openxmlformats.org/officeDocument/2006/relationships/hyperlink" Target="consultantplus://offline/ref=CD1E30646ECEC10BEE309B96D1C710C2924A91E2DC2568B2AACC2BED637A05F1BE09A93143E7E99ED5EDE9E021E8F1F1E046A4358413CB15B8n5U" TargetMode="External"/><Relationship Id="rId48" Type="http://schemas.openxmlformats.org/officeDocument/2006/relationships/hyperlink" Target="consultantplus://offline/ref=CD1E30646ECEC10BEE309B96D1C710C2924A91E2DC2568B2AACC2BED637A05F1BE09A93143E4EE94D9EDE9E021E8F1F1E046A4358413CB15B8n5U" TargetMode="External"/><Relationship Id="rId8" Type="http://schemas.openxmlformats.org/officeDocument/2006/relationships/hyperlink" Target="consultantplus://offline/ref=CD1E30646ECEC10BEE309B96D1C710C2924A95E2DB2868B2AACC2BED637A05F1BE09A93143E6EE92DFEDE9E021E8F1F1E046A4358413CB15B8n5U" TargetMode="External"/><Relationship Id="rId51" Type="http://schemas.openxmlformats.org/officeDocument/2006/relationships/hyperlink" Target="consultantplus://offline/ref=CD1E30646ECEC10BEE309B96D1C710C2924A95E2DB2868B2AACC2BED637A05F1BE09A93347EDBAC799B3B0B062A3FDF0F95AA537B9n8U" TargetMode="External"/><Relationship Id="rId3" Type="http://schemas.openxmlformats.org/officeDocument/2006/relationships/webSettings" Target="webSettings.xml"/><Relationship Id="rId12" Type="http://schemas.openxmlformats.org/officeDocument/2006/relationships/hyperlink" Target="consultantplus://offline/ref=CD1E30646ECEC10BEE309B96D1C710C2924A95E2DB2868B2AACC2BED637A05F1BE09A93143E6EE90D9EDE9E021E8F1F1E046A4358413CB15B8n5U" TargetMode="External"/><Relationship Id="rId17" Type="http://schemas.openxmlformats.org/officeDocument/2006/relationships/hyperlink" Target="consultantplus://offline/ref=CD1E30646ECEC10BEE309B96D1C710C2954E96E3DA2668B2AACC2BED637A05F1AC09F13D42E1F097DDF8BFB167BBnFU" TargetMode="External"/><Relationship Id="rId25" Type="http://schemas.openxmlformats.org/officeDocument/2006/relationships/hyperlink" Target="consultantplus://offline/ref=CD1E30646ECEC10BEE309B96D1C710C2924A95E2DB2868B2AACC2BED637A05F1BE09A93942EDBAC799B3B0B062A3FDF0F95AA537B9n8U" TargetMode="External"/><Relationship Id="rId33" Type="http://schemas.openxmlformats.org/officeDocument/2006/relationships/hyperlink" Target="consultantplus://offline/ref=CD1E30646ECEC10BEE309B96D1C710C2924A91E2DC2568B2AACC2BED637A05F1BE09A93143E7E793DBEDE9E021E8F1F1E046A4358413CB15B8n5U" TargetMode="External"/><Relationship Id="rId38" Type="http://schemas.openxmlformats.org/officeDocument/2006/relationships/hyperlink" Target="consultantplus://offline/ref=CD1E30646ECEC10BEE309B96D1C710C2924A91E2DC2568B2AACC2BED637A05F1BE09A93143E7E790DDEDE9E021E8F1F1E046A4358413CB15B8n5U" TargetMode="External"/><Relationship Id="rId46" Type="http://schemas.openxmlformats.org/officeDocument/2006/relationships/hyperlink" Target="consultantplus://offline/ref=CD1E30646ECEC10BEE309B96D1C710C2924A91E2DC2568B2AACC2BED637A05F1BE09A93141EEE5C28CA2E8BC64BAE2F1E746A73598B1n3U" TargetMode="External"/><Relationship Id="rId20" Type="http://schemas.openxmlformats.org/officeDocument/2006/relationships/hyperlink" Target="consultantplus://offline/ref=CD1E30646ECEC10BEE309B96D1C710C2954E96E3DA2668B2AACC2BED637A05F1AC09F13D42E1F097DDF8BFB167BBnFU" TargetMode="External"/><Relationship Id="rId41" Type="http://schemas.openxmlformats.org/officeDocument/2006/relationships/hyperlink" Target="consultantplus://offline/ref=CD1E30646ECEC10BEE309B96D1C710C2924A91E2DC2568B2AACC2BED637A05F1BE09A9324AE4EC9D89B7F9E468BCFBEEE658BB379A13BCn9U"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CD1E30646ECEC10BEE309B96D1C710C2924A95E2DB2868B2AACC2BED637A05F1BE09A93143E6EE93D8EDE9E021E8F1F1E046A4358413CB15B8n5U" TargetMode="External"/><Relationship Id="rId15" Type="http://schemas.openxmlformats.org/officeDocument/2006/relationships/hyperlink" Target="consultantplus://offline/ref=CD1E30646ECEC10BEE309B96D1C710C2954E96E3DA2668B2AACC2BED637A05F1BE09A93143E6EE94DDEDE9E021E8F1F1E046A4358413CB15B8n5U" TargetMode="External"/><Relationship Id="rId23" Type="http://schemas.openxmlformats.org/officeDocument/2006/relationships/hyperlink" Target="consultantplus://offline/ref=CD1E30646ECEC10BEE309B96D1C710C2954E96E3DA2668B2AACC2BED637A05F1BE09A9324BEDBAC799B3B0B062A3FDF0F95AA537B9n8U" TargetMode="External"/><Relationship Id="rId28" Type="http://schemas.openxmlformats.org/officeDocument/2006/relationships/hyperlink" Target="consultantplus://offline/ref=CD1E30646ECEC10BEE309B96D1C710C2924A95E2DB2868B2AACC2BED637A05F1BE09A93143E6EE92DBEDE9E021E8F1F1E046A4358413CB15B8n5U" TargetMode="External"/><Relationship Id="rId36" Type="http://schemas.openxmlformats.org/officeDocument/2006/relationships/hyperlink" Target="consultantplus://offline/ref=CD1E30646ECEC10BEE309B96D1C710C2924A91E2DC2568B2AACC2BED637A05F1BE09A9324AE7E99D89B7F9E468BCFBEEE658BB379A13BCn9U" TargetMode="External"/><Relationship Id="rId49" Type="http://schemas.openxmlformats.org/officeDocument/2006/relationships/hyperlink" Target="consultantplus://offline/ref=CD1E30646ECEC10BEE309B96D1C710C2924A91E2DC2568B2AACC2BED637A05F1BE09A93145E2E99D89B7F9E468BCFBEEE658BB379A13BCn9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4668</Words>
  <Characters>26609</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Литвиненко Татьяна Леонидовна</dc:creator>
  <cp:keywords/>
  <dc:description/>
  <cp:lastModifiedBy>Литвиненко Татьяна Леонидовна</cp:lastModifiedBy>
  <cp:revision>1</cp:revision>
  <dcterms:created xsi:type="dcterms:W3CDTF">2022-10-17T20:38:00Z</dcterms:created>
  <dcterms:modified xsi:type="dcterms:W3CDTF">2022-10-17T20:39:00Z</dcterms:modified>
</cp:coreProperties>
</file>