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7CA6" w:rsidRDefault="00907CA6">
      <w:pPr>
        <w:pStyle w:val="ConsPlusTitlePage"/>
      </w:pPr>
      <w:r>
        <w:t xml:space="preserve">Документ предоставлен </w:t>
      </w:r>
      <w:hyperlink r:id="rId4" w:history="1">
        <w:r>
          <w:rPr>
            <w:color w:val="0000FF"/>
          </w:rPr>
          <w:t>КонсультантПлюс</w:t>
        </w:r>
      </w:hyperlink>
      <w:r>
        <w:br/>
      </w:r>
    </w:p>
    <w:p w:rsidR="00907CA6" w:rsidRDefault="00907CA6">
      <w:pPr>
        <w:pStyle w:val="ConsPlusNormal"/>
        <w:jc w:val="both"/>
      </w:pPr>
    </w:p>
    <w:p w:rsidR="00907CA6" w:rsidRDefault="00907CA6">
      <w:pPr>
        <w:pStyle w:val="ConsPlusTitle"/>
        <w:jc w:val="center"/>
      </w:pPr>
      <w:r>
        <w:t>МИНИСТЕРСТВО ФИНАНСОВ РОССИЙСКОЙ ФЕДЕРАЦИИ</w:t>
      </w:r>
    </w:p>
    <w:p w:rsidR="00907CA6" w:rsidRDefault="00907CA6">
      <w:pPr>
        <w:pStyle w:val="ConsPlusTitle"/>
        <w:jc w:val="center"/>
      </w:pPr>
    </w:p>
    <w:p w:rsidR="00907CA6" w:rsidRDefault="00907CA6">
      <w:pPr>
        <w:pStyle w:val="ConsPlusTitle"/>
        <w:jc w:val="center"/>
      </w:pPr>
      <w:r>
        <w:t>ФЕДЕРАЛЬНОЕ КАЗНАЧЕЙСТВО</w:t>
      </w:r>
    </w:p>
    <w:p w:rsidR="00907CA6" w:rsidRDefault="00907CA6">
      <w:pPr>
        <w:pStyle w:val="ConsPlusTitle"/>
        <w:jc w:val="center"/>
      </w:pPr>
    </w:p>
    <w:p w:rsidR="00907CA6" w:rsidRDefault="00907CA6">
      <w:pPr>
        <w:pStyle w:val="ConsPlusTitle"/>
        <w:jc w:val="center"/>
      </w:pPr>
      <w:r>
        <w:t>ПРИКАЗ</w:t>
      </w:r>
    </w:p>
    <w:p w:rsidR="00907CA6" w:rsidRDefault="00907CA6">
      <w:pPr>
        <w:pStyle w:val="ConsPlusTitle"/>
        <w:jc w:val="center"/>
      </w:pPr>
      <w:r>
        <w:t>от 2 марта 2016 г. N 33</w:t>
      </w:r>
    </w:p>
    <w:p w:rsidR="00907CA6" w:rsidRDefault="00907CA6">
      <w:pPr>
        <w:pStyle w:val="ConsPlusTitle"/>
        <w:jc w:val="center"/>
      </w:pPr>
    </w:p>
    <w:p w:rsidR="00907CA6" w:rsidRDefault="00907CA6">
      <w:pPr>
        <w:pStyle w:val="ConsPlusTitle"/>
        <w:jc w:val="center"/>
      </w:pPr>
      <w:r>
        <w:t>О ВНЕСЕНИИ ИЗМЕНЕНИЙ</w:t>
      </w:r>
    </w:p>
    <w:p w:rsidR="00907CA6" w:rsidRDefault="00907CA6">
      <w:pPr>
        <w:pStyle w:val="ConsPlusTitle"/>
        <w:jc w:val="center"/>
      </w:pPr>
      <w:r>
        <w:t>В ПРИКАЗ ФЕДЕРАЛЬНОГО КАЗНАЧЕЙСТВА ОТ 18 ИЮНЯ</w:t>
      </w:r>
    </w:p>
    <w:p w:rsidR="00907CA6" w:rsidRDefault="00907CA6">
      <w:pPr>
        <w:pStyle w:val="ConsPlusTitle"/>
        <w:jc w:val="center"/>
      </w:pPr>
      <w:r>
        <w:t>2012 Г. N 238 "ОБ ОРГАНИЗАЦИИ РАБОТЫ ТЕРРИТОРИАЛЬНЫХ</w:t>
      </w:r>
    </w:p>
    <w:p w:rsidR="00907CA6" w:rsidRDefault="00907CA6">
      <w:pPr>
        <w:pStyle w:val="ConsPlusTitle"/>
        <w:jc w:val="center"/>
      </w:pPr>
      <w:r>
        <w:t>ОРГАНОВ ФЕДЕРАЛЬНОГО КАЗНАЧЕЙСТВА ПО ОСУЩЕСТВЛЕНИЮ</w:t>
      </w:r>
    </w:p>
    <w:p w:rsidR="00907CA6" w:rsidRDefault="00907CA6">
      <w:pPr>
        <w:pStyle w:val="ConsPlusTitle"/>
        <w:jc w:val="center"/>
      </w:pPr>
      <w:r>
        <w:t>ПОЛНОМОЧИЙ ПОЛУЧАТЕЛЯ СРЕДСТВ ФЕДЕРАЛЬНОГО БЮДЖЕТА</w:t>
      </w:r>
    </w:p>
    <w:p w:rsidR="00907CA6" w:rsidRDefault="00907CA6">
      <w:pPr>
        <w:pStyle w:val="ConsPlusTitle"/>
        <w:jc w:val="center"/>
      </w:pPr>
      <w:r>
        <w:t>ПО ПЕРЕЧИСЛЕНИЮ В БЮДЖЕТЫ СУБЪЕКТОВ РОССИЙСКОЙ ФЕДЕРАЦИИ</w:t>
      </w:r>
    </w:p>
    <w:p w:rsidR="00907CA6" w:rsidRDefault="00907CA6">
      <w:pPr>
        <w:pStyle w:val="ConsPlusTitle"/>
        <w:jc w:val="center"/>
      </w:pPr>
      <w:r>
        <w:t>ИЗ ФЕДЕРАЛЬНОГО БЮДЖЕТА СУБСИДИЙ, СУБВЕНЦИЙ И ИНЫХ</w:t>
      </w:r>
    </w:p>
    <w:p w:rsidR="00907CA6" w:rsidRDefault="00907CA6">
      <w:pPr>
        <w:pStyle w:val="ConsPlusTitle"/>
        <w:jc w:val="center"/>
      </w:pPr>
      <w:r>
        <w:t>МЕЖБЮДЖЕТНЫХ ТРАНСФЕРТОВ, ИМЕЮЩИХ ЦЕЛЕВОЕ НАЗНАЧЕНИЕ"</w:t>
      </w:r>
    </w:p>
    <w:p w:rsidR="00907CA6" w:rsidRDefault="00907CA6">
      <w:pPr>
        <w:pStyle w:val="ConsPlusNormal"/>
        <w:jc w:val="both"/>
      </w:pPr>
    </w:p>
    <w:p w:rsidR="00907CA6" w:rsidRDefault="00907CA6">
      <w:pPr>
        <w:pStyle w:val="ConsPlusNormal"/>
        <w:ind w:firstLine="540"/>
        <w:jc w:val="both"/>
      </w:pPr>
      <w:r>
        <w:t xml:space="preserve">Во исполнение </w:t>
      </w:r>
      <w:hyperlink r:id="rId5" w:history="1">
        <w:r>
          <w:rPr>
            <w:color w:val="0000FF"/>
          </w:rPr>
          <w:t>части 6 статьи 10</w:t>
        </w:r>
      </w:hyperlink>
      <w:r>
        <w:t xml:space="preserve"> Федерального закона от 14 декабря 2015 г. N 359-ФЗ "О федеральном бюджете на 2016 год" (Официальный интернет-портал правовой информации http://www.pravo.gov.ru, 15 декабря 2015 г.) и </w:t>
      </w:r>
      <w:hyperlink r:id="rId6" w:history="1">
        <w:r>
          <w:rPr>
            <w:color w:val="0000FF"/>
          </w:rPr>
          <w:t>пункта 19</w:t>
        </w:r>
      </w:hyperlink>
      <w:r>
        <w:t xml:space="preserve"> постановления Правительства Российской Федерации от 28 декабря 2015 г. N 1456 "О мерах по реализации Федерального закона "О федеральном бюджете на 2016 год" (Официальный интернет-портал правовой информации http://www.pravo.gov.ru, 4 января 2016 г.) приказываю:</w:t>
      </w:r>
    </w:p>
    <w:p w:rsidR="00907CA6" w:rsidRDefault="00907CA6">
      <w:pPr>
        <w:pStyle w:val="ConsPlusNormal"/>
        <w:ind w:firstLine="540"/>
        <w:jc w:val="both"/>
      </w:pPr>
      <w:r>
        <w:t xml:space="preserve">1. Внести в </w:t>
      </w:r>
      <w:hyperlink r:id="rId7" w:history="1">
        <w:r>
          <w:rPr>
            <w:color w:val="0000FF"/>
          </w:rPr>
          <w:t>приказ</w:t>
        </w:r>
      </w:hyperlink>
      <w:r>
        <w:t xml:space="preserve"> Федерального казначейства от 18 июня 2012 г. N 238 "Об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(в редакции приказов Федерального казначейства от 3 июля 2013 г. N 131, от 29 апреля 2014 г. N 87, от 27 марта 2015 г. N 54) (далее - Приказ) следующее изменение:</w:t>
      </w:r>
    </w:p>
    <w:p w:rsidR="00907CA6" w:rsidRDefault="00907CA6">
      <w:pPr>
        <w:pStyle w:val="ConsPlusNormal"/>
        <w:ind w:firstLine="540"/>
        <w:jc w:val="both"/>
      </w:pPr>
      <w:hyperlink r:id="rId8" w:history="1">
        <w:r>
          <w:rPr>
            <w:color w:val="0000FF"/>
          </w:rPr>
          <w:t>преамбулу</w:t>
        </w:r>
      </w:hyperlink>
      <w:r>
        <w:t xml:space="preserve"> после слов "(Официальный интернет-портал правовой информации http://www.pravo.gov.ru, 30.12.2014)" дополнить словами ", </w:t>
      </w:r>
      <w:hyperlink r:id="rId9" w:history="1">
        <w:r>
          <w:rPr>
            <w:color w:val="0000FF"/>
          </w:rPr>
          <w:t>частью 6 статьи 10</w:t>
        </w:r>
      </w:hyperlink>
      <w:r>
        <w:t xml:space="preserve"> Федерального закона от 14 декабря 2015 г. N 359-ФЗ "О федеральном бюджете на 2016 год" (Официальный интернет-портал правовой информации http://www.pravo.gov.ru, 15 декабря 2015 г.), </w:t>
      </w:r>
      <w:hyperlink r:id="rId10" w:history="1">
        <w:r>
          <w:rPr>
            <w:color w:val="0000FF"/>
          </w:rPr>
          <w:t>пунктом 19</w:t>
        </w:r>
      </w:hyperlink>
      <w:r>
        <w:t xml:space="preserve"> постановления Правительства Российской Федерации от 28 декабря 2015 г. N 1456 "О мерах по реализации Федерального закона "О федеральном бюджете на 2016 год" (Официальный интернет-портал правовой информации http://www.pravo.gov.ru, 4 января 2016 г.)".</w:t>
      </w:r>
    </w:p>
    <w:p w:rsidR="00907CA6" w:rsidRDefault="00907CA6">
      <w:pPr>
        <w:pStyle w:val="ConsPlusNormal"/>
        <w:ind w:firstLine="540"/>
        <w:jc w:val="both"/>
      </w:pPr>
      <w:r>
        <w:t xml:space="preserve">2. Внести в </w:t>
      </w:r>
      <w:hyperlink r:id="rId11" w:history="1">
        <w:r>
          <w:rPr>
            <w:color w:val="0000FF"/>
          </w:rPr>
          <w:t>Порядок</w:t>
        </w:r>
      </w:hyperlink>
      <w:r>
        <w:t xml:space="preserve">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утвержденный Приказом, следующие изменения:</w:t>
      </w:r>
    </w:p>
    <w:p w:rsidR="00907CA6" w:rsidRDefault="00907CA6">
      <w:pPr>
        <w:pStyle w:val="ConsPlusNormal"/>
        <w:ind w:firstLine="540"/>
        <w:jc w:val="both"/>
      </w:pPr>
      <w:r>
        <w:t xml:space="preserve">2.1. </w:t>
      </w:r>
      <w:hyperlink r:id="rId12" w:history="1">
        <w:r>
          <w:rPr>
            <w:color w:val="0000FF"/>
          </w:rPr>
          <w:t>Пункт 1</w:t>
        </w:r>
      </w:hyperlink>
      <w:r>
        <w:t xml:space="preserve"> изложить в следующей редакции:</w:t>
      </w:r>
    </w:p>
    <w:p w:rsidR="00907CA6" w:rsidRDefault="00907CA6">
      <w:pPr>
        <w:pStyle w:val="ConsPlusNormal"/>
        <w:ind w:firstLine="540"/>
        <w:jc w:val="both"/>
      </w:pPr>
      <w:r>
        <w:t>"Настоящий Порядок устанавливает правила организации работы территориальных органов Федерального казначейства (далее - органы Федерального казначейства) по осуществлению ими полномочий получателя средств федерального бюджета по перечислению в соответствии с соглашением (законом, иным нормативным правовым актом) межбюджетных трансфертов, предоставляемых из федерального бюджета в бюджет субъекта Российской Федерации в форме субсидий, субвенций и иных межбюджетных трансфертов, имеющих целевое назначение (далее - целевые средства),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межбюджетные трансферты (далее - переданные полномочия)".</w:t>
      </w:r>
    </w:p>
    <w:p w:rsidR="00907CA6" w:rsidRDefault="00907CA6">
      <w:pPr>
        <w:pStyle w:val="ConsPlusNormal"/>
        <w:ind w:firstLine="540"/>
        <w:jc w:val="both"/>
      </w:pPr>
      <w:r>
        <w:t xml:space="preserve">2.2. В </w:t>
      </w:r>
      <w:hyperlink r:id="rId13" w:history="1">
        <w:r>
          <w:rPr>
            <w:color w:val="0000FF"/>
          </w:rPr>
          <w:t>пункте 2</w:t>
        </w:r>
      </w:hyperlink>
      <w:r>
        <w:t>:</w:t>
      </w:r>
    </w:p>
    <w:p w:rsidR="00907CA6" w:rsidRDefault="00907CA6">
      <w:pPr>
        <w:pStyle w:val="ConsPlusNormal"/>
        <w:ind w:firstLine="540"/>
        <w:jc w:val="both"/>
      </w:pPr>
      <w:r>
        <w:t>Слова "Правового акта" заменить словами "правового акта федерального органа исполнительной власти, которому утверждены в установленном порядке как главному распорядителю средств федерального бюджета лимиты бюджетных обязательств на предоставление целевых средств о передаче полномочий по перечислению целевых средств органам Федерального казначейства, за исключением целевых средств, включенных в перечень, утвержденный Правительством Российской Федерации в установленном порядке,";</w:t>
      </w:r>
    </w:p>
    <w:p w:rsidR="00907CA6" w:rsidRDefault="00907CA6">
      <w:pPr>
        <w:pStyle w:val="ConsPlusNormal"/>
        <w:ind w:firstLine="540"/>
        <w:jc w:val="both"/>
      </w:pPr>
      <w:hyperlink r:id="rId14" w:history="1">
        <w:r>
          <w:rPr>
            <w:color w:val="0000FF"/>
          </w:rPr>
          <w:t>сноску</w:t>
        </w:r>
      </w:hyperlink>
      <w:r>
        <w:t xml:space="preserve"> дополнить словами ", от 29 декабря 2014 г. N 25н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907CA6" w:rsidRDefault="00907CA6">
      <w:pPr>
        <w:pStyle w:val="ConsPlusNormal"/>
        <w:ind w:firstLine="540"/>
        <w:jc w:val="both"/>
      </w:pPr>
      <w:r>
        <w:t xml:space="preserve">2.3. </w:t>
      </w:r>
      <w:hyperlink r:id="rId15" w:history="1">
        <w:r>
          <w:rPr>
            <w:color w:val="0000FF"/>
          </w:rPr>
          <w:t>Пункт 6</w:t>
        </w:r>
      </w:hyperlink>
      <w:r>
        <w:t xml:space="preserve"> после слов "(код формы по КФД 0531786)" дополнить словами "и по запросу финансового органа не позднее рабочего дня, следующего за днем поступления запроса или указанного в нем срока предоставления - соответствующему финансовому органу информацию об операциях на лицевых счетах по переданным полномочиям по соответствующим целевым средствам".</w:t>
      </w:r>
    </w:p>
    <w:p w:rsidR="00907CA6" w:rsidRDefault="00907CA6">
      <w:pPr>
        <w:pStyle w:val="ConsPlusNormal"/>
        <w:ind w:firstLine="540"/>
        <w:jc w:val="both"/>
      </w:pPr>
      <w:r>
        <w:t xml:space="preserve">2.4. </w:t>
      </w:r>
      <w:hyperlink r:id="rId16" w:history="1">
        <w:r>
          <w:rPr>
            <w:color w:val="0000FF"/>
          </w:rPr>
          <w:t>Пункт 7</w:t>
        </w:r>
      </w:hyperlink>
      <w:r>
        <w:t>:</w:t>
      </w:r>
    </w:p>
    <w:p w:rsidR="00907CA6" w:rsidRDefault="00907CA6">
      <w:pPr>
        <w:pStyle w:val="ConsPlusNormal"/>
        <w:ind w:firstLine="540"/>
        <w:jc w:val="both"/>
      </w:pPr>
      <w:r>
        <w:t xml:space="preserve">в </w:t>
      </w:r>
      <w:hyperlink r:id="rId17" w:history="1">
        <w:r>
          <w:rPr>
            <w:color w:val="0000FF"/>
          </w:rPr>
          <w:t>абзаце первом</w:t>
        </w:r>
      </w:hyperlink>
      <w:r>
        <w:t xml:space="preserve"> после слов "(далее - Заявки)" дополнить словами "администраторами доходов бюджета субъекта Российской Федерации Заявок на возврат (код </w:t>
      </w:r>
      <w:hyperlink r:id="rId18" w:history="1">
        <w:r>
          <w:rPr>
            <w:color w:val="0000FF"/>
          </w:rPr>
          <w:t>формы</w:t>
        </w:r>
      </w:hyperlink>
      <w:r>
        <w:t xml:space="preserve"> по КФД 0531803)";</w:t>
      </w:r>
    </w:p>
    <w:p w:rsidR="00907CA6" w:rsidRDefault="00907CA6">
      <w:pPr>
        <w:pStyle w:val="ConsPlusNormal"/>
        <w:ind w:firstLine="540"/>
        <w:jc w:val="both"/>
      </w:pPr>
      <w:hyperlink r:id="rId19" w:history="1">
        <w:r>
          <w:rPr>
            <w:color w:val="0000FF"/>
          </w:rPr>
          <w:t>дополнить</w:t>
        </w:r>
      </w:hyperlink>
      <w:r>
        <w:t xml:space="preserve"> абзацем следующего содержания:</w:t>
      </w:r>
    </w:p>
    <w:p w:rsidR="00907CA6" w:rsidRDefault="00907CA6">
      <w:pPr>
        <w:pStyle w:val="ConsPlusNormal"/>
        <w:ind w:firstLine="540"/>
        <w:jc w:val="both"/>
      </w:pPr>
      <w:r>
        <w:t xml:space="preserve">"В случае, если в соответствии с соглашениями о предоставлении целевых средств, заключенными главным распорядителем с высшим органом исполнительной власти субъекта Российской Федерации в рамках одного кода цели, администрирование поступлений по целевым средствам осуществляется разными администраторами доходов субъекта Российской Федерации, орган Федерального казначейства осуществляет проверку Заявки на наличие в ней уникального номера реестровой записи реестра соглашений, присвоенного в соответствии с </w:t>
      </w:r>
      <w:hyperlink r:id="rId20" w:history="1">
        <w:r>
          <w:rPr>
            <w:color w:val="0000FF"/>
          </w:rPr>
          <w:t>Порядком</w:t>
        </w:r>
      </w:hyperlink>
      <w:r>
        <w:t xml:space="preserve"> ведения реестра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утвержденным приказом Министерства финансов Российской Федерации от 31.12.2015 N 224н (зарегистрирован в Министерстве юстиции Российской Федерации 15 февраля 2016 г., регистрационный номер 41100; Официальный интернет-портал правовой информации http://www.pravo.gov.ru, 18 февраля 2016 г.)".</w:t>
      </w:r>
    </w:p>
    <w:p w:rsidR="00907CA6" w:rsidRDefault="00907CA6">
      <w:pPr>
        <w:pStyle w:val="ConsPlusNormal"/>
        <w:ind w:firstLine="540"/>
        <w:jc w:val="both"/>
      </w:pPr>
      <w:r>
        <w:t xml:space="preserve">2.5. В </w:t>
      </w:r>
      <w:hyperlink r:id="rId21" w:history="1">
        <w:r>
          <w:rPr>
            <w:color w:val="0000FF"/>
          </w:rPr>
          <w:t>пункте 9</w:t>
        </w:r>
      </w:hyperlink>
      <w:r>
        <w:t xml:space="preserve"> слово "перечисления" заменить словом "поступления".</w:t>
      </w:r>
    </w:p>
    <w:p w:rsidR="00907CA6" w:rsidRDefault="00907CA6">
      <w:pPr>
        <w:pStyle w:val="ConsPlusNormal"/>
        <w:ind w:firstLine="540"/>
        <w:jc w:val="both"/>
      </w:pPr>
      <w:r>
        <w:t xml:space="preserve">2.6. В пункте 13 </w:t>
      </w:r>
      <w:hyperlink r:id="rId22" w:history="1">
        <w:r>
          <w:rPr>
            <w:color w:val="0000FF"/>
          </w:rPr>
          <w:t>сноску</w:t>
        </w:r>
      </w:hyperlink>
      <w:r>
        <w:t xml:space="preserve"> дополнить словами ",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г.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http://www.pravo.gov.ru, 18 февраля 2015 г.), от 22 января 2015 г.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http://www.pravo.gov.ru, 19 февраля 2015),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http://www.pravo.gov.ru, 6 июля 2015 г.)".</w:t>
      </w:r>
    </w:p>
    <w:p w:rsidR="00907CA6" w:rsidRDefault="00907CA6">
      <w:pPr>
        <w:pStyle w:val="ConsPlusNormal"/>
        <w:ind w:firstLine="540"/>
        <w:jc w:val="both"/>
      </w:pPr>
      <w:r>
        <w:t xml:space="preserve">2.7. </w:t>
      </w:r>
      <w:hyperlink r:id="rId23" w:history="1">
        <w:r>
          <w:rPr>
            <w:color w:val="0000FF"/>
          </w:rPr>
          <w:t>Пункт 15</w:t>
        </w:r>
      </w:hyperlink>
      <w:r>
        <w:t xml:space="preserve"> изложить в следующей редакции:</w:t>
      </w:r>
    </w:p>
    <w:p w:rsidR="00907CA6" w:rsidRDefault="00907CA6">
      <w:pPr>
        <w:pStyle w:val="ConsPlusNormal"/>
        <w:ind w:firstLine="540"/>
        <w:jc w:val="both"/>
      </w:pPr>
      <w:r>
        <w:t xml:space="preserve">"Для перечисления суммы подкрепления орган Федерального казначейства ежедневно формирует Заявку на кассовый расход (сокращенную) (код </w:t>
      </w:r>
      <w:hyperlink r:id="rId24" w:history="1">
        <w:r>
          <w:rPr>
            <w:color w:val="0000FF"/>
          </w:rPr>
          <w:t>формы</w:t>
        </w:r>
      </w:hyperlink>
      <w:r>
        <w:t xml:space="preserve"> по КФД 0531851) отдельно по каждому бюджетному обязательству в разрезе объектов капитального строительства (объекта недвижимости, мероприятия (укрупненного инвестиционного проекта), включенных в федеральную адресную инвестиционную программу, на перечисление средств со счета N 40105 на счет N 40201 с учетом положений пункта 11 настоящего Порядка с указанием в поле "Назначение платежа" в скобках кода цели перед текстовым назначением платежа (далее - Заявка органа Федерального казначейства)".</w:t>
      </w:r>
    </w:p>
    <w:p w:rsidR="00907CA6" w:rsidRDefault="00907CA6">
      <w:pPr>
        <w:pStyle w:val="ConsPlusNormal"/>
        <w:ind w:firstLine="540"/>
        <w:jc w:val="both"/>
      </w:pPr>
      <w:r>
        <w:t xml:space="preserve">2.8. В </w:t>
      </w:r>
      <w:hyperlink r:id="rId25" w:history="1">
        <w:r>
          <w:rPr>
            <w:color w:val="0000FF"/>
          </w:rPr>
          <w:t>пункте 16</w:t>
        </w:r>
      </w:hyperlink>
      <w:r>
        <w:t xml:space="preserve"> слова "Федеральному казначейству" заменить словами "Межрегиональному операционному управлению Федерального казначейства".</w:t>
      </w:r>
    </w:p>
    <w:p w:rsidR="00907CA6" w:rsidRDefault="00907CA6">
      <w:pPr>
        <w:pStyle w:val="ConsPlusNormal"/>
        <w:ind w:firstLine="540"/>
        <w:jc w:val="both"/>
      </w:pPr>
      <w:r>
        <w:t xml:space="preserve">2.9. </w:t>
      </w:r>
      <w:hyperlink r:id="rId26" w:history="1">
        <w:r>
          <w:rPr>
            <w:color w:val="0000FF"/>
          </w:rPr>
          <w:t>Абзац второй пункта 17</w:t>
        </w:r>
      </w:hyperlink>
      <w:r>
        <w:t xml:space="preserve"> после слов "в разрезе кодов целей" дополнить словами "и направляются исключительно на оплату денежных обязательств по расходам получателей средств бюджета субъекта Российской Федерации по соответствующему коду цели".</w:t>
      </w:r>
    </w:p>
    <w:p w:rsidR="00907CA6" w:rsidRDefault="00907CA6">
      <w:pPr>
        <w:pStyle w:val="ConsPlusNormal"/>
        <w:ind w:firstLine="540"/>
        <w:jc w:val="both"/>
      </w:pPr>
      <w:r>
        <w:t xml:space="preserve">2.11. </w:t>
      </w:r>
      <w:hyperlink r:id="rId27" w:history="1">
        <w:r>
          <w:rPr>
            <w:color w:val="0000FF"/>
          </w:rPr>
          <w:t>Пункт 18</w:t>
        </w:r>
      </w:hyperlink>
      <w:r>
        <w:t xml:space="preserve"> дополнить абзацем следующего содержания:</w:t>
      </w:r>
    </w:p>
    <w:p w:rsidR="00907CA6" w:rsidRDefault="00907CA6">
      <w:pPr>
        <w:pStyle w:val="ConsPlusNormal"/>
        <w:ind w:firstLine="540"/>
        <w:jc w:val="both"/>
      </w:pPr>
      <w:r>
        <w:t>"В целях завершения операций по расходам бюджетов субъектов Российской Федерации, источником финансового обеспечения которых являются целевые средства, платежные документы принимаются органами Федерального казначейства не позднее одного рабочего дня до окончания финансового года".</w:t>
      </w:r>
    </w:p>
    <w:p w:rsidR="00907CA6" w:rsidRDefault="00907CA6">
      <w:pPr>
        <w:pStyle w:val="ConsPlusNormal"/>
        <w:jc w:val="both"/>
      </w:pPr>
    </w:p>
    <w:p w:rsidR="00907CA6" w:rsidRDefault="00907CA6">
      <w:pPr>
        <w:pStyle w:val="ConsPlusNormal"/>
        <w:jc w:val="right"/>
      </w:pPr>
      <w:r>
        <w:t>Руководитель</w:t>
      </w:r>
    </w:p>
    <w:p w:rsidR="00907CA6" w:rsidRDefault="00907CA6">
      <w:pPr>
        <w:pStyle w:val="ConsPlusNormal"/>
        <w:jc w:val="right"/>
      </w:pPr>
      <w:r>
        <w:t>Р.Е.АРТЮХИН</w:t>
      </w:r>
    </w:p>
    <w:p w:rsidR="00907CA6" w:rsidRDefault="00907CA6">
      <w:pPr>
        <w:pStyle w:val="ConsPlusNormal"/>
        <w:jc w:val="both"/>
      </w:pPr>
    </w:p>
    <w:p w:rsidR="00907CA6" w:rsidRDefault="00907CA6">
      <w:pPr>
        <w:pStyle w:val="ConsPlusNormal"/>
        <w:jc w:val="both"/>
      </w:pPr>
    </w:p>
    <w:p w:rsidR="00907CA6" w:rsidRDefault="00907CA6">
      <w:pPr>
        <w:pStyle w:val="ConsPlusNormal"/>
        <w:pBdr>
          <w:top w:val="single" w:sz="6" w:space="0" w:color="auto"/>
        </w:pBdr>
        <w:spacing w:before="100" w:after="100"/>
        <w:jc w:val="both"/>
        <w:rPr>
          <w:sz w:val="2"/>
          <w:szCs w:val="2"/>
        </w:rPr>
      </w:pPr>
    </w:p>
    <w:p w:rsidR="008007FF" w:rsidRDefault="008007FF">
      <w:bookmarkStart w:id="0" w:name="_GoBack"/>
      <w:bookmarkEnd w:id="0"/>
    </w:p>
    <w:sectPr w:rsidR="008007FF" w:rsidSect="004D4C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CA6"/>
    <w:rsid w:val="008007FF"/>
    <w:rsid w:val="00907C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451F32-4056-4250-9A53-402112B9F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07CA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07CA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07CA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33968C3DCD52949BC2C49004F0802201FB88D74828B6E626195E30E5384EB3FF28D40PD1FL" TargetMode="External"/><Relationship Id="rId13" Type="http://schemas.openxmlformats.org/officeDocument/2006/relationships/hyperlink" Target="consultantplus://offline/ref=333968C3DCD52949BC2C49004F0802201FB88D74828B6E626195E30E5384EB3FF28D40PD1BL" TargetMode="External"/><Relationship Id="rId18" Type="http://schemas.openxmlformats.org/officeDocument/2006/relationships/hyperlink" Target="consultantplus://offline/ref=333968C3DCD52949BC2C49004F0802201FB68E7484896E626195E30E5384EB3FF28D40D7E8P915L" TargetMode="External"/><Relationship Id="rId26" Type="http://schemas.openxmlformats.org/officeDocument/2006/relationships/hyperlink" Target="consultantplus://offline/ref=333968C3DCD52949BC2C49004F0802201FB88D74828B6E626195E30E5384EB3FF28D40DFEA94A52APB19L" TargetMode="External"/><Relationship Id="rId3" Type="http://schemas.openxmlformats.org/officeDocument/2006/relationships/webSettings" Target="webSettings.xml"/><Relationship Id="rId21" Type="http://schemas.openxmlformats.org/officeDocument/2006/relationships/hyperlink" Target="consultantplus://offline/ref=333968C3DCD52949BC2C49004F0802201FB88D74828B6E626195E30E5384EB3FF28D40DFEA94A52CPB15L" TargetMode="External"/><Relationship Id="rId7" Type="http://schemas.openxmlformats.org/officeDocument/2006/relationships/hyperlink" Target="consultantplus://offline/ref=333968C3DCD52949BC2C49004F0802201FB88D74828B6E626195E30E53P814L" TargetMode="External"/><Relationship Id="rId12" Type="http://schemas.openxmlformats.org/officeDocument/2006/relationships/hyperlink" Target="consultantplus://offline/ref=333968C3DCD52949BC2C49004F0802201FB88D74828B6E626195E30E5384EB3FF28D40PD1AL" TargetMode="External"/><Relationship Id="rId17" Type="http://schemas.openxmlformats.org/officeDocument/2006/relationships/hyperlink" Target="consultantplus://offline/ref=333968C3DCD52949BC2C49004F0802201FB88D74828B6E626195E30E5384EB3FF28D40DFEA94A528PB1DL" TargetMode="External"/><Relationship Id="rId25" Type="http://schemas.openxmlformats.org/officeDocument/2006/relationships/hyperlink" Target="consultantplus://offline/ref=333968C3DCD52949BC2C49004F0802201FB88D74828B6E626195E30E5384EB3FF28D40DFEA94A52APB1FL" TargetMode="External"/><Relationship Id="rId2" Type="http://schemas.openxmlformats.org/officeDocument/2006/relationships/settings" Target="settings.xml"/><Relationship Id="rId16" Type="http://schemas.openxmlformats.org/officeDocument/2006/relationships/hyperlink" Target="consultantplus://offline/ref=333968C3DCD52949BC2C49004F0802201FB88D74828B6E626195E30E5384EB3FF28D40DFEA94A528PB1DL" TargetMode="External"/><Relationship Id="rId20" Type="http://schemas.openxmlformats.org/officeDocument/2006/relationships/hyperlink" Target="consultantplus://offline/ref=333968C3DCD52949BC2C49004F0802201FB68E75808A6E626195E30E5384EB3FF28D40DFEA94A52FPB1EL"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333968C3DCD52949BC2C49004F0802201CBF88768B836E626195E30E5384EB3FF28D40DFEA94A52APB1FL" TargetMode="External"/><Relationship Id="rId11" Type="http://schemas.openxmlformats.org/officeDocument/2006/relationships/hyperlink" Target="consultantplus://offline/ref=333968C3DCD52949BC2C49004F0802201FB88D74828B6E626195E30E5384EB3FF28D40DFEA94A52FPB1FL" TargetMode="External"/><Relationship Id="rId24" Type="http://schemas.openxmlformats.org/officeDocument/2006/relationships/hyperlink" Target="consultantplus://offline/ref=333968C3DCD52949BC2C49004F0802201FB68E7484896E626195E30E5384EB3FF28D40DFEB90PA15L" TargetMode="External"/><Relationship Id="rId5" Type="http://schemas.openxmlformats.org/officeDocument/2006/relationships/hyperlink" Target="consultantplus://offline/ref=333968C3DCD52949BC2C49004F0802201FB68A72808E6E626195E30E5384EB3FF28D40DFEA94A527PB14L" TargetMode="External"/><Relationship Id="rId15" Type="http://schemas.openxmlformats.org/officeDocument/2006/relationships/hyperlink" Target="consultantplus://offline/ref=333968C3DCD52949BC2C49004F0802201FB88D74828B6E626195E30E5384EB3FF28D40DFPE1BL" TargetMode="External"/><Relationship Id="rId23" Type="http://schemas.openxmlformats.org/officeDocument/2006/relationships/hyperlink" Target="consultantplus://offline/ref=333968C3DCD52949BC2C49004F0802201FB88D74828B6E626195E30E5384EB3FF28D40DFEA94A52APB1CL" TargetMode="External"/><Relationship Id="rId28" Type="http://schemas.openxmlformats.org/officeDocument/2006/relationships/fontTable" Target="fontTable.xml"/><Relationship Id="rId10" Type="http://schemas.openxmlformats.org/officeDocument/2006/relationships/hyperlink" Target="consultantplus://offline/ref=333968C3DCD52949BC2C49004F0802201CBF88768B836E626195E30E5384EB3FF28D40DFEA94A52APB1FL" TargetMode="External"/><Relationship Id="rId19" Type="http://schemas.openxmlformats.org/officeDocument/2006/relationships/hyperlink" Target="consultantplus://offline/ref=333968C3DCD52949BC2C49004F0802201FB88D74828B6E626195E30E5384EB3FF28D40DFEA94A528PB1DL" TargetMode="External"/><Relationship Id="rId4" Type="http://schemas.openxmlformats.org/officeDocument/2006/relationships/hyperlink" Target="http://www.consultant.ru" TargetMode="External"/><Relationship Id="rId9" Type="http://schemas.openxmlformats.org/officeDocument/2006/relationships/hyperlink" Target="consultantplus://offline/ref=333968C3DCD52949BC2C49004F0802201FB68A72808E6E626195E30E5384EB3FF28D40DFEA94A527PB14L" TargetMode="External"/><Relationship Id="rId14" Type="http://schemas.openxmlformats.org/officeDocument/2006/relationships/hyperlink" Target="consultantplus://offline/ref=333968C3DCD52949BC2C49004F0802201FB88D74828B6E626195E30E5384EB3FF28D40PD18L" TargetMode="External"/><Relationship Id="rId22" Type="http://schemas.openxmlformats.org/officeDocument/2006/relationships/hyperlink" Target="consultantplus://offline/ref=333968C3DCD52949BC2C49004F0802201FB88D74828B6E626195E30E5384EB3FF28D40DFEA94A52BPB14L" TargetMode="External"/><Relationship Id="rId27" Type="http://schemas.openxmlformats.org/officeDocument/2006/relationships/hyperlink" Target="consultantplus://offline/ref=333968C3DCD52949BC2C49004F0802201FB88D74828B6E626195E30E5384EB3FF28D40DFEA94A52APB1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1692</Words>
  <Characters>9645</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Суханова Наталья Валерьевна</dc:creator>
  <cp:keywords/>
  <dc:description/>
  <cp:lastModifiedBy>Суханова Наталья Валерьевна</cp:lastModifiedBy>
  <cp:revision>1</cp:revision>
  <dcterms:created xsi:type="dcterms:W3CDTF">2016-08-25T11:53:00Z</dcterms:created>
  <dcterms:modified xsi:type="dcterms:W3CDTF">2016-08-25T11:53:00Z</dcterms:modified>
</cp:coreProperties>
</file>