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A61" w:rsidRDefault="00664A6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64A61" w:rsidRDefault="00664A61">
      <w:pPr>
        <w:pStyle w:val="ConsPlusNormal"/>
        <w:jc w:val="both"/>
        <w:outlineLvl w:val="0"/>
      </w:pPr>
    </w:p>
    <w:p w:rsidR="00664A61" w:rsidRDefault="00664A61">
      <w:pPr>
        <w:pStyle w:val="ConsPlusNormal"/>
        <w:outlineLvl w:val="0"/>
      </w:pPr>
      <w:r>
        <w:t>Зарегистрировано в Минюсте России 30 июня 2022 г. N 69075</w:t>
      </w:r>
    </w:p>
    <w:p w:rsidR="00664A61" w:rsidRDefault="00664A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Title"/>
        <w:jc w:val="center"/>
      </w:pPr>
      <w:r>
        <w:t>МИНИСТЕРСТВО ФИНАНСОВ РОССИЙСКОЙ ФЕДЕРАЦИИ</w:t>
      </w:r>
    </w:p>
    <w:p w:rsidR="00664A61" w:rsidRDefault="00664A61">
      <w:pPr>
        <w:pStyle w:val="ConsPlusTitle"/>
        <w:jc w:val="center"/>
      </w:pPr>
    </w:p>
    <w:p w:rsidR="00664A61" w:rsidRDefault="00664A61">
      <w:pPr>
        <w:pStyle w:val="ConsPlusTitle"/>
        <w:jc w:val="center"/>
      </w:pPr>
      <w:r>
        <w:t>ПРИКАЗ</w:t>
      </w:r>
    </w:p>
    <w:p w:rsidR="00664A61" w:rsidRDefault="00664A61">
      <w:pPr>
        <w:pStyle w:val="ConsPlusTitle"/>
        <w:jc w:val="center"/>
      </w:pPr>
      <w:r>
        <w:t>от 23 мая 2022 г. N 81н</w:t>
      </w:r>
    </w:p>
    <w:p w:rsidR="00664A61" w:rsidRDefault="00664A61">
      <w:pPr>
        <w:pStyle w:val="ConsPlusTitle"/>
        <w:jc w:val="center"/>
      </w:pPr>
    </w:p>
    <w:p w:rsidR="00664A61" w:rsidRDefault="00664A61">
      <w:pPr>
        <w:pStyle w:val="ConsPlusTitle"/>
        <w:jc w:val="center"/>
      </w:pPr>
      <w:r>
        <w:t>О ВНЕСЕНИИ ИЗМЕНЕНИЙ</w:t>
      </w:r>
    </w:p>
    <w:p w:rsidR="00664A61" w:rsidRDefault="00664A61">
      <w:pPr>
        <w:pStyle w:val="ConsPlusTitle"/>
        <w:jc w:val="center"/>
      </w:pPr>
      <w:r>
        <w:t>В ПРИКАЗ МИНИСТЕРСТВА ФИНАНСОВ РОССИЙСКОЙ ФЕДЕРАЦИИ</w:t>
      </w:r>
    </w:p>
    <w:p w:rsidR="00664A61" w:rsidRDefault="00664A61">
      <w:pPr>
        <w:pStyle w:val="ConsPlusTitle"/>
        <w:jc w:val="center"/>
      </w:pPr>
      <w:r>
        <w:t>ОТ 12 НОЯБРЯ 2013 Г. N 107Н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"в" пункта 2 статьи 4</w:t>
        </w:r>
      </w:hyperlink>
      <w:r>
        <w:t xml:space="preserve"> Федерального закона от 21 декабря 2021 г. N 417-ФЗ "О внесении изменений в отдельные законодательные акты Российской Федерации" (Собрание законодательства Российской Федерации, 2021, N 52, ст. 8976), а также в целях совершенствования автоматизированных процедур обработки информации, содержащейся в распоряжениях о переводе денежных средств в уплату платежей в бюджетную систему Российской Федерации, приказываю: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1. Внести в </w:t>
      </w:r>
      <w:hyperlink r:id="rId6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ноября 2013 г. N 107н "Об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Федерации" (зарегистрирован Министерством юстиции Российской Федерации 30 декабря 2013 г., регистрационный N 30913) &lt;1&gt; изменения согласно </w:t>
      </w:r>
      <w:hyperlink w:anchor="P32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&lt;1&gt; С изменениями, внесенными приказами Министерства финансов Российской Федерации от 30 октября 2014 г. N 126н (зарегистрирован Министерством юстиции Российской Федерации 2 декабря 2014 г., регистрационный N 35053), от 23 сентября 2015 г. N 148н (зарегистрирован Министерством юстиции Российской Федерации 27 ноября 2015 г., регистрационный N 39883), от 5 апреля 2017 г. N 58н (зарегистрирован Министерством юстиции Российской Федерации 13 апреля 2017 г., регистрационный N 46369), от 14 сентября 2020 г. N 199н (зарегистрирован Министерством юстиции Российской Федерации 15 октября 2020 г., регистрационный N 60400).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ind w:firstLine="540"/>
        <w:jc w:val="both"/>
      </w:pPr>
      <w:r>
        <w:t>2. Настоящий приказ вступает в силу по истечении шести месяцев со дня его официального опубликования.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right"/>
      </w:pPr>
      <w:r>
        <w:t>Министр</w:t>
      </w:r>
    </w:p>
    <w:p w:rsidR="00664A61" w:rsidRDefault="00664A61">
      <w:pPr>
        <w:pStyle w:val="ConsPlusNormal"/>
        <w:jc w:val="right"/>
      </w:pPr>
      <w:r>
        <w:t>А.Г.СИЛУАНОВ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right"/>
        <w:outlineLvl w:val="0"/>
      </w:pPr>
      <w:r>
        <w:t>Приложение</w:t>
      </w:r>
    </w:p>
    <w:p w:rsidR="00664A61" w:rsidRDefault="00664A61">
      <w:pPr>
        <w:pStyle w:val="ConsPlusNormal"/>
        <w:jc w:val="right"/>
      </w:pPr>
      <w:r>
        <w:t>к приказу Министерства финансов</w:t>
      </w:r>
    </w:p>
    <w:p w:rsidR="00664A61" w:rsidRDefault="00664A61">
      <w:pPr>
        <w:pStyle w:val="ConsPlusNormal"/>
        <w:jc w:val="right"/>
      </w:pPr>
      <w:r>
        <w:t>Российской Федерации</w:t>
      </w:r>
    </w:p>
    <w:p w:rsidR="00664A61" w:rsidRDefault="00664A61">
      <w:pPr>
        <w:pStyle w:val="ConsPlusNormal"/>
        <w:jc w:val="right"/>
      </w:pPr>
      <w:r>
        <w:t>от 23 мая 2022 г. N 81н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Title"/>
        <w:jc w:val="center"/>
      </w:pPr>
      <w:bookmarkStart w:id="0" w:name="P32"/>
      <w:bookmarkEnd w:id="0"/>
      <w:r>
        <w:t>ИЗМЕНЕНИЯ,</w:t>
      </w:r>
    </w:p>
    <w:p w:rsidR="00664A61" w:rsidRDefault="00664A61">
      <w:pPr>
        <w:pStyle w:val="ConsPlusTitle"/>
        <w:jc w:val="center"/>
      </w:pPr>
      <w:r>
        <w:t>КОТОРЫЕ ВНОСЯТСЯ В ПРИКАЗ МИНИСТЕРСТВА ФИНАНСОВ РОССИЙСКОЙ</w:t>
      </w:r>
    </w:p>
    <w:p w:rsidR="00664A61" w:rsidRDefault="00664A61">
      <w:pPr>
        <w:pStyle w:val="ConsPlusTitle"/>
        <w:jc w:val="center"/>
      </w:pPr>
      <w:r>
        <w:t>ФЕДЕРАЦИИ ОТ 12 НОЯБРЯ 2013 Г. N 107Н "ОБ УТВЕРЖДЕНИИ ПРАВИЛ</w:t>
      </w:r>
    </w:p>
    <w:p w:rsidR="00664A61" w:rsidRDefault="00664A61">
      <w:pPr>
        <w:pStyle w:val="ConsPlusTitle"/>
        <w:jc w:val="center"/>
      </w:pPr>
      <w:r>
        <w:t>УКАЗАНИЯ ИНФОРМАЦИИ В РЕКВИЗИТАХ РАСПОРЯЖЕНИЙ О ПЕРЕВОДЕ</w:t>
      </w:r>
    </w:p>
    <w:p w:rsidR="00664A61" w:rsidRDefault="00664A61">
      <w:pPr>
        <w:pStyle w:val="ConsPlusTitle"/>
        <w:jc w:val="center"/>
      </w:pPr>
      <w:r>
        <w:t>ДЕНЕЖНЫХ СРЕДСТВ В УПЛАТУ ПЛАТЕЖЕЙ В БЮДЖЕТНУЮ СИСТЕМУ</w:t>
      </w:r>
    </w:p>
    <w:p w:rsidR="00664A61" w:rsidRDefault="00664A61">
      <w:pPr>
        <w:pStyle w:val="ConsPlusTitle"/>
        <w:jc w:val="center"/>
      </w:pPr>
      <w:r>
        <w:t>РОССИЙСКОЙ ФЕДЕРАЦИИ"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ind w:firstLine="540"/>
        <w:jc w:val="both"/>
      </w:pPr>
      <w:r>
        <w:t xml:space="preserve">1. В </w:t>
      </w:r>
      <w:hyperlink r:id="rId7">
        <w:r>
          <w:rPr>
            <w:color w:val="0000FF"/>
          </w:rPr>
          <w:t>абзаце втором пункта 4</w:t>
        </w:r>
      </w:hyperlink>
      <w:r>
        <w:t xml:space="preserve"> после слов "таможенных платежей" дополнить словами ", платежей на казначейские счета для осуществления и отражения операций со средствами, поступающими во временное распоряжение, в первых пяти знаках которых указано значение </w:t>
      </w:r>
      <w:r>
        <w:lastRenderedPageBreak/>
        <w:t>"03212".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2. </w:t>
      </w:r>
      <w:hyperlink r:id="rId8">
        <w:r>
          <w:rPr>
            <w:color w:val="0000FF"/>
          </w:rPr>
          <w:t>Дополнить</w:t>
        </w:r>
      </w:hyperlink>
      <w:r>
        <w:t xml:space="preserve"> пунктом 5.1 следующего содержания: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"5.1. Правила, утвержденные настоящим приказом, применяются при составлении распоряжений о переводе денежных средств на банковские счета, не входящие в состав единого казначейского счета, открытые в Банке России на балансовом счете N 40204 "Средства местных бюджетов.".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3. В </w:t>
      </w:r>
      <w:hyperlink r:id="rId9">
        <w:r>
          <w:rPr>
            <w:color w:val="0000FF"/>
          </w:rPr>
          <w:t>приложении N 4</w:t>
        </w:r>
      </w:hyperlink>
      <w:r>
        <w:t xml:space="preserve"> к указанному приказу: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а) </w:t>
      </w:r>
      <w:hyperlink r:id="rId10">
        <w:r>
          <w:rPr>
            <w:color w:val="0000FF"/>
          </w:rPr>
          <w:t>пункт 2</w:t>
        </w:r>
      </w:hyperlink>
      <w:r>
        <w:t xml:space="preserve"> дополнить абзацем следующего содержания: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"плательщиков - физических лиц, юридических лиц, индивидуальных предпринимателей, которые осуществляют перевод денежных средств в счет погашения задолженности по исполнительному производству, кредитные организации (филиалы кредитных организаций) при составлении ими распоряжений о переводе денежных средств в счет погашения задолженности по исполнительному производству.";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б) </w:t>
      </w:r>
      <w:hyperlink r:id="rId11">
        <w:r>
          <w:rPr>
            <w:color w:val="0000FF"/>
          </w:rPr>
          <w:t>пункт 6</w:t>
        </w:r>
      </w:hyperlink>
      <w:r>
        <w:t xml:space="preserve"> дополнить абзацем следующего содержания: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"В случае осуществления платежей в счет погашения задолженности по исполнительному производству в реквизите "101" распоряжения о переводе денежных средств указывается статус "31", если распоряжение составлено на основании исполнительного документа, в котором содержится уникальный идентификатор начисления.";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в) в </w:t>
      </w:r>
      <w:hyperlink r:id="rId12">
        <w:r>
          <w:rPr>
            <w:color w:val="0000FF"/>
          </w:rPr>
          <w:t>пункте 7</w:t>
        </w:r>
      </w:hyperlink>
      <w:r>
        <w:t>:</w:t>
      </w:r>
    </w:p>
    <w:p w:rsidR="00664A61" w:rsidRDefault="00664A61">
      <w:pPr>
        <w:pStyle w:val="ConsPlusNormal"/>
        <w:spacing w:before="200"/>
        <w:ind w:firstLine="540"/>
        <w:jc w:val="both"/>
      </w:pPr>
      <w:hyperlink r:id="rId13">
        <w:r>
          <w:rPr>
            <w:color w:val="0000FF"/>
          </w:rPr>
          <w:t>дополнить</w:t>
        </w:r>
      </w:hyperlink>
      <w:r>
        <w:t xml:space="preserve"> новым абзацем третьим следующего содержания: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"В случае указания в реквизите "101" распоряжения о переводе денежных средств в соответствии с Правилами указания информации, идентифицирующей лицо или орган, составивший распоряжение о переводе денежных средств в уплату платежей в бюджетную систему Российской Федерации, статуса "31" указание уникального идентификатора начисления является обязательным.";</w:t>
      </w:r>
    </w:p>
    <w:p w:rsidR="00664A61" w:rsidRDefault="00664A61">
      <w:pPr>
        <w:pStyle w:val="ConsPlusNormal"/>
        <w:spacing w:before="200"/>
        <w:ind w:firstLine="540"/>
        <w:jc w:val="both"/>
      </w:pPr>
      <w:hyperlink r:id="rId14">
        <w:r>
          <w:rPr>
            <w:color w:val="0000FF"/>
          </w:rPr>
          <w:t>абзацы четвертый</w:t>
        </w:r>
      </w:hyperlink>
      <w:r>
        <w:t xml:space="preserve"> - </w:t>
      </w:r>
      <w:hyperlink r:id="rId15">
        <w:r>
          <w:rPr>
            <w:color w:val="0000FF"/>
          </w:rPr>
          <w:t>пятый</w:t>
        </w:r>
      </w:hyperlink>
      <w:r>
        <w:t xml:space="preserve"> изложить в следующей редакции: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"При составлении распоряжения о переводе денежных средств на банковские счета, входящие в состав единого казначейского счета, открытые органам Федерального казначейства, с указанием в нем казначейского счета для осуществления и отражения операций с денежными средствами, поступающими во временное распоряжение, в первых пяти знаках которого указано значение "03212", в реквизите "Код" распоряжения о переводе денежных средств обязательно указывается уникальный идентификатор начисления или код нормативного правового акта, предусмотренный </w:t>
      </w:r>
      <w:hyperlink r:id="rId16">
        <w:r>
          <w:rPr>
            <w:color w:val="0000FF"/>
          </w:rPr>
          <w:t>Порядком</w:t>
        </w:r>
      </w:hyperlink>
      <w:r>
        <w:t xml:space="preserve"> санкционирования операций со средствами, поступающими во временное распоряжение получателей средств федерального бюджета, утвержденным приказом Министерства финансов Российской Федерации от 23 июня 2020 г. N 119н (зарегистрирован Министерством юстиции Российской Федерации 13 августа 2020 г., регистрационный N 59259) (с изменениями, внесенными приказом Министерства финансов Российской Федерации от 10 января 2022 г. N 3н (зарегистрирован Министерством юстиции Российской Федерации 4 февраля 2022 г., регистрационный N 67159), состоящий из 4 знаков (далее - код нормативного правового акта). При этом все знаки уникального идентификатора начисления (кода нормативного правового акта) одновременно не могут принимать значение ноль ("0").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В случае отсутствия уникального идентификатора начисления (кода нормативного правового акта) в реквизите "Код" распоряжения о переводе денежных средств указывается значение ноль ("0"), за исключением предусмотренных настоящим пунктом случаев, когда указание уникального идентификатора начисления (кода нормативного правового акта) является обязательным.".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4. </w:t>
      </w:r>
      <w:hyperlink r:id="rId17">
        <w:r>
          <w:rPr>
            <w:color w:val="0000FF"/>
          </w:rPr>
          <w:t>Приложение N 5</w:t>
        </w:r>
      </w:hyperlink>
      <w:r>
        <w:t xml:space="preserve"> к указанному приказу дополнить новым абзацем тридцать вторым следующего содержания: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"31" - плательщик - физическое лицо, юридическое лицо, индивидуальный предприниматель, осуществляющие перевод денежных средств в счет погашения задолженности по исполнительному производству, кредитные организации (филиалы кредитных организаций), составившие </w:t>
      </w:r>
      <w:r>
        <w:lastRenderedPageBreak/>
        <w:t>распоряжение о переводе денежных средств в счет погашения задолженности по исполнительному производству.".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 xml:space="preserve">5. </w:t>
      </w:r>
      <w:hyperlink r:id="rId18">
        <w:r>
          <w:rPr>
            <w:color w:val="0000FF"/>
          </w:rPr>
          <w:t>Абзац пятый</w:t>
        </w:r>
      </w:hyperlink>
      <w:r>
        <w:t xml:space="preserve"> приложения N 7 к указанному приказу изложить в следующей редакции:</w:t>
      </w:r>
    </w:p>
    <w:p w:rsidR="00664A61" w:rsidRDefault="00664A61">
      <w:pPr>
        <w:pStyle w:val="ConsPlusNormal"/>
        <w:spacing w:before="200"/>
        <w:ind w:firstLine="540"/>
        <w:jc w:val="both"/>
      </w:pPr>
      <w:r>
        <w:t>"17 - 24 разряды - дата приема к исполнению распоряжения о переводе денежных средств, а в случае если распоряжение помещено в очередь не исполненных в срок распоряжений - дата исполнения (частичного исполнения) такого распоряжения в формате "ДДММГГГГ", где "ДД" - день, "ММ" - месяц, а "ГГГГ" - год приема к исполнению распоряжения о переводе денежных средств;".</w:t>
      </w: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jc w:val="both"/>
      </w:pPr>
    </w:p>
    <w:p w:rsidR="00664A61" w:rsidRDefault="00664A6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13C7" w:rsidRDefault="009E13C7">
      <w:bookmarkStart w:id="1" w:name="_GoBack"/>
      <w:bookmarkEnd w:id="1"/>
    </w:p>
    <w:sectPr w:rsidR="009E13C7" w:rsidSect="00EC4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A61"/>
    <w:rsid w:val="00664A61"/>
    <w:rsid w:val="009E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E54B4-9CF1-46BA-B41C-96464A5F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A6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64A6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64A6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28AD9E3FCE8FA1122B95DE773C48C6D6DD3C1643AFF7057CA8EF7AD8B252CF20CF7E6CDE3BE9445C6E0CBA8435s0U" TargetMode="External"/><Relationship Id="rId13" Type="http://schemas.openxmlformats.org/officeDocument/2006/relationships/hyperlink" Target="consultantplus://offline/ref=F728AD9E3FCE8FA1122B95DE773C48C6D6DD3C1643AFF7057CA8EF7AD8B252CF32CF2668DA37A314182503BB814C0CD2E5AFCE8C33sFU" TargetMode="External"/><Relationship Id="rId18" Type="http://schemas.openxmlformats.org/officeDocument/2006/relationships/hyperlink" Target="consultantplus://offline/ref=F728AD9E3FCE8FA1122B95DE773C48C6D6DD3C1643AFF7057CA8EF7AD8B252CF32CF2662D63FFC110D345BB7875513D3FBB3CC8E3F3AsC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728AD9E3FCE8FA1122B95DE773C48C6D6DD3C1643AFF7057CA8EF7AD8B252CF32CF2663DB34FC110D345BB7875513D3FBB3CC8E3F3AsCU" TargetMode="External"/><Relationship Id="rId12" Type="http://schemas.openxmlformats.org/officeDocument/2006/relationships/hyperlink" Target="consultantplus://offline/ref=F728AD9E3FCE8FA1122B95DE773C48C6D6DD3C1643AFF7057CA8EF7AD8B252CF32CF2668DA37A314182503BB814C0CD2E5AFCE8C33sFU" TargetMode="External"/><Relationship Id="rId17" Type="http://schemas.openxmlformats.org/officeDocument/2006/relationships/hyperlink" Target="consultantplus://offline/ref=F728AD9E3FCE8FA1122B95DE773C48C6D6DD3C1643AFF7057CA8EF7AD8B252CF32CF2660DF3CF4425D7B5AEBC20700D3FCB3CF8E23ACDD593AsCU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728AD9E3FCE8FA1122B95DE773C48C6D1D5351047A9F7057CA8EF7AD8B252CF32CF2660DF3CF7445C7B5AEBC20700D3FCB3CF8E23ACDD593AsC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28AD9E3FCE8FA1122B95DE773C48C6D6DD3C1643AFF7057CA8EF7AD8B252CF20CF7E6CDE3BE9445C6E0CBA8435s0U" TargetMode="External"/><Relationship Id="rId11" Type="http://schemas.openxmlformats.org/officeDocument/2006/relationships/hyperlink" Target="consultantplus://offline/ref=F728AD9E3FCE8FA1122B95DE773C48C6D6DD3C1643AFF7057CA8EF7AD8B252CF32CF2668DF37A314182503BB814C0CD2E5AFCE8C33sFU" TargetMode="External"/><Relationship Id="rId5" Type="http://schemas.openxmlformats.org/officeDocument/2006/relationships/hyperlink" Target="consultantplus://offline/ref=F728AD9E3FCE8FA1122B95DE773C48C6D1D5391642AEF7057CA8EF7AD8B252CF32CF2660DF3CF7435C7B5AEBC20700D3FCB3CF8E23ACDD593AsCU" TargetMode="External"/><Relationship Id="rId15" Type="http://schemas.openxmlformats.org/officeDocument/2006/relationships/hyperlink" Target="consultantplus://offline/ref=F728AD9E3FCE8FA1122B95DE773C48C6D6DD3C1643AFF7057CA8EF7AD8B252CF32CF2662D838FC110D345BB7875513D3FBB3CC8E3F3AsCU" TargetMode="External"/><Relationship Id="rId10" Type="http://schemas.openxmlformats.org/officeDocument/2006/relationships/hyperlink" Target="consultantplus://offline/ref=F728AD9E3FCE8FA1122B95DE773C48C6D6DD3C1643AFF7057CA8EF7AD8B252CF32CF2660DF3CF4445F7B5AEBC20700D3FCB3CF8E23ACDD593AsCU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728AD9E3FCE8FA1122B95DE773C48C6D6DD3C1643AFF7057CA8EF7AD8B252CF32CF2663DF3EFC110D345BB7875513D3FBB3CC8E3F3AsCU" TargetMode="External"/><Relationship Id="rId14" Type="http://schemas.openxmlformats.org/officeDocument/2006/relationships/hyperlink" Target="consultantplus://offline/ref=F728AD9E3FCE8FA1122B95DE773C48C6D6DD3C1643AFF7057CA8EF7AD8B252CF32CF2662D83FFC110D345BB7875513D3FBB3CC8E3F3AsC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Татьяна Леонидовна</dc:creator>
  <cp:keywords/>
  <dc:description/>
  <cp:lastModifiedBy>Литвиненко Татьяна Леонидовна</cp:lastModifiedBy>
  <cp:revision>1</cp:revision>
  <dcterms:created xsi:type="dcterms:W3CDTF">2022-10-17T20:44:00Z</dcterms:created>
  <dcterms:modified xsi:type="dcterms:W3CDTF">2022-10-17T20:46:00Z</dcterms:modified>
</cp:coreProperties>
</file>