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8B0" w:rsidRDefault="006F58B0">
      <w:pPr>
        <w:pStyle w:val="ConsPlusTitlePage"/>
      </w:pPr>
      <w:bookmarkStart w:id="0" w:name="_GoBack"/>
      <w:bookmarkEnd w:id="0"/>
    </w:p>
    <w:p w:rsidR="006F58B0" w:rsidRDefault="006F58B0">
      <w:pPr>
        <w:pStyle w:val="ConsPlusNormal"/>
        <w:jc w:val="both"/>
        <w:outlineLvl w:val="0"/>
      </w:pPr>
    </w:p>
    <w:p w:rsidR="006F58B0" w:rsidRDefault="006F58B0">
      <w:pPr>
        <w:pStyle w:val="ConsPlusNormal"/>
        <w:outlineLvl w:val="0"/>
      </w:pPr>
      <w:r>
        <w:t>Зарегистрировано в Минюсте России 21 июля 2017 г. N 47500</w:t>
      </w:r>
    </w:p>
    <w:p w:rsidR="006F58B0" w:rsidRDefault="006F58B0">
      <w:pPr>
        <w:pStyle w:val="ConsPlusNormal"/>
        <w:pBdr>
          <w:bottom w:val="single" w:sz="6" w:space="0" w:color="auto"/>
        </w:pBdr>
        <w:spacing w:before="100" w:after="100"/>
        <w:jc w:val="both"/>
        <w:rPr>
          <w:sz w:val="2"/>
          <w:szCs w:val="2"/>
        </w:rPr>
      </w:pPr>
    </w:p>
    <w:p w:rsidR="006F58B0" w:rsidRDefault="006F58B0">
      <w:pPr>
        <w:pStyle w:val="ConsPlusNormal"/>
        <w:jc w:val="both"/>
      </w:pPr>
    </w:p>
    <w:p w:rsidR="006F58B0" w:rsidRDefault="006F58B0">
      <w:pPr>
        <w:pStyle w:val="ConsPlusTitle"/>
        <w:jc w:val="center"/>
      </w:pPr>
      <w:r>
        <w:t>МИНИСТЕРСТВО ФИНАНСОВ РОССИЙСКОЙ ФЕДЕРАЦИИ</w:t>
      </w:r>
    </w:p>
    <w:p w:rsidR="006F58B0" w:rsidRDefault="006F58B0">
      <w:pPr>
        <w:pStyle w:val="ConsPlusTitle"/>
        <w:jc w:val="both"/>
      </w:pPr>
    </w:p>
    <w:p w:rsidR="006F58B0" w:rsidRDefault="006F58B0">
      <w:pPr>
        <w:pStyle w:val="ConsPlusTitle"/>
        <w:jc w:val="center"/>
      </w:pPr>
      <w:r>
        <w:t>ФЕДЕРАЛЬНОЕ КАЗНАЧЕЙСТВО</w:t>
      </w:r>
    </w:p>
    <w:p w:rsidR="006F58B0" w:rsidRDefault="006F58B0">
      <w:pPr>
        <w:pStyle w:val="ConsPlusTitle"/>
        <w:jc w:val="both"/>
      </w:pPr>
    </w:p>
    <w:p w:rsidR="006F58B0" w:rsidRDefault="006F58B0">
      <w:pPr>
        <w:pStyle w:val="ConsPlusTitle"/>
        <w:jc w:val="center"/>
      </w:pPr>
      <w:r>
        <w:t>ПРИКАЗ</w:t>
      </w:r>
    </w:p>
    <w:p w:rsidR="006F58B0" w:rsidRDefault="006F58B0">
      <w:pPr>
        <w:pStyle w:val="ConsPlusTitle"/>
        <w:jc w:val="center"/>
      </w:pPr>
      <w:r>
        <w:t>от 12 мая 2017 г. N 11н</w:t>
      </w:r>
    </w:p>
    <w:p w:rsidR="006F58B0" w:rsidRDefault="006F58B0">
      <w:pPr>
        <w:pStyle w:val="ConsPlusTitle"/>
        <w:jc w:val="both"/>
      </w:pPr>
    </w:p>
    <w:p w:rsidR="006F58B0" w:rsidRDefault="006F58B0">
      <w:pPr>
        <w:pStyle w:val="ConsPlusTitle"/>
        <w:jc w:val="center"/>
      </w:pPr>
      <w:r>
        <w:t>ОБ УТВЕРЖДЕНИИ ПОРЯДКА</w:t>
      </w:r>
    </w:p>
    <w:p w:rsidR="006F58B0" w:rsidRDefault="006F58B0">
      <w:pPr>
        <w:pStyle w:val="ConsPlusTitle"/>
        <w:jc w:val="center"/>
      </w:pPr>
      <w:r>
        <w:t>ВЕДЕНИЯ ГОСУДАРСТВЕННОЙ ИНФОРМАЦИОННОЙ СИСТЕМЫ</w:t>
      </w:r>
    </w:p>
    <w:p w:rsidR="006F58B0" w:rsidRDefault="006F58B0">
      <w:pPr>
        <w:pStyle w:val="ConsPlusTitle"/>
        <w:jc w:val="center"/>
      </w:pPr>
      <w:r>
        <w:t>О ГОСУДАРСТВЕННЫХ И МУНИЦИПАЛЬНЫХ ПЛАТЕЖАХ</w:t>
      </w:r>
    </w:p>
    <w:p w:rsidR="006F58B0" w:rsidRDefault="006F58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F58B0">
        <w:tc>
          <w:tcPr>
            <w:tcW w:w="60" w:type="dxa"/>
            <w:tcBorders>
              <w:top w:val="nil"/>
              <w:left w:val="nil"/>
              <w:bottom w:val="nil"/>
              <w:right w:val="nil"/>
            </w:tcBorders>
            <w:shd w:val="clear" w:color="auto" w:fill="CED3F1"/>
            <w:tcMar>
              <w:top w:w="0" w:type="dxa"/>
              <w:left w:w="0" w:type="dxa"/>
              <w:bottom w:w="0" w:type="dxa"/>
              <w:right w:w="0" w:type="dxa"/>
            </w:tcMar>
          </w:tcPr>
          <w:p w:rsidR="006F58B0" w:rsidRDefault="006F58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58B0" w:rsidRDefault="006F58B0">
            <w:pPr>
              <w:pStyle w:val="ConsPlusNormal"/>
              <w:jc w:val="center"/>
            </w:pPr>
            <w:r>
              <w:rPr>
                <w:color w:val="392C69"/>
              </w:rPr>
              <w:t>Список изменяющих документов</w:t>
            </w:r>
          </w:p>
          <w:p w:rsidR="006F58B0" w:rsidRDefault="006F58B0">
            <w:pPr>
              <w:pStyle w:val="ConsPlusNormal"/>
              <w:jc w:val="center"/>
            </w:pPr>
            <w:r>
              <w:rPr>
                <w:color w:val="392C69"/>
              </w:rPr>
              <w:t xml:space="preserve">(в ред. Приказов Казначейства России от 11.07.2018 </w:t>
            </w:r>
            <w:hyperlink r:id="rId4">
              <w:r>
                <w:rPr>
                  <w:color w:val="0000FF"/>
                </w:rPr>
                <w:t>N 22н</w:t>
              </w:r>
            </w:hyperlink>
            <w:r>
              <w:rPr>
                <w:color w:val="392C69"/>
              </w:rPr>
              <w:t>,</w:t>
            </w:r>
          </w:p>
          <w:p w:rsidR="006F58B0" w:rsidRDefault="006F58B0">
            <w:pPr>
              <w:pStyle w:val="ConsPlusNormal"/>
              <w:jc w:val="center"/>
            </w:pPr>
            <w:r>
              <w:rPr>
                <w:color w:val="392C69"/>
              </w:rPr>
              <w:t xml:space="preserve">от 29.06.2020 </w:t>
            </w:r>
            <w:hyperlink r:id="rId5">
              <w:r>
                <w:rPr>
                  <w:color w:val="0000FF"/>
                </w:rPr>
                <w:t>N 25н</w:t>
              </w:r>
            </w:hyperlink>
            <w:r>
              <w:rPr>
                <w:color w:val="392C69"/>
              </w:rPr>
              <w:t xml:space="preserve">, от 14.06.2022 </w:t>
            </w:r>
            <w:hyperlink r:id="rId6">
              <w:r>
                <w:rPr>
                  <w:color w:val="0000FF"/>
                </w:rPr>
                <w:t>N 14н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r>
    </w:tbl>
    <w:p w:rsidR="006F58B0" w:rsidRDefault="006F58B0">
      <w:pPr>
        <w:pStyle w:val="ConsPlusNormal"/>
        <w:jc w:val="both"/>
      </w:pPr>
    </w:p>
    <w:p w:rsidR="006F58B0" w:rsidRDefault="006F58B0">
      <w:pPr>
        <w:pStyle w:val="ConsPlusNormal"/>
        <w:ind w:firstLine="540"/>
        <w:jc w:val="both"/>
      </w:pPr>
      <w:r>
        <w:t xml:space="preserve">В соответствии со </w:t>
      </w:r>
      <w:hyperlink r:id="rId7">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w:t>
      </w:r>
      <w:hyperlink r:id="rId8">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приказываю:</w:t>
      </w:r>
    </w:p>
    <w:p w:rsidR="006F58B0" w:rsidRDefault="006F58B0">
      <w:pPr>
        <w:pStyle w:val="ConsPlusNormal"/>
        <w:spacing w:before="200"/>
        <w:ind w:firstLine="540"/>
        <w:jc w:val="both"/>
      </w:pPr>
      <w:r>
        <w:t xml:space="preserve">1. Утвердить прилагаемый </w:t>
      </w:r>
      <w:hyperlink w:anchor="P46">
        <w:r>
          <w:rPr>
            <w:color w:val="0000FF"/>
          </w:rPr>
          <w:t>Порядок</w:t>
        </w:r>
      </w:hyperlink>
      <w:r>
        <w:t xml:space="preserve"> ведения Государственной информационной системы о государственных и муниципальных платежах (далее - Порядок).</w:t>
      </w:r>
    </w:p>
    <w:p w:rsidR="006F58B0" w:rsidRDefault="006F58B0">
      <w:pPr>
        <w:pStyle w:val="ConsPlusNormal"/>
        <w:spacing w:before="200"/>
        <w:ind w:firstLine="540"/>
        <w:jc w:val="both"/>
      </w:pPr>
      <w:r>
        <w:t xml:space="preserve">2. Признать утратившим силу </w:t>
      </w:r>
      <w:hyperlink r:id="rId9">
        <w:r>
          <w:rPr>
            <w:color w:val="0000FF"/>
          </w:rPr>
          <w:t>приказ</w:t>
        </w:r>
      </w:hyperlink>
      <w:r>
        <w:t xml:space="preserve"> Федерального казначейства от 30 ноября 2012 г. N 19н "Об утверждении Порядка ведения Государственной информационной системы о государственных и муниципальных платежах" (зарегистрирован в Министерстве юстиции Российской Федерации 25 декабря 2012 г., регистрационный номер 26329, Бюллетень нормативных актов федеральных органов исполнительной власти, 2013, N 1).</w:t>
      </w:r>
    </w:p>
    <w:p w:rsidR="006F58B0" w:rsidRDefault="006F58B0">
      <w:pPr>
        <w:pStyle w:val="ConsPlusNormal"/>
        <w:spacing w:before="200"/>
        <w:ind w:firstLine="540"/>
        <w:jc w:val="both"/>
      </w:pPr>
      <w:bookmarkStart w:id="1" w:name="P21"/>
      <w:bookmarkEnd w:id="1"/>
      <w:r>
        <w:t xml:space="preserve">3. До установления в соответствии с </w:t>
      </w:r>
      <w:hyperlink r:id="rId10">
        <w:r>
          <w:rPr>
            <w:color w:val="0000FF"/>
          </w:rPr>
          <w:t>частью 1 статьи 8</w:t>
        </w:r>
      </w:hyperlink>
      <w:r>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 перечня реквизитов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перечень информации, необходимой для уплаты денежных средств, указанный в </w:t>
      </w:r>
      <w:hyperlink w:anchor="P214">
        <w:r>
          <w:rPr>
            <w:color w:val="0000FF"/>
          </w:rPr>
          <w:t>пункте 3.1</w:t>
        </w:r>
      </w:hyperlink>
      <w:r>
        <w:t xml:space="preserve"> Порядка, включает в себя информацию, предусмотренную </w:t>
      </w:r>
      <w:hyperlink r:id="rId1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29 июня 2021 г. N 762-П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и </w:t>
      </w:r>
      <w:hyperlink r:id="rId12">
        <w:r>
          <w:rPr>
            <w:color w:val="0000FF"/>
          </w:rPr>
          <w:t>приказом</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N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N 35053), от 23 сентября 2015 г. N 148н (зарегистрирован Министерством юстиции Российской Федерации 27 ноября 2015 г., регистрационный N 39883), от 5 апреля 2017 г. N 58н (зарегистрирован Министерством юстиции Российской Федерации 13 апреля 2017 г., регистрационный N 46369), от 14 сентября 2020 г. N 199н (зарегистрирован Министерством юстиции Российской Федерации 15 октября 2020 г., регистрационный N 60400).</w:t>
      </w:r>
    </w:p>
    <w:p w:rsidR="006F58B0" w:rsidRDefault="006F58B0">
      <w:pPr>
        <w:pStyle w:val="ConsPlusNormal"/>
        <w:jc w:val="both"/>
      </w:pPr>
      <w:r>
        <w:t xml:space="preserve">(п. 3 в ред. </w:t>
      </w:r>
      <w:hyperlink r:id="rId13">
        <w:r>
          <w:rPr>
            <w:color w:val="0000FF"/>
          </w:rPr>
          <w:t>Приказа</w:t>
        </w:r>
      </w:hyperlink>
      <w:r>
        <w:t xml:space="preserve"> Казначейства России от 14.06.2022 N 14н)</w:t>
      </w:r>
    </w:p>
    <w:p w:rsidR="006F58B0" w:rsidRDefault="006F58B0">
      <w:pPr>
        <w:pStyle w:val="ConsPlusNormal"/>
        <w:jc w:val="both"/>
      </w:pPr>
    </w:p>
    <w:p w:rsidR="006F58B0" w:rsidRDefault="006F58B0">
      <w:pPr>
        <w:pStyle w:val="ConsPlusNormal"/>
        <w:jc w:val="right"/>
      </w:pPr>
      <w:r>
        <w:t>Руководитель</w:t>
      </w:r>
    </w:p>
    <w:p w:rsidR="006F58B0" w:rsidRDefault="006F58B0">
      <w:pPr>
        <w:pStyle w:val="ConsPlusNormal"/>
        <w:jc w:val="right"/>
      </w:pPr>
      <w:r>
        <w:t>Р.Е.АРТЮХИН</w:t>
      </w:r>
    </w:p>
    <w:p w:rsidR="006F58B0" w:rsidRDefault="006F58B0">
      <w:pPr>
        <w:pStyle w:val="ConsPlusNormal"/>
        <w:jc w:val="both"/>
      </w:pPr>
    </w:p>
    <w:p w:rsidR="006F58B0" w:rsidRDefault="006F58B0">
      <w:pPr>
        <w:pStyle w:val="ConsPlusNormal"/>
        <w:jc w:val="right"/>
      </w:pPr>
      <w:r>
        <w:t>Согласовано</w:t>
      </w:r>
    </w:p>
    <w:p w:rsidR="006F58B0" w:rsidRDefault="006F58B0">
      <w:pPr>
        <w:pStyle w:val="ConsPlusNormal"/>
        <w:jc w:val="both"/>
      </w:pPr>
    </w:p>
    <w:p w:rsidR="006F58B0" w:rsidRDefault="006F58B0">
      <w:pPr>
        <w:pStyle w:val="ConsPlusNormal"/>
        <w:jc w:val="right"/>
      </w:pPr>
      <w:r>
        <w:t>Министр финансов</w:t>
      </w:r>
    </w:p>
    <w:p w:rsidR="006F58B0" w:rsidRDefault="006F58B0">
      <w:pPr>
        <w:pStyle w:val="ConsPlusNormal"/>
        <w:jc w:val="right"/>
      </w:pPr>
      <w:r>
        <w:t>Российской Федерации</w:t>
      </w:r>
    </w:p>
    <w:p w:rsidR="006F58B0" w:rsidRDefault="006F58B0">
      <w:pPr>
        <w:pStyle w:val="ConsPlusNormal"/>
        <w:jc w:val="right"/>
      </w:pPr>
      <w:r>
        <w:t>А.Г.СИЛУАНОВ</w:t>
      </w:r>
    </w:p>
    <w:p w:rsidR="006F58B0" w:rsidRDefault="006F58B0">
      <w:pPr>
        <w:pStyle w:val="ConsPlusNormal"/>
        <w:jc w:val="right"/>
      </w:pPr>
      <w:r>
        <w:t>20.03.2017</w:t>
      </w:r>
    </w:p>
    <w:p w:rsidR="006F58B0" w:rsidRDefault="006F58B0">
      <w:pPr>
        <w:pStyle w:val="ConsPlusNormal"/>
        <w:jc w:val="both"/>
      </w:pPr>
    </w:p>
    <w:p w:rsidR="006F58B0" w:rsidRDefault="006F58B0">
      <w:pPr>
        <w:pStyle w:val="ConsPlusNormal"/>
        <w:jc w:val="right"/>
      </w:pPr>
      <w:r>
        <w:t>Председатель Центрального банка</w:t>
      </w:r>
    </w:p>
    <w:p w:rsidR="006F58B0" w:rsidRDefault="006F58B0">
      <w:pPr>
        <w:pStyle w:val="ConsPlusNormal"/>
        <w:jc w:val="right"/>
      </w:pPr>
      <w:r>
        <w:t>Российской Федерации</w:t>
      </w:r>
    </w:p>
    <w:p w:rsidR="006F58B0" w:rsidRDefault="006F58B0">
      <w:pPr>
        <w:pStyle w:val="ConsPlusNormal"/>
        <w:jc w:val="right"/>
      </w:pPr>
      <w:r>
        <w:t>Э.С.НАБИУЛЛИНА</w:t>
      </w: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right"/>
        <w:outlineLvl w:val="0"/>
      </w:pPr>
      <w:r>
        <w:t>Утвержден</w:t>
      </w:r>
    </w:p>
    <w:p w:rsidR="006F58B0" w:rsidRDefault="006F58B0">
      <w:pPr>
        <w:pStyle w:val="ConsPlusNormal"/>
        <w:jc w:val="right"/>
      </w:pPr>
      <w:r>
        <w:t>приказом Федерального казначейства</w:t>
      </w:r>
    </w:p>
    <w:p w:rsidR="006F58B0" w:rsidRDefault="006F58B0">
      <w:pPr>
        <w:pStyle w:val="ConsPlusNormal"/>
        <w:jc w:val="right"/>
      </w:pPr>
      <w:r>
        <w:t>от 12 мая 2017 г. N 11н</w:t>
      </w:r>
    </w:p>
    <w:p w:rsidR="006F58B0" w:rsidRDefault="006F58B0">
      <w:pPr>
        <w:pStyle w:val="ConsPlusNormal"/>
        <w:jc w:val="both"/>
      </w:pPr>
    </w:p>
    <w:p w:rsidR="006F58B0" w:rsidRDefault="006F58B0">
      <w:pPr>
        <w:pStyle w:val="ConsPlusTitle"/>
        <w:jc w:val="center"/>
      </w:pPr>
      <w:bookmarkStart w:id="2" w:name="P46"/>
      <w:bookmarkEnd w:id="2"/>
      <w:r>
        <w:t>ПОРЯДОК</w:t>
      </w:r>
    </w:p>
    <w:p w:rsidR="006F58B0" w:rsidRDefault="006F58B0">
      <w:pPr>
        <w:pStyle w:val="ConsPlusTitle"/>
        <w:jc w:val="center"/>
      </w:pPr>
      <w:r>
        <w:t>ВЕДЕНИЯ ГОСУДАРСТВЕННОЙ ИНФОРМАЦИОННОЙ СИСТЕМЫ</w:t>
      </w:r>
    </w:p>
    <w:p w:rsidR="006F58B0" w:rsidRDefault="006F58B0">
      <w:pPr>
        <w:pStyle w:val="ConsPlusTitle"/>
        <w:jc w:val="center"/>
      </w:pPr>
      <w:r>
        <w:t>О ГОСУДАРСТВЕННЫХ И МУНИЦИПАЛЬНЫХ ПЛАТЕЖАХ</w:t>
      </w:r>
    </w:p>
    <w:p w:rsidR="006F58B0" w:rsidRDefault="006F58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F58B0">
        <w:tc>
          <w:tcPr>
            <w:tcW w:w="60" w:type="dxa"/>
            <w:tcBorders>
              <w:top w:val="nil"/>
              <w:left w:val="nil"/>
              <w:bottom w:val="nil"/>
              <w:right w:val="nil"/>
            </w:tcBorders>
            <w:shd w:val="clear" w:color="auto" w:fill="CED3F1"/>
            <w:tcMar>
              <w:top w:w="0" w:type="dxa"/>
              <w:left w:w="0" w:type="dxa"/>
              <w:bottom w:w="0" w:type="dxa"/>
              <w:right w:w="0" w:type="dxa"/>
            </w:tcMar>
          </w:tcPr>
          <w:p w:rsidR="006F58B0" w:rsidRDefault="006F58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58B0" w:rsidRDefault="006F58B0">
            <w:pPr>
              <w:pStyle w:val="ConsPlusNormal"/>
              <w:jc w:val="center"/>
            </w:pPr>
            <w:r>
              <w:rPr>
                <w:color w:val="392C69"/>
              </w:rPr>
              <w:t>Список изменяющих документов</w:t>
            </w:r>
          </w:p>
          <w:p w:rsidR="006F58B0" w:rsidRDefault="006F58B0">
            <w:pPr>
              <w:pStyle w:val="ConsPlusNormal"/>
              <w:jc w:val="center"/>
            </w:pPr>
            <w:r>
              <w:rPr>
                <w:color w:val="392C69"/>
              </w:rPr>
              <w:t xml:space="preserve">(в ред. Приказов Казначейства России от 11.07.2018 </w:t>
            </w:r>
            <w:hyperlink r:id="rId14">
              <w:r>
                <w:rPr>
                  <w:color w:val="0000FF"/>
                </w:rPr>
                <w:t>N 22н</w:t>
              </w:r>
            </w:hyperlink>
            <w:r>
              <w:rPr>
                <w:color w:val="392C69"/>
              </w:rPr>
              <w:t>,</w:t>
            </w:r>
          </w:p>
          <w:p w:rsidR="006F58B0" w:rsidRDefault="006F58B0">
            <w:pPr>
              <w:pStyle w:val="ConsPlusNormal"/>
              <w:jc w:val="center"/>
            </w:pPr>
            <w:r>
              <w:rPr>
                <w:color w:val="392C69"/>
              </w:rPr>
              <w:t xml:space="preserve">от 29.06.2020 </w:t>
            </w:r>
            <w:hyperlink r:id="rId15">
              <w:r>
                <w:rPr>
                  <w:color w:val="0000FF"/>
                </w:rPr>
                <w:t>N 25н</w:t>
              </w:r>
            </w:hyperlink>
            <w:r>
              <w:rPr>
                <w:color w:val="392C69"/>
              </w:rPr>
              <w:t xml:space="preserve">, от 14.06.2022 </w:t>
            </w:r>
            <w:hyperlink r:id="rId16">
              <w:r>
                <w:rPr>
                  <w:color w:val="0000FF"/>
                </w:rPr>
                <w:t>N 14н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r>
    </w:tbl>
    <w:p w:rsidR="006F58B0" w:rsidRDefault="006F58B0">
      <w:pPr>
        <w:pStyle w:val="ConsPlusNormal"/>
        <w:jc w:val="both"/>
      </w:pPr>
    </w:p>
    <w:p w:rsidR="006F58B0" w:rsidRDefault="006F58B0">
      <w:pPr>
        <w:pStyle w:val="ConsPlusTitle"/>
        <w:jc w:val="center"/>
        <w:outlineLvl w:val="1"/>
      </w:pPr>
      <w:r>
        <w:t>I. Общие положения</w:t>
      </w:r>
    </w:p>
    <w:p w:rsidR="006F58B0" w:rsidRDefault="006F58B0">
      <w:pPr>
        <w:pStyle w:val="ConsPlusNormal"/>
        <w:jc w:val="both"/>
      </w:pPr>
    </w:p>
    <w:p w:rsidR="006F58B0" w:rsidRDefault="006F58B0">
      <w:pPr>
        <w:pStyle w:val="ConsPlusNormal"/>
        <w:ind w:firstLine="540"/>
        <w:jc w:val="both"/>
      </w:pPr>
      <w:r>
        <w:t xml:space="preserve">1.1. Настоящий Порядок разработан на основании </w:t>
      </w:r>
      <w:hyperlink r:id="rId17">
        <w:r>
          <w:rPr>
            <w:color w:val="0000FF"/>
          </w:rPr>
          <w:t>статьи 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и </w:t>
      </w:r>
      <w:hyperlink r:id="rId18">
        <w:r>
          <w:rPr>
            <w:color w:val="0000FF"/>
          </w:rPr>
          <w:t>статьи 21.3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(далее - Закон об организации предоставления государственных и муниципальных услуг) и определяет:</w:t>
      </w:r>
    </w:p>
    <w:p w:rsidR="006F58B0" w:rsidRDefault="006F58B0">
      <w:pPr>
        <w:pStyle w:val="ConsPlusNormal"/>
        <w:spacing w:before="200"/>
        <w:ind w:firstLine="540"/>
        <w:jc w:val="both"/>
      </w:pPr>
      <w:r>
        <w:t>порядок доступа к Государственной информационной системе о государственных и муниципальных платежах (далее - ГИС ГМП);</w:t>
      </w:r>
    </w:p>
    <w:p w:rsidR="006F58B0" w:rsidRDefault="006F58B0">
      <w:pPr>
        <w:pStyle w:val="ConsPlusNormal"/>
        <w:spacing w:before="200"/>
        <w:ind w:firstLine="540"/>
        <w:jc w:val="both"/>
      </w:pPr>
      <w:r>
        <w:t xml:space="preserve">перечень информации, необходимой для уплаты, включая подлежащую уплате сумму, за государственные и муниципальные услуги, услуги, указанные в </w:t>
      </w:r>
      <w:hyperlink r:id="rId19">
        <w:r>
          <w:rPr>
            <w:color w:val="0000FF"/>
          </w:rPr>
          <w:t>части 3 статьи 1</w:t>
        </w:r>
      </w:hyperlink>
      <w:r>
        <w:t xml:space="preserve"> и </w:t>
      </w:r>
      <w:hyperlink r:id="rId20">
        <w:r>
          <w:rPr>
            <w:color w:val="0000FF"/>
          </w:rPr>
          <w:t>части 1 статьи 9</w:t>
        </w:r>
      </w:hyperlink>
      <w:r>
        <w:t xml:space="preserve">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необходимой для уплаты денежных средств), порядок ее получения и предоставления;</w:t>
      </w:r>
    </w:p>
    <w:p w:rsidR="006F58B0" w:rsidRDefault="006F58B0">
      <w:pPr>
        <w:pStyle w:val="ConsPlusNormal"/>
        <w:spacing w:before="200"/>
        <w:ind w:firstLine="540"/>
        <w:jc w:val="both"/>
      </w:pPr>
      <w:r>
        <w:t xml:space="preserve">перечень информации об уплате государственных и муниципальных услуг, услуг, указанных в </w:t>
      </w:r>
      <w:hyperlink r:id="rId21">
        <w:r>
          <w:rPr>
            <w:color w:val="0000FF"/>
          </w:rPr>
          <w:t>части 3 статьи 1</w:t>
        </w:r>
      </w:hyperlink>
      <w:r>
        <w:t xml:space="preserve"> и </w:t>
      </w:r>
      <w:hyperlink r:id="rId22">
        <w:r>
          <w:rPr>
            <w:color w:val="0000FF"/>
          </w:rPr>
          <w:t>части 1 статьи 9</w:t>
        </w:r>
      </w:hyperlink>
      <w:r>
        <w:t xml:space="preserve">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об уплате денежных средств), порядок ее получения и предоставления;</w:t>
      </w:r>
    </w:p>
    <w:p w:rsidR="006F58B0" w:rsidRDefault="006F58B0">
      <w:pPr>
        <w:pStyle w:val="ConsPlusNormal"/>
        <w:spacing w:before="200"/>
        <w:ind w:firstLine="540"/>
        <w:jc w:val="both"/>
      </w:pPr>
      <w:r>
        <w:t xml:space="preserve">фиксацию времени доступности ГИС ГМП, а также времени поступления в ГИС ГМП информации, указанной в </w:t>
      </w:r>
      <w:hyperlink r:id="rId23">
        <w:r>
          <w:rPr>
            <w:color w:val="0000FF"/>
          </w:rPr>
          <w:t>пунктах 1</w:t>
        </w:r>
      </w:hyperlink>
      <w:r>
        <w:t xml:space="preserve"> и </w:t>
      </w:r>
      <w:hyperlink r:id="rId24">
        <w:r>
          <w:rPr>
            <w:color w:val="0000FF"/>
          </w:rPr>
          <w:t>2 части 3 статьи 21.3</w:t>
        </w:r>
      </w:hyperlink>
      <w:r>
        <w:t xml:space="preserve"> Закона об организации предоставления </w:t>
      </w:r>
      <w:r>
        <w:lastRenderedPageBreak/>
        <w:t>государственных и муниципальных услуг;</w:t>
      </w:r>
    </w:p>
    <w:p w:rsidR="006F58B0" w:rsidRDefault="006F58B0">
      <w:pPr>
        <w:pStyle w:val="ConsPlusNormal"/>
        <w:jc w:val="both"/>
      </w:pPr>
      <w:r>
        <w:t xml:space="preserve">(абзац введен </w:t>
      </w:r>
      <w:hyperlink r:id="rId25">
        <w:r>
          <w:rPr>
            <w:color w:val="0000FF"/>
          </w:rPr>
          <w:t>Приказом</w:t>
        </w:r>
      </w:hyperlink>
      <w:r>
        <w:t xml:space="preserve"> Казначейства России от 11.07.2018 N 22н)</w:t>
      </w:r>
    </w:p>
    <w:p w:rsidR="006F58B0" w:rsidRDefault="006F58B0">
      <w:pPr>
        <w:pStyle w:val="ConsPlusNormal"/>
        <w:spacing w:before="200"/>
        <w:ind w:firstLine="540"/>
        <w:jc w:val="both"/>
      </w:pPr>
      <w:r>
        <w:t>перечень информации, необходимой для осуществления исполнительного производства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 &lt;1&gt;.</w:t>
      </w:r>
    </w:p>
    <w:p w:rsidR="006F58B0" w:rsidRDefault="006F58B0">
      <w:pPr>
        <w:pStyle w:val="ConsPlusNormal"/>
        <w:jc w:val="both"/>
      </w:pPr>
      <w:r>
        <w:t xml:space="preserve">(абзац введен </w:t>
      </w:r>
      <w:hyperlink r:id="rId26">
        <w:r>
          <w:rPr>
            <w:color w:val="0000FF"/>
          </w:rPr>
          <w:t>Приказом</w:t>
        </w:r>
      </w:hyperlink>
      <w:r>
        <w:t xml:space="preserve"> Казначейства России от 14.06.2022 N 14н)</w:t>
      </w:r>
    </w:p>
    <w:p w:rsidR="006F58B0" w:rsidRDefault="006F58B0">
      <w:pPr>
        <w:pStyle w:val="ConsPlusNormal"/>
        <w:spacing w:before="200"/>
        <w:ind w:firstLine="540"/>
        <w:jc w:val="both"/>
      </w:pPr>
      <w:r>
        <w:t>--------------------------------</w:t>
      </w:r>
    </w:p>
    <w:p w:rsidR="006F58B0" w:rsidRDefault="006F58B0">
      <w:pPr>
        <w:pStyle w:val="ConsPlusNormal"/>
        <w:spacing w:before="200"/>
        <w:ind w:firstLine="540"/>
        <w:jc w:val="both"/>
      </w:pPr>
      <w:r>
        <w:t xml:space="preserve">&lt;1&gt; </w:t>
      </w:r>
      <w:hyperlink r:id="rId27">
        <w:r>
          <w:rPr>
            <w:color w:val="0000FF"/>
          </w:rPr>
          <w:t>Подпункт 5 пункта 3 статьи 21.3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6F58B0" w:rsidRDefault="006F58B0">
      <w:pPr>
        <w:pStyle w:val="ConsPlusNormal"/>
        <w:jc w:val="both"/>
      </w:pPr>
      <w:r>
        <w:t xml:space="preserve">(сноска введена </w:t>
      </w:r>
      <w:hyperlink r:id="rId28">
        <w:r>
          <w:rPr>
            <w:color w:val="0000FF"/>
          </w:rPr>
          <w:t>Приказом</w:t>
        </w:r>
      </w:hyperlink>
      <w:r>
        <w:t xml:space="preserve"> Казначейства России от 14.06.2022 N 14н)</w:t>
      </w:r>
    </w:p>
    <w:p w:rsidR="006F58B0" w:rsidRDefault="006F58B0">
      <w:pPr>
        <w:pStyle w:val="ConsPlusNormal"/>
        <w:jc w:val="both"/>
      </w:pPr>
    </w:p>
    <w:p w:rsidR="006F58B0" w:rsidRDefault="006F58B0">
      <w:pPr>
        <w:pStyle w:val="ConsPlusTitle"/>
        <w:jc w:val="center"/>
        <w:outlineLvl w:val="1"/>
      </w:pPr>
      <w:r>
        <w:t>II. Порядок доступа к ГИС ГМП</w:t>
      </w:r>
    </w:p>
    <w:p w:rsidR="006F58B0" w:rsidRDefault="006F58B0">
      <w:pPr>
        <w:pStyle w:val="ConsPlusNormal"/>
        <w:jc w:val="both"/>
      </w:pPr>
    </w:p>
    <w:p w:rsidR="006F58B0" w:rsidRDefault="006F58B0">
      <w:pPr>
        <w:pStyle w:val="ConsPlusNormal"/>
        <w:ind w:firstLine="540"/>
        <w:jc w:val="both"/>
      </w:pPr>
      <w:r>
        <w:t xml:space="preserve">2.1. Доступ к ГИС ГМП предоставляется участникам ГИС ГМП, указанным в </w:t>
      </w:r>
      <w:hyperlink w:anchor="P107">
        <w:r>
          <w:rPr>
            <w:color w:val="0000FF"/>
          </w:rPr>
          <w:t>пункте 2.6</w:t>
        </w:r>
      </w:hyperlink>
      <w:r>
        <w:t xml:space="preserve"> настоящего Порядка, посредством информационного взаимодействия ГИС ГМП и информационных систем участников ГИС ГМП (далее - информационное взаимодействие с ГИС ГМП) с использованием единой системы межведомственного электронного взаимодействия, предусмотренной </w:t>
      </w:r>
      <w:hyperlink r:id="rId29">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 (Собрание законодательства Российской Федерации, 2010, N 38, ст. 4823; 2011, N 24, ст. 3503; N 49, ст. 7284; 2013, N 45, ст. 5827; 2014, N 12, ст. 1303; N 42, ст. 5746; N 48, ст. 6862, ст. 6876; N 50, ст. 7113; 2016, N 34, ст. 5243; 2017, N 29, ст. 4380; N 30, ст. 4672; N 41, ст. 5981; N 44, ст. 6523; N 45, ст. 6661) (далее - СМЭВ), после прохождения участниками ГИС ГМП процедуры регистрации в ГИС ГМП в соответствии с </w:t>
      </w:r>
      <w:hyperlink w:anchor="P173">
        <w:r>
          <w:rPr>
            <w:color w:val="0000FF"/>
          </w:rPr>
          <w:t>пунктом 2.20</w:t>
        </w:r>
      </w:hyperlink>
      <w:r>
        <w:t xml:space="preserve"> настоящего Порядка.</w:t>
      </w:r>
    </w:p>
    <w:p w:rsidR="006F58B0" w:rsidRDefault="006F58B0">
      <w:pPr>
        <w:pStyle w:val="ConsPlusNormal"/>
        <w:jc w:val="both"/>
      </w:pPr>
      <w:r>
        <w:t xml:space="preserve">(п. 2.1 в ред. </w:t>
      </w:r>
      <w:hyperlink r:id="rId30">
        <w:r>
          <w:rPr>
            <w:color w:val="0000FF"/>
          </w:rPr>
          <w:t>Приказа</w:t>
        </w:r>
      </w:hyperlink>
      <w:r>
        <w:t xml:space="preserve"> Казначейства России от 11.07.2018 N 22н)</w:t>
      </w:r>
    </w:p>
    <w:p w:rsidR="006F58B0" w:rsidRDefault="006F58B0">
      <w:pPr>
        <w:pStyle w:val="ConsPlusNormal"/>
        <w:spacing w:before="200"/>
        <w:ind w:firstLine="540"/>
        <w:jc w:val="both"/>
      </w:pPr>
      <w:bookmarkStart w:id="3" w:name="P71"/>
      <w:bookmarkEnd w:id="3"/>
      <w:r>
        <w:t>2.2. Участниками ГИС ГМП (далее - Участники) являются:</w:t>
      </w:r>
    </w:p>
    <w:p w:rsidR="006F58B0" w:rsidRDefault="006F58B0">
      <w:pPr>
        <w:pStyle w:val="ConsPlusNormal"/>
        <w:spacing w:before="200"/>
        <w:ind w:firstLine="540"/>
        <w:jc w:val="both"/>
      </w:pPr>
      <w:r>
        <w:t>государственные (муниципальные) учреждения;</w:t>
      </w:r>
    </w:p>
    <w:p w:rsidR="006F58B0" w:rsidRDefault="006F58B0">
      <w:pPr>
        <w:pStyle w:val="ConsPlusNormal"/>
        <w:spacing w:before="200"/>
        <w:ind w:firstLine="540"/>
        <w:jc w:val="both"/>
      </w:pPr>
      <w:r>
        <w:t>администраторы доходов бюджета;</w:t>
      </w:r>
    </w:p>
    <w:p w:rsidR="006F58B0" w:rsidRDefault="006F58B0">
      <w:pPr>
        <w:pStyle w:val="ConsPlusNormal"/>
        <w:spacing w:before="200"/>
        <w:ind w:firstLine="540"/>
        <w:jc w:val="both"/>
      </w:pPr>
      <w:r>
        <w:t>главные администраторы доходов бюджета;</w:t>
      </w:r>
    </w:p>
    <w:p w:rsidR="006F58B0" w:rsidRDefault="006F58B0">
      <w:pPr>
        <w:pStyle w:val="ConsPlusNormal"/>
        <w:spacing w:before="200"/>
        <w:ind w:firstLine="540"/>
        <w:jc w:val="both"/>
      </w:pPr>
      <w:r>
        <w:t>органы государственной власти, обязанность которых направлять информацию в ГИС ГМП установлена федеральными законами, их территориальные органы (далее - уполномоченные органы);</w:t>
      </w:r>
    </w:p>
    <w:p w:rsidR="006F58B0" w:rsidRDefault="006F58B0">
      <w:pPr>
        <w:pStyle w:val="ConsPlusNormal"/>
        <w:spacing w:before="200"/>
        <w:ind w:firstLine="540"/>
        <w:jc w:val="both"/>
      </w:pPr>
      <w:r>
        <w:t>операторы по переводу денежных средств;</w:t>
      </w:r>
    </w:p>
    <w:p w:rsidR="006F58B0" w:rsidRDefault="006F58B0">
      <w:pPr>
        <w:pStyle w:val="ConsPlusNormal"/>
        <w:spacing w:before="200"/>
        <w:ind w:firstLine="540"/>
        <w:jc w:val="both"/>
      </w:pPr>
      <w:r>
        <w:t>банковские платежные агенты;</w:t>
      </w:r>
    </w:p>
    <w:p w:rsidR="006F58B0" w:rsidRDefault="006F58B0">
      <w:pPr>
        <w:pStyle w:val="ConsPlusNormal"/>
        <w:spacing w:before="200"/>
        <w:ind w:firstLine="540"/>
        <w:jc w:val="both"/>
      </w:pPr>
      <w:r>
        <w:t>банковские платежные субагенты;</w:t>
      </w:r>
    </w:p>
    <w:p w:rsidR="006F58B0" w:rsidRDefault="006F58B0">
      <w:pPr>
        <w:pStyle w:val="ConsPlusNormal"/>
        <w:spacing w:before="200"/>
        <w:ind w:firstLine="540"/>
        <w:jc w:val="both"/>
      </w:pPr>
      <w:r>
        <w:t>операторы по приему платежей, платежные субагенты (далее при совместном упоминании - платежные агенты);</w:t>
      </w:r>
    </w:p>
    <w:p w:rsidR="006F58B0" w:rsidRDefault="006F58B0">
      <w:pPr>
        <w:pStyle w:val="ConsPlusNormal"/>
        <w:spacing w:before="200"/>
        <w:ind w:firstLine="540"/>
        <w:jc w:val="both"/>
      </w:pPr>
      <w:r>
        <w:t>организации федеральной почтовой связи (далее - организации почтовой связи);</w:t>
      </w:r>
    </w:p>
    <w:p w:rsidR="006F58B0" w:rsidRDefault="006F58B0">
      <w:pPr>
        <w:pStyle w:val="ConsPlusNormal"/>
        <w:spacing w:before="200"/>
        <w:ind w:firstLine="540"/>
        <w:jc w:val="both"/>
      </w:pPr>
      <w:r>
        <w:t>органы, осуществляющие открытие и ведение лицевых счетов в соответствии с бюджетным законодательством Российской Федерации (далее - территориальные органы Федерального казначейства, финансовые органы, органы управления государственными внебюджетными фондами Российской Федерации);</w:t>
      </w:r>
    </w:p>
    <w:p w:rsidR="006F58B0" w:rsidRDefault="006F58B0">
      <w:pPr>
        <w:pStyle w:val="ConsPlusNormal"/>
        <w:spacing w:before="200"/>
        <w:ind w:firstLine="540"/>
        <w:jc w:val="both"/>
      </w:pPr>
      <w:r>
        <w:t>местные администрации;</w:t>
      </w:r>
    </w:p>
    <w:p w:rsidR="006F58B0" w:rsidRDefault="006F58B0">
      <w:pPr>
        <w:pStyle w:val="ConsPlusNormal"/>
        <w:spacing w:before="200"/>
        <w:ind w:firstLine="540"/>
        <w:jc w:val="both"/>
      </w:pPr>
      <w:r>
        <w:t>оператор единого портала государственных и муниципальных услуг (функций), операторы региональных порталов государственных и муниципальных услуг (функций), оператор информационной системы "Одно окно" в сфере внешнеторговой деятельности (далее при совместном упоминании - операторы порталов);</w:t>
      </w:r>
    </w:p>
    <w:p w:rsidR="006F58B0" w:rsidRDefault="006F58B0">
      <w:pPr>
        <w:pStyle w:val="ConsPlusNormal"/>
        <w:jc w:val="both"/>
      </w:pPr>
      <w:r>
        <w:lastRenderedPageBreak/>
        <w:t xml:space="preserve">(в ред. </w:t>
      </w:r>
      <w:hyperlink r:id="rId31">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многофункциональные центры предоставления государственных и муниципальных услуг (далее - многофункциональные центры);</w:t>
      </w:r>
    </w:p>
    <w:p w:rsidR="006F58B0" w:rsidRDefault="006F58B0">
      <w:pPr>
        <w:pStyle w:val="ConsPlusNormal"/>
        <w:spacing w:before="200"/>
        <w:ind w:firstLine="540"/>
        <w:jc w:val="both"/>
      </w:pPr>
      <w:r>
        <w:t>органы государственной власти (органы местного самоуправления), обладающие правом получать информацию, об уплате денежных средств,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 (далее - иные уполномоченные органы);</w:t>
      </w:r>
    </w:p>
    <w:p w:rsidR="006F58B0" w:rsidRDefault="006F58B0">
      <w:pPr>
        <w:pStyle w:val="ConsPlusNormal"/>
        <w:jc w:val="both"/>
      </w:pPr>
      <w:r>
        <w:t xml:space="preserve">(в ред. Приказов Казначейства России от 11.07.2018 </w:t>
      </w:r>
      <w:hyperlink r:id="rId32">
        <w:r>
          <w:rPr>
            <w:color w:val="0000FF"/>
          </w:rPr>
          <w:t>N 22н</w:t>
        </w:r>
      </w:hyperlink>
      <w:r>
        <w:t xml:space="preserve">, от 29.06.2020 </w:t>
      </w:r>
      <w:hyperlink r:id="rId33">
        <w:r>
          <w:rPr>
            <w:color w:val="0000FF"/>
          </w:rPr>
          <w:t>N 25н</w:t>
        </w:r>
      </w:hyperlink>
      <w:r>
        <w:t>)</w:t>
      </w:r>
    </w:p>
    <w:p w:rsidR="006F58B0" w:rsidRDefault="006F58B0">
      <w:pPr>
        <w:pStyle w:val="ConsPlusNormal"/>
        <w:spacing w:before="200"/>
        <w:ind w:firstLine="540"/>
        <w:jc w:val="both"/>
      </w:pPr>
      <w:r>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многофункциональных центров, и (или) иных уполномоченных органов;</w:t>
      </w:r>
    </w:p>
    <w:p w:rsidR="006F58B0" w:rsidRDefault="006F58B0">
      <w:pPr>
        <w:pStyle w:val="ConsPlusNormal"/>
        <w:spacing w:before="200"/>
        <w:ind w:firstLine="540"/>
        <w:jc w:val="both"/>
      </w:pPr>
      <w:r>
        <w:t>оператор государственной интегрированной информационной системы управления общественными финансами "Электронный бюджет", обеспечивающий информационное взаимодействие с ГИС ГМП федеральных государственных учреждений и (или) администраторов доходов федерального бюджета, и (или) территориальных органов (подразделений) федеральных органов государственной власти (государственных органов), органов управления государственными внебюджетными фондами Российской Федерации, Центрального банка Российской Федерации, осуществляющих бюджетные полномочия главных администраторов доходов бюджетов (далее - главные администраторы доходов бюджетов), и казенных учреждений, наделенных указанными главными администраторами доходов бюджетов полномочиями главных администраторов доходов бюджетов субъектов Российской Федерации, бюджетов территориальных государственных внебюджетных фондов и местных бюджетов (далее - оператор системы "Электронный бюджет");</w:t>
      </w:r>
    </w:p>
    <w:p w:rsidR="006F58B0" w:rsidRDefault="006F58B0">
      <w:pPr>
        <w:pStyle w:val="ConsPlusNormal"/>
        <w:spacing w:before="200"/>
        <w:ind w:firstLine="540"/>
        <w:jc w:val="both"/>
      </w:pPr>
      <w:r>
        <w:t xml:space="preserve">оператор федеральной государственной информационной системы ведения Единого государственного реестра записей актов гражданского состояния, обеспечивающий информационное взаимодействие с ГИС ГМП органов, осуществляющих в соответствии с Федеральным </w:t>
      </w:r>
      <w:hyperlink r:id="rId34">
        <w:r>
          <w:rPr>
            <w:color w:val="0000FF"/>
          </w:rPr>
          <w:t>законом</w:t>
        </w:r>
      </w:hyperlink>
      <w:r>
        <w:t xml:space="preserve"> от 15 ноября 1997 г. N 143-ФЗ "Об актах гражданского состояния" (Собрание законодательства Российской Федерации, 1997, N 47, ст. 5340; 2001, N 44, ст. 4149; 2002, N 18, ст. 1724; 2003, N 17, ст. 1553; N 28, ст. 2889; N 50, ст. 4855; 2004, N 35, ст. 3607; 2005, N 1, ст. 25; 2006, N 1, ст. 10; N 31, ст. 3420; 2008, N 30, ст. 3616; 2009, N 29, ст. 3606; N 51, ст. 6154; N 52, ст. 6441; 2010, N 15, ст. 1748; N 31, ст. 4210; 2011, N 27, ст. 3880; N 49, ст. 7056; N 50, ст. 7342; 2012, N 24, ст. 3068; N 31, ст. 4322; N 47, ст. 6394; 2013, N 19, ст. 2326, 2331; N 30, ст. 4075; N 48, ст. 6165; 2014, N 14, ст. 1544; N 19, ст. 2322; N 26, ст. 3371; 2015, N 1, ст. 70; N 48, ст. 6724; 2016, N 14, ст. 1909; N 26, ст. 3888; N 27, ст. 4294; 2017, N 18, ст. 2671; N 25, ст. 3596; 2018, N 1, ст. 22; N 1, ст. 56) государственную регистрацию актов гражданского состояния (далее - оператор ФГИС ЕГР);</w:t>
      </w:r>
    </w:p>
    <w:p w:rsidR="006F58B0" w:rsidRDefault="006F58B0">
      <w:pPr>
        <w:pStyle w:val="ConsPlusNormal"/>
        <w:jc w:val="both"/>
      </w:pPr>
      <w:r>
        <w:t xml:space="preserve">(абзац введен </w:t>
      </w:r>
      <w:hyperlink r:id="rId35">
        <w:r>
          <w:rPr>
            <w:color w:val="0000FF"/>
          </w:rPr>
          <w:t>Приказом</w:t>
        </w:r>
      </w:hyperlink>
      <w:r>
        <w:t xml:space="preserve"> Казначейства России от 11.07.2018 N 22н)</w:t>
      </w:r>
    </w:p>
    <w:p w:rsidR="006F58B0" w:rsidRDefault="006F58B0">
      <w:pPr>
        <w:pStyle w:val="ConsPlusNormal"/>
        <w:spacing w:before="200"/>
        <w:ind w:firstLine="540"/>
        <w:jc w:val="both"/>
      </w:pPr>
      <w:r>
        <w:t>оператор Государственной автоматизированной системы Российской Федерации "Правосудие", обеспечивающий информационное взаимодействие с ГИС ГМП судов и мировых судей (далее - оператор ГАС "Правосудие").</w:t>
      </w:r>
    </w:p>
    <w:p w:rsidR="006F58B0" w:rsidRDefault="006F58B0">
      <w:pPr>
        <w:pStyle w:val="ConsPlusNormal"/>
        <w:jc w:val="both"/>
      </w:pPr>
      <w:r>
        <w:t xml:space="preserve">(абзац введен </w:t>
      </w:r>
      <w:hyperlink r:id="rId36">
        <w:r>
          <w:rPr>
            <w:color w:val="0000FF"/>
          </w:rPr>
          <w:t>Приказом</w:t>
        </w:r>
      </w:hyperlink>
      <w:r>
        <w:t xml:space="preserve"> Казначейства России от 29.06.2020 N 25н)</w:t>
      </w:r>
    </w:p>
    <w:p w:rsidR="006F58B0" w:rsidRDefault="006F58B0">
      <w:pPr>
        <w:pStyle w:val="ConsPlusNormal"/>
        <w:spacing w:before="200"/>
        <w:ind w:firstLine="540"/>
        <w:jc w:val="both"/>
      </w:pPr>
      <w:bookmarkStart w:id="4" w:name="P94"/>
      <w:bookmarkEnd w:id="4"/>
      <w:r>
        <w:t>2.3. Участники могут осуществлять в ГИС ГМП следующие полномочия:</w:t>
      </w:r>
    </w:p>
    <w:p w:rsidR="006F58B0" w:rsidRDefault="006F58B0">
      <w:pPr>
        <w:pStyle w:val="ConsPlusNormal"/>
        <w:spacing w:before="200"/>
        <w:ind w:firstLine="540"/>
        <w:jc w:val="both"/>
      </w:pPr>
      <w:r>
        <w:t>государственные (муниципальные) учреждения, администраторы доходов бюджета, главные администраторы доходов бюджета, уполномоченные органы - полномочия администратора начислений (далее - администраторы начислений);</w:t>
      </w:r>
    </w:p>
    <w:p w:rsidR="006F58B0" w:rsidRDefault="006F58B0">
      <w:pPr>
        <w:pStyle w:val="ConsPlusNormal"/>
        <w:spacing w:before="200"/>
        <w:ind w:firstLine="540"/>
        <w:jc w:val="both"/>
      </w:pPr>
      <w:r>
        <w:t>главные администраторы доходов бюджета, имеющие в своем ведении администраторов доходов бюджета и (или) осуществляющие функции и полномочия учредителя в отношении государственных (муниципальных) учреждений, 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уполномоченные органы, оператор системы "Электронный бюджет" - полномочия главного администратора начислений (далее - главные администраторы начислений);</w:t>
      </w:r>
    </w:p>
    <w:p w:rsidR="006F58B0" w:rsidRDefault="006F58B0">
      <w:pPr>
        <w:pStyle w:val="ConsPlusNormal"/>
        <w:spacing w:before="200"/>
        <w:ind w:firstLine="540"/>
        <w:jc w:val="both"/>
      </w:pPr>
      <w:r>
        <w:lastRenderedPageBreak/>
        <w:t>операторы по переводу денежных средств, банковские платежные агенты, банковские платежные субагенты, платежные агенты, организации почтовой связи, территориальные органы Федерального казначейства, финансовые органы, органы управления государственными внебюджетными фондами Российской Федерации, местные администрации, а также государственные (муниципальные) учреждения и многофункциональные центры, осуществляющие прием в кассу от плательщиков наличных денежных средств (далее - учреждения, осуществляющие прием от плательщиков наличных денежных средств), - полномочия администратора платежей (далее - администраторы платежей);</w:t>
      </w:r>
    </w:p>
    <w:p w:rsidR="006F58B0" w:rsidRDefault="006F58B0">
      <w:pPr>
        <w:pStyle w:val="ConsPlusNormal"/>
        <w:jc w:val="both"/>
      </w:pPr>
      <w:r>
        <w:t xml:space="preserve">(в ред. </w:t>
      </w:r>
      <w:hyperlink r:id="rId37">
        <w:r>
          <w:rPr>
            <w:color w:val="0000FF"/>
          </w:rPr>
          <w:t>Приказа</w:t>
        </w:r>
      </w:hyperlink>
      <w:r>
        <w:t xml:space="preserve"> Казначейства России от 11.07.2018 N 22н)</w:t>
      </w:r>
    </w:p>
    <w:p w:rsidR="006F58B0" w:rsidRDefault="006F58B0">
      <w:pPr>
        <w:pStyle w:val="ConsPlusNormal"/>
        <w:spacing w:before="200"/>
        <w:ind w:firstLine="540"/>
        <w:jc w:val="both"/>
      </w:pPr>
      <w:r>
        <w:t>операторы по переводу денежных средств, обеспечивающие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 органы государственной власти (органы местного самоуправления), обеспечивающие информационное взаимодействие с ГИС ГМП финансовых органов и (или) местных администраций, и (или) учреждений, осуществляющих прием от плательщиков наличных денежных средств, оператор системы "Электронный бюджет", органы управления государственными внебюджетными фондами Российской Федерации, обеспечивающие информационное взаимодействие с ГИС ГМП территориальных органов государственных внебюджетных фондов Российской Федерации, уполномоченные многофункциональные центры, обеспечивающие информационное взаимодействие с ГИС ГМП многофункциональных центров, - полномочия главного администратора платежей (далее - главные администраторы платежей);</w:t>
      </w:r>
    </w:p>
    <w:p w:rsidR="006F58B0" w:rsidRDefault="006F58B0">
      <w:pPr>
        <w:pStyle w:val="ConsPlusNormal"/>
        <w:jc w:val="both"/>
      </w:pPr>
      <w:r>
        <w:t xml:space="preserve">(в ред. Приказов Казначейства России от 11.07.2018 </w:t>
      </w:r>
      <w:hyperlink r:id="rId38">
        <w:r>
          <w:rPr>
            <w:color w:val="0000FF"/>
          </w:rPr>
          <w:t>N 22н</w:t>
        </w:r>
      </w:hyperlink>
      <w:r>
        <w:t xml:space="preserve">, от 29.06.2020 </w:t>
      </w:r>
      <w:hyperlink r:id="rId39">
        <w:r>
          <w:rPr>
            <w:color w:val="0000FF"/>
          </w:rPr>
          <w:t>N 25н</w:t>
        </w:r>
      </w:hyperlink>
      <w:r>
        <w:t>)</w:t>
      </w:r>
    </w:p>
    <w:p w:rsidR="006F58B0" w:rsidRDefault="006F58B0">
      <w:pPr>
        <w:pStyle w:val="ConsPlusNormal"/>
        <w:spacing w:before="200"/>
        <w:ind w:firstLine="540"/>
        <w:jc w:val="both"/>
      </w:pPr>
      <w:r>
        <w:t>операторы порталов, многофункциональные центры, иные уполномоченные органы - полномочия администратора запросов (далее - администраторы запросов);</w:t>
      </w:r>
    </w:p>
    <w:p w:rsidR="006F58B0" w:rsidRDefault="006F58B0">
      <w:pPr>
        <w:pStyle w:val="ConsPlusNormal"/>
        <w:spacing w:before="200"/>
        <w:ind w:firstLine="540"/>
        <w:jc w:val="both"/>
      </w:pPr>
      <w:r>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многофункциональных центров и (или) иных уполномоченных органов, уполномоченные многофункциональные центры, обеспечивающие информационное взаимодействие с ГИС ГМП многофункциональных центров, иные уполномоченные органы, оператор системы "Электронный бюджет", оператор ФГИС ЕГР, оператор ГАС "Правосудие" - полномочия главного администратора запросов (далее - главные администраторы запросов).</w:t>
      </w:r>
    </w:p>
    <w:p w:rsidR="006F58B0" w:rsidRDefault="006F58B0">
      <w:pPr>
        <w:pStyle w:val="ConsPlusNormal"/>
        <w:jc w:val="both"/>
      </w:pPr>
      <w:r>
        <w:t xml:space="preserve">(в ред. Приказов Казначейства России от 11.07.2018 </w:t>
      </w:r>
      <w:hyperlink r:id="rId40">
        <w:r>
          <w:rPr>
            <w:color w:val="0000FF"/>
          </w:rPr>
          <w:t>N 22н</w:t>
        </w:r>
      </w:hyperlink>
      <w:r>
        <w:t xml:space="preserve">, от 29.06.2020 </w:t>
      </w:r>
      <w:hyperlink r:id="rId41">
        <w:r>
          <w:rPr>
            <w:color w:val="0000FF"/>
          </w:rPr>
          <w:t>N 25н</w:t>
        </w:r>
      </w:hyperlink>
      <w:r>
        <w:t>)</w:t>
      </w:r>
    </w:p>
    <w:p w:rsidR="006F58B0" w:rsidRDefault="006F58B0">
      <w:pPr>
        <w:pStyle w:val="ConsPlusNormal"/>
        <w:spacing w:before="200"/>
        <w:ind w:firstLine="540"/>
        <w:jc w:val="both"/>
      </w:pPr>
      <w:r>
        <w:t>2.4. Орган государственной власти субъекта Российской Федерации (орган местного самоуправления), обеспечивающий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выполняет в ГИС ГМП полномочия главного администратора начислений и (или) главного администратора платежей, и (или) главного администратора запросов в случае его наделения указанными полномочиями высшим исполнительным органом государственной власти субъекта Российской Федерации (местной администрацией).</w:t>
      </w:r>
    </w:p>
    <w:p w:rsidR="006F58B0" w:rsidRDefault="006F58B0">
      <w:pPr>
        <w:pStyle w:val="ConsPlusNormal"/>
        <w:spacing w:before="200"/>
        <w:ind w:firstLine="540"/>
        <w:jc w:val="both"/>
      </w:pPr>
      <w:r>
        <w:t>Уполномоченный многофункциональный центр выполняет в ГИС ГМП полномочия главного администратора запросов в случае заключения с многофункциональными центрами договоров по осуществлению информационного взаимодействия с ГИС ГМП от имени многофункциональных центров.</w:t>
      </w:r>
    </w:p>
    <w:p w:rsidR="006F58B0" w:rsidRDefault="006F58B0">
      <w:pPr>
        <w:pStyle w:val="ConsPlusNormal"/>
        <w:spacing w:before="200"/>
        <w:ind w:firstLine="540"/>
        <w:jc w:val="both"/>
      </w:pPr>
      <w:r>
        <w:t>2.5. Для банковского платежного агента (субагента), не осуществляющего самостоятельное информационное взаимодействие с ГИС ГМП, полномочия главного администратора платежей выполняет оператор по переводу денежных средств, от имени которого банковский платежный агент (субагент) осуществляет деятельность.</w:t>
      </w:r>
    </w:p>
    <w:p w:rsidR="006F58B0" w:rsidRDefault="006F58B0">
      <w:pPr>
        <w:pStyle w:val="ConsPlusNormal"/>
        <w:spacing w:before="200"/>
        <w:ind w:firstLine="540"/>
        <w:jc w:val="both"/>
      </w:pPr>
      <w:bookmarkStart w:id="5" w:name="P107"/>
      <w:bookmarkEnd w:id="5"/>
      <w:r>
        <w:t>2.6. 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 являются Участниками прямого взаимодействия с ГИС ГМП (далее - Участники прямого взаимодействия).</w:t>
      </w:r>
    </w:p>
    <w:p w:rsidR="006F58B0" w:rsidRDefault="006F58B0">
      <w:pPr>
        <w:pStyle w:val="ConsPlusNormal"/>
        <w:spacing w:before="200"/>
        <w:ind w:firstLine="540"/>
        <w:jc w:val="both"/>
      </w:pPr>
      <w:r>
        <w:t xml:space="preserve">2.7. 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w:t>
      </w:r>
      <w:r>
        <w:lastRenderedPageBreak/>
        <w:t>соответственно, являются Участниками косвенного взаимодействия с ГИС ГМП (далее - Участники косвенного взаимодействия).</w:t>
      </w:r>
    </w:p>
    <w:p w:rsidR="006F58B0" w:rsidRDefault="006F58B0">
      <w:pPr>
        <w:pStyle w:val="ConsPlusNormal"/>
        <w:spacing w:before="200"/>
        <w:ind w:firstLine="540"/>
        <w:jc w:val="both"/>
      </w:pPr>
      <w:bookmarkStart w:id="6" w:name="P109"/>
      <w:bookmarkEnd w:id="6"/>
      <w:r>
        <w:t xml:space="preserve">2.8. Регистрация в ГИС ГМП Участников, внесение изменений в сведения об Участниках в ГИС ГМП, прекращение доступа Участников в ГИС ГМП осуществляется в электронном виде в личном кабинете, размещенном в информационно-телекоммуникационной сети "Интернет" по адресу https://pay.gov.ru (далее - личный кабинет) после прохождения руководителем (или уполномоченным им лицом) Участника прямого взаимодействия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предусмотренной </w:t>
      </w:r>
      <w:hyperlink r:id="rId42">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Официальный интернет-портал правовой информации (www.pravo.gov.ru), 2022, 17 мая, N 0001202205170011).</w:t>
      </w:r>
    </w:p>
    <w:p w:rsidR="006F58B0" w:rsidRDefault="006F58B0">
      <w:pPr>
        <w:pStyle w:val="ConsPlusNormal"/>
        <w:jc w:val="both"/>
      </w:pPr>
      <w:r>
        <w:t xml:space="preserve">(в ред. </w:t>
      </w:r>
      <w:hyperlink r:id="rId43">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Регистрация в ГИС ГМП Участников косвенного взаимодействия осуществляется Участником прямого взаимодействия на основании документов и (или) сведений, представленных Участником косвенного взаимодействия Участнику прямого взаимодействия.</w:t>
      </w:r>
    </w:p>
    <w:p w:rsidR="006F58B0" w:rsidRDefault="006F58B0">
      <w:pPr>
        <w:pStyle w:val="ConsPlusNormal"/>
        <w:spacing w:before="200"/>
        <w:ind w:firstLine="540"/>
        <w:jc w:val="both"/>
      </w:pPr>
      <w:r>
        <w:t xml:space="preserve">Для регистрации в ГИС ГМП Участник прямого взаимодействия формирует в личном кабинете Заявку на регистрацию в Государственной информационной системе о государственных и муниципальных платежах по форме согласно </w:t>
      </w:r>
      <w:hyperlink w:anchor="P341">
        <w:r>
          <w:rPr>
            <w:color w:val="0000FF"/>
          </w:rPr>
          <w:t>приложению N 1</w:t>
        </w:r>
      </w:hyperlink>
      <w:r>
        <w:t xml:space="preserve"> к настоящему Порядку (код формы по ведомственному классификатору форм документов (далее - код формы по КФД) 0531201) (далее - Заявка на регистрацию) в форме электронного документа для ее дальнейшего рассмотрения в соответствии с </w:t>
      </w:r>
      <w:hyperlink w:anchor="P154">
        <w:r>
          <w:rPr>
            <w:color w:val="0000FF"/>
          </w:rPr>
          <w:t>пунктом 2.16</w:t>
        </w:r>
      </w:hyperlink>
      <w:r>
        <w:t xml:space="preserve"> настоящего Порядка.</w:t>
      </w:r>
    </w:p>
    <w:p w:rsidR="006F58B0" w:rsidRDefault="006F58B0">
      <w:pPr>
        <w:pStyle w:val="ConsPlusNormal"/>
        <w:jc w:val="both"/>
      </w:pPr>
      <w:r>
        <w:t xml:space="preserve">(в ред. </w:t>
      </w:r>
      <w:hyperlink r:id="rId44">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К Заявке на регистрацию Участником прямого взаимодействия прикрепляются электронные образы документов, полученные в результате сканирования соответствующих документов на бумажных носителях (далее - электронные образы документов), предусмотренных </w:t>
      </w:r>
      <w:hyperlink w:anchor="P118">
        <w:r>
          <w:rPr>
            <w:color w:val="0000FF"/>
          </w:rPr>
          <w:t>пунктом 2.10</w:t>
        </w:r>
      </w:hyperlink>
      <w:r>
        <w:t xml:space="preserve"> настоящего Порядка.</w:t>
      </w:r>
    </w:p>
    <w:p w:rsidR="006F58B0" w:rsidRDefault="006F58B0">
      <w:pPr>
        <w:pStyle w:val="ConsPlusNormal"/>
        <w:spacing w:before="200"/>
        <w:ind w:firstLine="540"/>
        <w:jc w:val="both"/>
      </w:pPr>
      <w:r>
        <w:t>Заявка на регистрацию, созданная в форме электронного документа, и электронные образы документов подписываются усиленной квалифицированной электронной подписью (далее - электронная подпись) руководителя (или уполномоченного им лица) Участника прямого взаимодействия.</w:t>
      </w:r>
    </w:p>
    <w:p w:rsidR="006F58B0" w:rsidRDefault="006F58B0">
      <w:pPr>
        <w:pStyle w:val="ConsPlusNormal"/>
        <w:spacing w:before="200"/>
        <w:ind w:firstLine="540"/>
        <w:jc w:val="both"/>
      </w:pPr>
      <w:r>
        <w:t xml:space="preserve">2.9. При отсутствии технической возможности регистрации в ГИС ГМП в соответствии с </w:t>
      </w:r>
      <w:hyperlink w:anchor="P109">
        <w:r>
          <w:rPr>
            <w:color w:val="0000FF"/>
          </w:rPr>
          <w:t>пунктом 2.8</w:t>
        </w:r>
      </w:hyperlink>
      <w:r>
        <w:t xml:space="preserve"> настоящего Порядка Участником прямого взаимодействия представляется в территориальный орган Федерального казначейства по своему месту нахождения Заявка на регистрацию в форме документа на бумажном носителе в двух экземплярах с одновременным представлением документа на машинном носителе, а также заверенные копии документов, предусмотренных </w:t>
      </w:r>
      <w:hyperlink w:anchor="P118">
        <w:r>
          <w:rPr>
            <w:color w:val="0000FF"/>
          </w:rPr>
          <w:t>пунктом 2.10</w:t>
        </w:r>
      </w:hyperlink>
      <w:r>
        <w:t xml:space="preserve"> настоящего Порядка, в одном экземпляре.</w:t>
      </w:r>
    </w:p>
    <w:p w:rsidR="006F58B0" w:rsidRDefault="006F58B0">
      <w:pPr>
        <w:pStyle w:val="ConsPlusNormal"/>
        <w:spacing w:before="200"/>
        <w:ind w:firstLine="540"/>
        <w:jc w:val="both"/>
      </w:pPr>
      <w:r>
        <w:t>Заявка на регистрацию в форме документа на бумажном носителе подписывается руководителем (или уполномоченным им лицом) Участника прямого взаимодействия с указанием должности и расшифровки подписи, содержащей фамилию и инициалы, и скрепляется печатью Участника прямого взаимодействия.</w:t>
      </w:r>
    </w:p>
    <w:p w:rsidR="006F58B0" w:rsidRDefault="006F58B0">
      <w:pPr>
        <w:pStyle w:val="ConsPlusNormal"/>
        <w:spacing w:before="200"/>
        <w:ind w:firstLine="540"/>
        <w:jc w:val="both"/>
      </w:pPr>
      <w:bookmarkStart w:id="7" w:name="P118"/>
      <w:bookmarkEnd w:id="7"/>
      <w:r>
        <w:t>2.10. К Заявке на регистрацию Участником прямого взаимодействия представляются следующие документы.</w:t>
      </w:r>
    </w:p>
    <w:p w:rsidR="006F58B0" w:rsidRDefault="006F58B0">
      <w:pPr>
        <w:pStyle w:val="ConsPlusNormal"/>
        <w:spacing w:before="200"/>
        <w:ind w:firstLine="540"/>
        <w:jc w:val="both"/>
      </w:pPr>
      <w:r>
        <w:t xml:space="preserve">2.10.1. Органом государственной власти субъекта Российской Федерации (органом местного самоуправления), обеспечивающим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 нормативный правовой (правовой) акт субъекта Российской Федерации (правовой акт местной администрации) о наделении органа государственной власти субъекта </w:t>
      </w:r>
      <w:r>
        <w:lastRenderedPageBreak/>
        <w:t>Российской Федерации (органа местного самоуправления) полномочиями по обеспечению информационного взаимодействия с ГИС ГМП.</w:t>
      </w:r>
    </w:p>
    <w:p w:rsidR="006F58B0" w:rsidRDefault="006F58B0">
      <w:pPr>
        <w:pStyle w:val="ConsPlusNormal"/>
        <w:spacing w:before="200"/>
        <w:ind w:firstLine="540"/>
        <w:jc w:val="both"/>
      </w:pPr>
      <w:r>
        <w:t>2.10.2. Оператором по переводу денежных средств (за исключением Банка России и государственной корпорации "Банк развития и внешнеэкономической деятельности (Внешэкономбанк)") - лицензии на осуществление банковских операций.</w:t>
      </w:r>
    </w:p>
    <w:p w:rsidR="006F58B0" w:rsidRDefault="006F58B0">
      <w:pPr>
        <w:pStyle w:val="ConsPlusNormal"/>
        <w:spacing w:before="200"/>
        <w:ind w:firstLine="540"/>
        <w:jc w:val="both"/>
      </w:pPr>
      <w:r>
        <w:t>2.10.3. Банковским платежным агентом - договор, заключенный с оператором по переводу денежных средств.</w:t>
      </w:r>
    </w:p>
    <w:p w:rsidR="006F58B0" w:rsidRDefault="006F58B0">
      <w:pPr>
        <w:pStyle w:val="ConsPlusNormal"/>
        <w:spacing w:before="200"/>
        <w:ind w:firstLine="540"/>
        <w:jc w:val="both"/>
      </w:pPr>
      <w:r>
        <w:t>2.10.4. Банковским платежным субагентом - договор, заключенный с банковским платежным агентом.</w:t>
      </w:r>
    </w:p>
    <w:p w:rsidR="006F58B0" w:rsidRDefault="006F58B0">
      <w:pPr>
        <w:pStyle w:val="ConsPlusNormal"/>
        <w:spacing w:before="200"/>
        <w:ind w:firstLine="540"/>
        <w:jc w:val="both"/>
      </w:pPr>
      <w:r>
        <w:t>2.10.5. Оператором по приему платежей:</w:t>
      </w:r>
    </w:p>
    <w:p w:rsidR="006F58B0" w:rsidRDefault="006F58B0">
      <w:pPr>
        <w:pStyle w:val="ConsPlusNormal"/>
        <w:spacing w:before="200"/>
        <w:ind w:firstLine="540"/>
        <w:jc w:val="both"/>
      </w:pPr>
      <w:r>
        <w:t xml:space="preserve">договор об осуществлении деятельности по приему платежей физических лиц, заключенный в соответствии с Федеральным </w:t>
      </w:r>
      <w:hyperlink r:id="rId45">
        <w:r>
          <w:rPr>
            <w:color w:val="0000FF"/>
          </w:rPr>
          <w:t>законом</w:t>
        </w:r>
      </w:hyperlink>
      <w:r>
        <w:t xml:space="preserve"> от 3 июня 2009 г. N 103-ФЗ "О деятельности по приему платежей физических лиц, осуществляемой платежными агентами" (Собрание законодательства Российской Федерации, 2009, N 23, ст. 2758; N 48, ст. 5739; 2010, N 19, ст. 2291; 2011, N 27, ст. 3873; 2014, N 19, ст. 2315; 2016, N 27, ст. 4223);</w:t>
      </w:r>
    </w:p>
    <w:p w:rsidR="006F58B0" w:rsidRDefault="006F58B0">
      <w:pPr>
        <w:pStyle w:val="ConsPlusNormal"/>
        <w:spacing w:before="200"/>
        <w:ind w:firstLine="540"/>
        <w:jc w:val="both"/>
      </w:pPr>
      <w:r>
        <w:t>уведомление о постановке оператора по приему платежей на учет в Федеральной службе по финансовому мониторингу.</w:t>
      </w:r>
    </w:p>
    <w:p w:rsidR="006F58B0" w:rsidRDefault="006F58B0">
      <w:pPr>
        <w:pStyle w:val="ConsPlusNormal"/>
        <w:spacing w:before="200"/>
        <w:ind w:firstLine="540"/>
        <w:jc w:val="both"/>
      </w:pPr>
      <w:r>
        <w:t>2.10.6. Платежным субагентом - договор об осуществлении деятельности по приему платежей физических лиц, заключенный с оператором по приему платежей.</w:t>
      </w:r>
    </w:p>
    <w:p w:rsidR="006F58B0" w:rsidRDefault="006F58B0">
      <w:pPr>
        <w:pStyle w:val="ConsPlusNormal"/>
        <w:spacing w:before="200"/>
        <w:ind w:firstLine="540"/>
        <w:jc w:val="both"/>
      </w:pPr>
      <w:r>
        <w:t>2.10.7. Оператором по переводу денежных средств, обеспечивающим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w:t>
      </w:r>
    </w:p>
    <w:p w:rsidR="006F58B0" w:rsidRDefault="006F58B0">
      <w:pPr>
        <w:pStyle w:val="ConsPlusNormal"/>
        <w:spacing w:before="200"/>
        <w:ind w:firstLine="540"/>
        <w:jc w:val="both"/>
      </w:pPr>
      <w:r>
        <w:t>выданные ему лицензии на осуществление банковских операций;</w:t>
      </w:r>
    </w:p>
    <w:p w:rsidR="006F58B0" w:rsidRDefault="006F58B0">
      <w:pPr>
        <w:pStyle w:val="ConsPlusNormal"/>
        <w:spacing w:before="200"/>
        <w:ind w:firstLine="540"/>
        <w:jc w:val="both"/>
      </w:pPr>
      <w:r>
        <w:t>договор, заключенный с иным оператором по переводу денежных средств, банковским платежным агентом (субагентом) либо платежным агентом и предусматривающий полномочие оператора по переводу денежных средств осуществлять информационное взаимодействие с ГИС ГМП от имени иного оператора по переводу денежных средств, банковского платежного агента (субагента) либо платежного агента соответственно.</w:t>
      </w:r>
    </w:p>
    <w:p w:rsidR="006F58B0" w:rsidRDefault="006F58B0">
      <w:pPr>
        <w:pStyle w:val="ConsPlusNormal"/>
        <w:spacing w:before="200"/>
        <w:ind w:firstLine="540"/>
        <w:jc w:val="both"/>
      </w:pPr>
      <w:r>
        <w:t>2.10.8. Оператором регионального портала государственных и муниципальных услуг (функций) - нормативный правовой (правовой) акт субъекта Российской Федерации о наделении полномочиями по ведению регионального портала государственных и муниципальных услуг (функций).</w:t>
      </w:r>
    </w:p>
    <w:p w:rsidR="006F58B0" w:rsidRDefault="006F58B0">
      <w:pPr>
        <w:pStyle w:val="ConsPlusNormal"/>
        <w:spacing w:before="200"/>
        <w:ind w:firstLine="540"/>
        <w:jc w:val="both"/>
      </w:pPr>
      <w:r>
        <w:t>2.10.9. Многофункциональным центром - 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6F58B0" w:rsidRDefault="006F58B0">
      <w:pPr>
        <w:pStyle w:val="ConsPlusNormal"/>
        <w:spacing w:before="200"/>
        <w:ind w:firstLine="540"/>
        <w:jc w:val="both"/>
      </w:pPr>
      <w:r>
        <w:t>2.10.10. Уполномоченным многофункциональным центром, обеспечивающим информационное взаимодействие с ГИС ГМП многофункциональных центров:</w:t>
      </w:r>
    </w:p>
    <w:p w:rsidR="006F58B0" w:rsidRDefault="006F58B0">
      <w:pPr>
        <w:pStyle w:val="ConsPlusNormal"/>
        <w:spacing w:before="200"/>
        <w:ind w:firstLine="540"/>
        <w:jc w:val="both"/>
      </w:pPr>
      <w:r>
        <w:t>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6F58B0" w:rsidRDefault="006F58B0">
      <w:pPr>
        <w:pStyle w:val="ConsPlusNormal"/>
        <w:spacing w:before="200"/>
        <w:ind w:firstLine="540"/>
        <w:jc w:val="both"/>
      </w:pPr>
      <w:r>
        <w:t>нормативный правовой (правовой) акт субъекта Российской Федерации об определении уполномоченного многофункционального центра;</w:t>
      </w:r>
    </w:p>
    <w:p w:rsidR="006F58B0" w:rsidRDefault="006F58B0">
      <w:pPr>
        <w:pStyle w:val="ConsPlusNormal"/>
        <w:spacing w:before="200"/>
        <w:ind w:firstLine="540"/>
        <w:jc w:val="both"/>
      </w:pPr>
      <w:r>
        <w:t>договор, заключенный с многофункциональным центром и предусматривающий полномочие уполномоченного многофункционального центра осуществлять информационное взаимодействие с ГИС ГМП от имени многофункциональных центров.</w:t>
      </w:r>
    </w:p>
    <w:p w:rsidR="006F58B0" w:rsidRDefault="006F58B0">
      <w:pPr>
        <w:pStyle w:val="ConsPlusNormal"/>
        <w:spacing w:before="200"/>
        <w:ind w:firstLine="540"/>
        <w:jc w:val="both"/>
      </w:pPr>
      <w:r>
        <w:t>2.10.11. Иным уполномоченным органом:</w:t>
      </w:r>
    </w:p>
    <w:p w:rsidR="006F58B0" w:rsidRDefault="006F58B0">
      <w:pPr>
        <w:pStyle w:val="ConsPlusNormal"/>
        <w:spacing w:before="200"/>
        <w:ind w:firstLine="540"/>
        <w:jc w:val="both"/>
      </w:pPr>
      <w:r>
        <w:t xml:space="preserve">нормативный правовой (правовой) акт (правовой акт местной администрации), подтверждающий право получать информацию, об уплате денежных средств, при предоставлении </w:t>
      </w:r>
      <w:r>
        <w:lastRenderedPageBreak/>
        <w:t>государственных (муниципальных) услуг и (или) выполнении государственных (муниципальных) функций.</w:t>
      </w:r>
    </w:p>
    <w:p w:rsidR="006F58B0" w:rsidRDefault="006F58B0">
      <w:pPr>
        <w:pStyle w:val="ConsPlusNormal"/>
        <w:jc w:val="both"/>
      </w:pPr>
      <w:r>
        <w:t xml:space="preserve">(в ред. Приказов Казначейства России от 11.07.2018 </w:t>
      </w:r>
      <w:hyperlink r:id="rId46">
        <w:r>
          <w:rPr>
            <w:color w:val="0000FF"/>
          </w:rPr>
          <w:t>N 22н</w:t>
        </w:r>
      </w:hyperlink>
      <w:r>
        <w:t xml:space="preserve">, от 29.06.2020 </w:t>
      </w:r>
      <w:hyperlink r:id="rId47">
        <w:r>
          <w:rPr>
            <w:color w:val="0000FF"/>
          </w:rPr>
          <w:t>N 25н</w:t>
        </w:r>
      </w:hyperlink>
      <w:r>
        <w:t>)</w:t>
      </w:r>
    </w:p>
    <w:p w:rsidR="006F58B0" w:rsidRDefault="006F58B0">
      <w:pPr>
        <w:pStyle w:val="ConsPlusNormal"/>
        <w:spacing w:before="200"/>
        <w:ind w:firstLine="540"/>
        <w:jc w:val="both"/>
      </w:pPr>
      <w:r>
        <w:t xml:space="preserve">2.10.12. Государственным и муниципальным учреждением с типом бюджетное или автономное - сведения об оказываемых государственным и муниципальным учреждением услугах, указанных в </w:t>
      </w:r>
      <w:hyperlink r:id="rId48">
        <w:r>
          <w:rPr>
            <w:color w:val="0000FF"/>
          </w:rPr>
          <w:t>части 3 статьи 1</w:t>
        </w:r>
      </w:hyperlink>
      <w:r>
        <w:t xml:space="preserve"> и </w:t>
      </w:r>
      <w:hyperlink r:id="rId49">
        <w:r>
          <w:rPr>
            <w:color w:val="0000FF"/>
          </w:rPr>
          <w:t>части 1 статьи 9</w:t>
        </w:r>
      </w:hyperlink>
      <w:r>
        <w:t xml:space="preserve"> Закона об организации предоставления государственных и муниципальных услуг, и нормативном правовом акте, утвердившем перечень данных услуг.</w:t>
      </w:r>
    </w:p>
    <w:p w:rsidR="006F58B0" w:rsidRDefault="006F58B0">
      <w:pPr>
        <w:pStyle w:val="ConsPlusNormal"/>
        <w:jc w:val="both"/>
      </w:pPr>
      <w:r>
        <w:t xml:space="preserve">(п. 2.10.12 введен </w:t>
      </w:r>
      <w:hyperlink r:id="rId50">
        <w:r>
          <w:rPr>
            <w:color w:val="0000FF"/>
          </w:rPr>
          <w:t>Приказом</w:t>
        </w:r>
      </w:hyperlink>
      <w:r>
        <w:t xml:space="preserve"> Казначейства России от 11.07.2018 N 22н)</w:t>
      </w:r>
    </w:p>
    <w:p w:rsidR="006F58B0" w:rsidRDefault="006F58B0">
      <w:pPr>
        <w:pStyle w:val="ConsPlusNormal"/>
        <w:spacing w:before="200"/>
        <w:ind w:firstLine="540"/>
        <w:jc w:val="both"/>
      </w:pPr>
      <w:bookmarkStart w:id="8" w:name="P141"/>
      <w:bookmarkEnd w:id="8"/>
      <w:r>
        <w:t>2.11. В случае если Заявка на регистрацию подписывается уполномоченным лицом Участника прямого взаимодействия, дополнительно Участником прямого взаимодействия представляется документ, подтверждающий полномочия уполномоченного лица Участника прямого взаимодействия.</w:t>
      </w:r>
    </w:p>
    <w:p w:rsidR="006F58B0" w:rsidRDefault="006F58B0">
      <w:pPr>
        <w:pStyle w:val="ConsPlusNormal"/>
        <w:spacing w:before="200"/>
        <w:ind w:firstLine="540"/>
        <w:jc w:val="both"/>
      </w:pPr>
      <w:bookmarkStart w:id="9" w:name="P142"/>
      <w:bookmarkEnd w:id="9"/>
      <w:r>
        <w:t xml:space="preserve">2.12. В случае если Участником прямого взаимодействия ранее представлялись в Федеральное казначейство (территориальный орган Федерального казначейства) документы, предусмотренные </w:t>
      </w:r>
      <w:hyperlink w:anchor="P118">
        <w:r>
          <w:rPr>
            <w:color w:val="0000FF"/>
          </w:rPr>
          <w:t>пунктами 2.10</w:t>
        </w:r>
      </w:hyperlink>
      <w:r>
        <w:t xml:space="preserve"> - </w:t>
      </w:r>
      <w:hyperlink w:anchor="P141">
        <w:r>
          <w:rPr>
            <w:color w:val="0000FF"/>
          </w:rPr>
          <w:t>2.11</w:t>
        </w:r>
      </w:hyperlink>
      <w:r>
        <w:t xml:space="preserve"> настоящего Порядка, для открытия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их повторное представление не требуется.</w:t>
      </w:r>
    </w:p>
    <w:p w:rsidR="006F58B0" w:rsidRDefault="006F58B0">
      <w:pPr>
        <w:pStyle w:val="ConsPlusNormal"/>
        <w:spacing w:before="200"/>
        <w:ind w:firstLine="540"/>
        <w:jc w:val="both"/>
      </w:pPr>
      <w:bookmarkStart w:id="10" w:name="P143"/>
      <w:bookmarkEnd w:id="10"/>
      <w:r>
        <w:t>2.13. Участниками прямого взаимодействия в течение семи рабочих дней со дня изменения сведений (со дня получения документов, подтверждающих изменение сведений), указанных в Заявке на регистрацию, обеспечивается внесение изменений в сведения, содержащиеся в личном кабинете.</w:t>
      </w:r>
    </w:p>
    <w:p w:rsidR="006F58B0" w:rsidRDefault="006F58B0">
      <w:pPr>
        <w:pStyle w:val="ConsPlusNormal"/>
        <w:jc w:val="both"/>
      </w:pPr>
      <w:r>
        <w:t xml:space="preserve">(в ред. </w:t>
      </w:r>
      <w:hyperlink r:id="rId51">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Для внесения изменений в сведения, содержащиеся в личном кабинете, Участник прямого взаимодействия формирует Заявку на внесение изменений в сведения в Государственной информационной системе о государственных и муниципальных платежах по форме согласно </w:t>
      </w:r>
      <w:hyperlink w:anchor="P557">
        <w:r>
          <w:rPr>
            <w:color w:val="0000FF"/>
          </w:rPr>
          <w:t>приложению N 2</w:t>
        </w:r>
      </w:hyperlink>
      <w:r>
        <w:t xml:space="preserve"> к настоящему Порядку (код формы по КФД 0531202) (далее - Заявка на внесение изменений) в форме электронного документа для ее дальнейшего рассмотрения в соответствии с </w:t>
      </w:r>
      <w:hyperlink w:anchor="P154">
        <w:r>
          <w:rPr>
            <w:color w:val="0000FF"/>
          </w:rPr>
          <w:t>пунктом 2.16</w:t>
        </w:r>
      </w:hyperlink>
      <w:r>
        <w:t xml:space="preserve"> настоящего Порядка.</w:t>
      </w:r>
    </w:p>
    <w:p w:rsidR="006F58B0" w:rsidRDefault="006F58B0">
      <w:pPr>
        <w:pStyle w:val="ConsPlusNormal"/>
        <w:jc w:val="both"/>
      </w:pPr>
      <w:r>
        <w:t xml:space="preserve">(в ред. </w:t>
      </w:r>
      <w:hyperlink r:id="rId52">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К Заявке на внесение изменений Участником прямого взаимодействия прикрепляются электронные образы документов, предусмотренных </w:t>
      </w:r>
      <w:hyperlink w:anchor="P118">
        <w:r>
          <w:rPr>
            <w:color w:val="0000FF"/>
          </w:rPr>
          <w:t>пунктом 2.10</w:t>
        </w:r>
      </w:hyperlink>
      <w:r>
        <w:t xml:space="preserve"> настоящего Порядка, в соответствии с которыми осуществляется внесение изменений в сведения об Участнике.</w:t>
      </w:r>
    </w:p>
    <w:p w:rsidR="006F58B0" w:rsidRDefault="006F58B0">
      <w:pPr>
        <w:pStyle w:val="ConsPlusNormal"/>
        <w:jc w:val="both"/>
      </w:pPr>
      <w:r>
        <w:t xml:space="preserve">(в ред. </w:t>
      </w:r>
      <w:hyperlink r:id="rId53">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bookmarkStart w:id="11" w:name="P149"/>
      <w:bookmarkEnd w:id="11"/>
      <w:r>
        <w:t xml:space="preserve">2.14. В случае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предусмотренной </w:t>
      </w:r>
      <w:hyperlink w:anchor="P71">
        <w:r>
          <w:rPr>
            <w:color w:val="0000FF"/>
          </w:rPr>
          <w:t>пунктом 2.2</w:t>
        </w:r>
      </w:hyperlink>
      <w:r>
        <w:t xml:space="preserve"> настоящего Порядка, и (или) отмены (прекращения) полномочия Участника, предусмотренного </w:t>
      </w:r>
      <w:hyperlink w:anchor="P94">
        <w:r>
          <w:rPr>
            <w:color w:val="0000FF"/>
          </w:rPr>
          <w:t>пунктом 2.3</w:t>
        </w:r>
      </w:hyperlink>
      <w:r>
        <w:t xml:space="preserve"> настоящего Порядка, Участник прямого взаимодействия в течение трех рабочих дней с момента принятия (получения информации о принятии) соответствующего решения формирует в личном кабинете Заявку на прекращение доступа к Государственной информационной системе о государственных и муниципальных платежах по форме согласно </w:t>
      </w:r>
      <w:hyperlink w:anchor="P775">
        <w:r>
          <w:rPr>
            <w:color w:val="0000FF"/>
          </w:rPr>
          <w:t>приложению N 3</w:t>
        </w:r>
      </w:hyperlink>
      <w:r>
        <w:t xml:space="preserve"> к настоящему Порядку (код формы по КФД 0531203) (далее - Заявка на прекращение доступа) в форме электронного документа для ее дальнейшего рассмотрения в соответствии с </w:t>
      </w:r>
      <w:hyperlink w:anchor="P154">
        <w:r>
          <w:rPr>
            <w:color w:val="0000FF"/>
          </w:rPr>
          <w:t>пунктом 2.16</w:t>
        </w:r>
      </w:hyperlink>
      <w:r>
        <w:t xml:space="preserve"> настоящего Порядка.</w:t>
      </w:r>
    </w:p>
    <w:p w:rsidR="006F58B0" w:rsidRDefault="006F58B0">
      <w:pPr>
        <w:pStyle w:val="ConsPlusNormal"/>
        <w:spacing w:before="200"/>
        <w:ind w:firstLine="540"/>
        <w:jc w:val="both"/>
      </w:pPr>
      <w:r>
        <w:t>К Заявке на прекращение доступа Участником прямого взаимодействия прикрепляется электронный образ документа, являющегося основанием прекращения доступа Участника к ГИС ГМП.</w:t>
      </w:r>
    </w:p>
    <w:p w:rsidR="006F58B0" w:rsidRDefault="006F58B0">
      <w:pPr>
        <w:pStyle w:val="ConsPlusNormal"/>
        <w:jc w:val="both"/>
      </w:pPr>
      <w:r>
        <w:t xml:space="preserve">(п. 2.14 в ред. </w:t>
      </w:r>
      <w:hyperlink r:id="rId54">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2.15. Документы, указанные в </w:t>
      </w:r>
      <w:hyperlink w:anchor="P143">
        <w:r>
          <w:rPr>
            <w:color w:val="0000FF"/>
          </w:rPr>
          <w:t>пунктах 2.13</w:t>
        </w:r>
      </w:hyperlink>
      <w:r>
        <w:t xml:space="preserve"> и </w:t>
      </w:r>
      <w:hyperlink w:anchor="P149">
        <w:r>
          <w:rPr>
            <w:color w:val="0000FF"/>
          </w:rPr>
          <w:t>2.14</w:t>
        </w:r>
      </w:hyperlink>
      <w:r>
        <w:t xml:space="preserve"> настоящего Порядка, формируются и подписываются Участником прямого взаимодействия в порядке, определенном в </w:t>
      </w:r>
      <w:hyperlink w:anchor="P118">
        <w:r>
          <w:rPr>
            <w:color w:val="0000FF"/>
          </w:rPr>
          <w:t>пунктах 2.10</w:t>
        </w:r>
      </w:hyperlink>
      <w:r>
        <w:t xml:space="preserve"> - </w:t>
      </w:r>
      <w:hyperlink w:anchor="P142">
        <w:r>
          <w:rPr>
            <w:color w:val="0000FF"/>
          </w:rPr>
          <w:t>2.12</w:t>
        </w:r>
      </w:hyperlink>
      <w:r>
        <w:t xml:space="preserve"> настоящего Порядка.</w:t>
      </w:r>
    </w:p>
    <w:p w:rsidR="006F58B0" w:rsidRDefault="006F58B0">
      <w:pPr>
        <w:pStyle w:val="ConsPlusNormal"/>
        <w:jc w:val="both"/>
      </w:pPr>
      <w:r>
        <w:t xml:space="preserve">(п. 2.15 в ред. </w:t>
      </w:r>
      <w:hyperlink r:id="rId55">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bookmarkStart w:id="12" w:name="P154"/>
      <w:bookmarkEnd w:id="12"/>
      <w:r>
        <w:lastRenderedPageBreak/>
        <w:t xml:space="preserve">2.16. Территориальный орган Федерального казначейства осуществляет рассмотрение Заявки на регистрацию, Заявки на внесение изменений, Заявки на прекращение доступа и документов, представленных в соответствии с </w:t>
      </w:r>
      <w:hyperlink w:anchor="P118">
        <w:r>
          <w:rPr>
            <w:color w:val="0000FF"/>
          </w:rPr>
          <w:t>пунктами 2.10</w:t>
        </w:r>
      </w:hyperlink>
      <w:r>
        <w:t xml:space="preserve"> - </w:t>
      </w:r>
      <w:hyperlink w:anchor="P141">
        <w:r>
          <w:rPr>
            <w:color w:val="0000FF"/>
          </w:rPr>
          <w:t>2.11</w:t>
        </w:r>
      </w:hyperlink>
      <w:r>
        <w:t xml:space="preserve">, </w:t>
      </w:r>
      <w:hyperlink w:anchor="P143">
        <w:r>
          <w:rPr>
            <w:color w:val="0000FF"/>
          </w:rPr>
          <w:t>2.13</w:t>
        </w:r>
      </w:hyperlink>
      <w:r>
        <w:t xml:space="preserve"> и </w:t>
      </w:r>
      <w:hyperlink w:anchor="P149">
        <w:r>
          <w:rPr>
            <w:color w:val="0000FF"/>
          </w:rPr>
          <w:t>2.14</w:t>
        </w:r>
      </w:hyperlink>
      <w:r>
        <w:t xml:space="preserve"> настоящего Порядка, и проверку:</w:t>
      </w:r>
    </w:p>
    <w:p w:rsidR="006F58B0" w:rsidRDefault="006F58B0">
      <w:pPr>
        <w:pStyle w:val="ConsPlusNormal"/>
        <w:spacing w:before="200"/>
        <w:ind w:firstLine="540"/>
        <w:jc w:val="both"/>
      </w:pPr>
      <w:r>
        <w:t>соответствия Заявки на регистрацию, Заявки на внесение изменений, Заявки на прекращение доступа и представленных документов требованиям настоящего Порядка;</w:t>
      </w:r>
    </w:p>
    <w:p w:rsidR="006F58B0" w:rsidRDefault="006F58B0">
      <w:pPr>
        <w:pStyle w:val="ConsPlusNormal"/>
        <w:spacing w:before="200"/>
        <w:ind w:firstLine="540"/>
        <w:jc w:val="both"/>
      </w:pPr>
      <w:r>
        <w:t>соответствия информации, содержащейся в Заявке на регистрацию, Заявке на внесение изменений, Заявке на прекращение доступа, представленным документам;</w:t>
      </w:r>
    </w:p>
    <w:p w:rsidR="006F58B0" w:rsidRDefault="006F58B0">
      <w:pPr>
        <w:pStyle w:val="ConsPlusNormal"/>
        <w:spacing w:before="200"/>
        <w:ind w:firstLine="540"/>
        <w:jc w:val="both"/>
      </w:pPr>
      <w:r>
        <w:t xml:space="preserve">соответствия сведений об Участнике, являющемся юридическим лицом или индивидуальным предпринимателем, указанных в Заявке на регистрацию, Заявке на внесение изменений, Заявке на прекращение доступа сведениям Единого государственного реестра юридических лиц в соответствии с </w:t>
      </w:r>
      <w:hyperlink w:anchor="P160">
        <w:r>
          <w:rPr>
            <w:color w:val="0000FF"/>
          </w:rPr>
          <w:t>пунктом 2.17</w:t>
        </w:r>
      </w:hyperlink>
      <w:r>
        <w:t xml:space="preserve"> настоящего Порядка и (или) Единого государственного реестра индивидуальных предпринимателей в соответствии с </w:t>
      </w:r>
      <w:hyperlink w:anchor="P166">
        <w:r>
          <w:rPr>
            <w:color w:val="0000FF"/>
          </w:rPr>
          <w:t>пунктом 2.18</w:t>
        </w:r>
      </w:hyperlink>
      <w:r>
        <w:t xml:space="preserve"> настоящего Порядка;</w:t>
      </w:r>
    </w:p>
    <w:p w:rsidR="006F58B0" w:rsidRDefault="006F58B0">
      <w:pPr>
        <w:pStyle w:val="ConsPlusNormal"/>
        <w:spacing w:before="200"/>
        <w:ind w:firstLine="540"/>
        <w:jc w:val="both"/>
      </w:pPr>
      <w:r>
        <w:t xml:space="preserve">соответствия сведений об Участнике, являющемся оператором по переводу денежных средств, указанных в Заявке на регистрацию, Заявке на внесение изменений, Заявке на прекращение доступа сведениям Справочника банковских идентификационных кодов в платежной системе Банка России (далее - Справочник БИК), в соответствии с </w:t>
      </w:r>
      <w:hyperlink w:anchor="P171">
        <w:r>
          <w:rPr>
            <w:color w:val="0000FF"/>
          </w:rPr>
          <w:t>пунктом 2.19</w:t>
        </w:r>
      </w:hyperlink>
      <w:r>
        <w:t xml:space="preserve"> настоящего Порядка.</w:t>
      </w:r>
    </w:p>
    <w:p w:rsidR="006F58B0" w:rsidRDefault="006F58B0">
      <w:pPr>
        <w:pStyle w:val="ConsPlusNormal"/>
        <w:jc w:val="both"/>
      </w:pPr>
      <w:r>
        <w:t xml:space="preserve">(в ред. </w:t>
      </w:r>
      <w:hyperlink r:id="rId56">
        <w:r>
          <w:rPr>
            <w:color w:val="0000FF"/>
          </w:rPr>
          <w:t>Приказа</w:t>
        </w:r>
      </w:hyperlink>
      <w:r>
        <w:t xml:space="preserve"> Казначейства России от 29.06.2020 N 25н)</w:t>
      </w:r>
    </w:p>
    <w:p w:rsidR="006F58B0" w:rsidRDefault="006F58B0">
      <w:pPr>
        <w:pStyle w:val="ConsPlusNormal"/>
        <w:spacing w:before="200"/>
        <w:ind w:firstLine="540"/>
        <w:jc w:val="both"/>
      </w:pPr>
      <w:bookmarkStart w:id="13" w:name="P160"/>
      <w:bookmarkEnd w:id="13"/>
      <w:r>
        <w:t>2.17. Территориальный орган Федерального казначейства проверяет соответствие следующих сведений об Участнике - юридическом лице сведениям Единого государственного реестра юридических лиц:</w:t>
      </w:r>
    </w:p>
    <w:p w:rsidR="006F58B0" w:rsidRDefault="006F58B0">
      <w:pPr>
        <w:pStyle w:val="ConsPlusNormal"/>
        <w:spacing w:before="200"/>
        <w:ind w:firstLine="540"/>
        <w:jc w:val="both"/>
      </w:pPr>
      <w:r>
        <w:t>полное наименование Участника;</w:t>
      </w:r>
    </w:p>
    <w:p w:rsidR="006F58B0" w:rsidRDefault="006F58B0">
      <w:pPr>
        <w:pStyle w:val="ConsPlusNormal"/>
        <w:spacing w:before="200"/>
        <w:ind w:firstLine="540"/>
        <w:jc w:val="both"/>
      </w:pPr>
      <w:r>
        <w:t>идентификационный номер налогоплательщика Участника;</w:t>
      </w:r>
    </w:p>
    <w:p w:rsidR="006F58B0" w:rsidRDefault="006F58B0">
      <w:pPr>
        <w:pStyle w:val="ConsPlusNormal"/>
        <w:spacing w:before="200"/>
        <w:ind w:firstLine="540"/>
        <w:jc w:val="both"/>
      </w:pPr>
      <w:r>
        <w:t>код причины постановки на учет в налоговом органе Участника;</w:t>
      </w:r>
    </w:p>
    <w:p w:rsidR="006F58B0" w:rsidRDefault="006F58B0">
      <w:pPr>
        <w:pStyle w:val="ConsPlusNormal"/>
        <w:spacing w:before="200"/>
        <w:ind w:firstLine="540"/>
        <w:jc w:val="both"/>
      </w:pPr>
      <w:r>
        <w:t>основной государственный регистрационный номер Участника;</w:t>
      </w:r>
    </w:p>
    <w:p w:rsidR="006F58B0" w:rsidRDefault="006F58B0">
      <w:pPr>
        <w:pStyle w:val="ConsPlusNormal"/>
        <w:spacing w:before="200"/>
        <w:ind w:firstLine="540"/>
        <w:jc w:val="both"/>
      </w:pPr>
      <w:r>
        <w:t>фамилия, имя, отчество и должность лица, имеющего право без доверенности действовать от имени Участника прямого взаимодействия (в случае если Заявка на регистрацию, Заявка на внесение изменений или Заявка на прекращение доступа подписана руководителем Участника прямого взаимодействия).</w:t>
      </w:r>
    </w:p>
    <w:p w:rsidR="006F58B0" w:rsidRDefault="006F58B0">
      <w:pPr>
        <w:pStyle w:val="ConsPlusNormal"/>
        <w:spacing w:before="200"/>
        <w:ind w:firstLine="540"/>
        <w:jc w:val="both"/>
      </w:pPr>
      <w:bookmarkStart w:id="14" w:name="P166"/>
      <w:bookmarkEnd w:id="14"/>
      <w:r>
        <w:t>2.18. Территориальный орган Федерального казначейства проверяет соответствие следующих сведений об Участнике - индивидуальном предпринимателе сведениям Единого государственного реестра индивидуальных предпринимателей:</w:t>
      </w:r>
    </w:p>
    <w:p w:rsidR="006F58B0" w:rsidRDefault="006F58B0">
      <w:pPr>
        <w:pStyle w:val="ConsPlusNormal"/>
        <w:spacing w:before="200"/>
        <w:ind w:firstLine="540"/>
        <w:jc w:val="both"/>
      </w:pPr>
      <w:r>
        <w:t>фамилия, имя и (в случае, если имеется) отчество Участника;</w:t>
      </w:r>
    </w:p>
    <w:p w:rsidR="006F58B0" w:rsidRDefault="006F58B0">
      <w:pPr>
        <w:pStyle w:val="ConsPlusNormal"/>
        <w:spacing w:before="200"/>
        <w:ind w:firstLine="540"/>
        <w:jc w:val="both"/>
      </w:pPr>
      <w:r>
        <w:t>идентификационный номер налогоплательщика Участника;</w:t>
      </w:r>
    </w:p>
    <w:p w:rsidR="006F58B0" w:rsidRDefault="006F58B0">
      <w:pPr>
        <w:pStyle w:val="ConsPlusNormal"/>
        <w:spacing w:before="200"/>
        <w:ind w:firstLine="540"/>
        <w:jc w:val="both"/>
      </w:pPr>
      <w:r>
        <w:t>основной государственный регистрационный номер индивидуального предпринимателя Участника;</w:t>
      </w:r>
    </w:p>
    <w:p w:rsidR="006F58B0" w:rsidRDefault="006F58B0">
      <w:pPr>
        <w:pStyle w:val="ConsPlusNormal"/>
        <w:spacing w:before="200"/>
        <w:ind w:firstLine="540"/>
        <w:jc w:val="both"/>
      </w:pPr>
      <w:r>
        <w:t>адрес места жительства (пребывания) Участника прямого взаимодействия.</w:t>
      </w:r>
    </w:p>
    <w:p w:rsidR="006F58B0" w:rsidRDefault="006F58B0">
      <w:pPr>
        <w:pStyle w:val="ConsPlusNormal"/>
        <w:spacing w:before="200"/>
        <w:ind w:firstLine="540"/>
        <w:jc w:val="both"/>
      </w:pPr>
      <w:bookmarkStart w:id="15" w:name="P171"/>
      <w:bookmarkEnd w:id="15"/>
      <w:r>
        <w:t>2.19. Территориальный орган Федерального казначейства проверяет соответствие сведений о банковском идентификационном коде Участника - оператора по переводу денежных средств сведениям Справочника БИК.</w:t>
      </w:r>
    </w:p>
    <w:p w:rsidR="006F58B0" w:rsidRDefault="006F58B0">
      <w:pPr>
        <w:pStyle w:val="ConsPlusNormal"/>
        <w:jc w:val="both"/>
      </w:pPr>
      <w:r>
        <w:t xml:space="preserve">(п. 2.19 в ред. </w:t>
      </w:r>
      <w:hyperlink r:id="rId57">
        <w:r>
          <w:rPr>
            <w:color w:val="0000FF"/>
          </w:rPr>
          <w:t>Приказа</w:t>
        </w:r>
      </w:hyperlink>
      <w:r>
        <w:t xml:space="preserve"> Казначейства России от 29.06.2020 N 25н)</w:t>
      </w:r>
    </w:p>
    <w:p w:rsidR="006F58B0" w:rsidRDefault="006F58B0">
      <w:pPr>
        <w:pStyle w:val="ConsPlusNormal"/>
        <w:spacing w:before="200"/>
        <w:ind w:firstLine="540"/>
        <w:jc w:val="both"/>
      </w:pPr>
      <w:bookmarkStart w:id="16" w:name="P173"/>
      <w:bookmarkEnd w:id="16"/>
      <w:r>
        <w:t xml:space="preserve">2.20. В случае положительного результата проведения предусмотренной </w:t>
      </w:r>
      <w:hyperlink w:anchor="P154">
        <w:r>
          <w:rPr>
            <w:color w:val="0000FF"/>
          </w:rPr>
          <w:t>пунктом 2.16</w:t>
        </w:r>
      </w:hyperlink>
      <w:r>
        <w:t xml:space="preserve"> настоящего Порядка проверки Заявки на регистрацию и документов, представленных Участником прямого взаимодействия в соответствии с </w:t>
      </w:r>
      <w:hyperlink w:anchor="P118">
        <w:r>
          <w:rPr>
            <w:color w:val="0000FF"/>
          </w:rPr>
          <w:t>пунктами 2.10</w:t>
        </w:r>
      </w:hyperlink>
      <w:r>
        <w:t xml:space="preserve"> - </w:t>
      </w:r>
      <w:hyperlink w:anchor="P141">
        <w:r>
          <w:rPr>
            <w:color w:val="0000FF"/>
          </w:rPr>
          <w:t>2.11</w:t>
        </w:r>
      </w:hyperlink>
      <w:r>
        <w:t xml:space="preserve"> настоящего Порядка, территориальный орган Федерального казначейства в течение семи рабочих дней, следующих за днем их получения:</w:t>
      </w:r>
    </w:p>
    <w:p w:rsidR="006F58B0" w:rsidRDefault="006F58B0">
      <w:pPr>
        <w:pStyle w:val="ConsPlusNormal"/>
        <w:spacing w:before="200"/>
        <w:ind w:firstLine="540"/>
        <w:jc w:val="both"/>
      </w:pPr>
      <w:r>
        <w:t xml:space="preserve">регистрирует в ГИС ГМП Участника прямого взаимодействия путем отражения в ГИС ГМП </w:t>
      </w:r>
      <w:r>
        <w:lastRenderedPageBreak/>
        <w:t>информации о каждом полномочии Участника прямого взаимодействия, указанном в Заявке на регистрацию, и присвоения Участнику прямого взаимодействия уникального регистрационного номера;</w:t>
      </w:r>
    </w:p>
    <w:p w:rsidR="006F58B0" w:rsidRDefault="006F58B0">
      <w:pPr>
        <w:pStyle w:val="ConsPlusNormal"/>
        <w:spacing w:before="200"/>
        <w:ind w:firstLine="540"/>
        <w:jc w:val="both"/>
      </w:pPr>
      <w:r>
        <w:t>регистрирует в ГИС ГМП Участников косвенного взаимодействия в случае их указания в Заявке на регистрацию Участником прямого взаимодействия, путем отражения в ГИС ГМП информации о каждом полномочии Участника косвенного взаимодействия, указанном в Заявке на регистрацию, и присвоения Участнику косвенного взаимодействия уникального регистрационного номера;</w:t>
      </w:r>
    </w:p>
    <w:p w:rsidR="006F58B0" w:rsidRDefault="006F58B0">
      <w:pPr>
        <w:pStyle w:val="ConsPlusNormal"/>
        <w:spacing w:before="200"/>
        <w:ind w:firstLine="540"/>
        <w:jc w:val="both"/>
      </w:pPr>
      <w:r>
        <w:t>возвращает Участнику прямого взаимодействия один экземпляр Заявки на регистрацию, представленной в форме документа на бумажном носителе, с отметкой территориального органа Федерального казначейства о присвоении уникального регистрационного номера Участнику прямого взаимодействия и отражением информации об уникальных регистрационных номерах, присвоенных Участникам косвенного взаимодействия, в случае их указания в Заявке на регистрацию Участником прямого взаимодействия;</w:t>
      </w:r>
    </w:p>
    <w:p w:rsidR="006F58B0" w:rsidRDefault="006F58B0">
      <w:pPr>
        <w:pStyle w:val="ConsPlusNormal"/>
        <w:spacing w:before="200"/>
        <w:ind w:firstLine="540"/>
        <w:jc w:val="both"/>
      </w:pPr>
      <w:r>
        <w:t xml:space="preserve">направляет в личный кабинет Участника прямого взаимодействия, представившему Заявку на регистрацию в форме электронного документа, уведомление о регистрации, сформированное в соответствии с </w:t>
      </w:r>
      <w:hyperlink w:anchor="P202">
        <w:r>
          <w:rPr>
            <w:color w:val="0000FF"/>
          </w:rPr>
          <w:t>пунктом 2.26</w:t>
        </w:r>
      </w:hyperlink>
      <w:r>
        <w:t xml:space="preserve"> настоящего Порядка, с указанием уникального регистрационного номера, присвоенного Участнику прямого взаимодействия, и уникальных регистрационных номеров, присвоенных Участникам косвенного взаимодействия, в случае их указания в Заявке на регистрацию Участником прямого взаимодействия.</w:t>
      </w:r>
    </w:p>
    <w:p w:rsidR="006F58B0" w:rsidRDefault="006F58B0">
      <w:pPr>
        <w:pStyle w:val="ConsPlusNormal"/>
        <w:jc w:val="both"/>
      </w:pPr>
      <w:r>
        <w:t xml:space="preserve">(в ред. </w:t>
      </w:r>
      <w:hyperlink r:id="rId58">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2.21. В случае положительного результата проведения предусмотренной </w:t>
      </w:r>
      <w:hyperlink w:anchor="P154">
        <w:r>
          <w:rPr>
            <w:color w:val="0000FF"/>
          </w:rPr>
          <w:t>пунктом 2.16</w:t>
        </w:r>
      </w:hyperlink>
      <w:r>
        <w:t xml:space="preserve"> настоящего Порядка проверки Заявки на внесение изменений и документов, представленных Участником прямого взаимодействия в соответствии с </w:t>
      </w:r>
      <w:hyperlink w:anchor="P143">
        <w:r>
          <w:rPr>
            <w:color w:val="0000FF"/>
          </w:rPr>
          <w:t>пунктом 2.13</w:t>
        </w:r>
      </w:hyperlink>
      <w:r>
        <w:t xml:space="preserve"> настоящего Порядка, территориальный орган Федерального казначейства в течение семи рабочих дней, следующих за днем их получения:</w:t>
      </w:r>
    </w:p>
    <w:p w:rsidR="006F58B0" w:rsidRDefault="006F58B0">
      <w:pPr>
        <w:pStyle w:val="ConsPlusNormal"/>
        <w:spacing w:before="200"/>
        <w:ind w:firstLine="540"/>
        <w:jc w:val="both"/>
      </w:pPr>
      <w:r>
        <w:t>вносит изменения в сведения об Участнике прямого взаимодействия и (или) в сведения об Участниках косвенного взаимодействия в случае их указания в Заявке на внесение изменений Участником прямого взаимодействия;</w:t>
      </w:r>
    </w:p>
    <w:p w:rsidR="006F58B0" w:rsidRDefault="006F58B0">
      <w:pPr>
        <w:pStyle w:val="ConsPlusNormal"/>
        <w:spacing w:before="200"/>
        <w:ind w:firstLine="540"/>
        <w:jc w:val="both"/>
      </w:pPr>
      <w:r>
        <w:t>возвращает Участнику прямого взаимодействия один экземпляр Заявки на внесение изменений, представленной в форме документа на бумажном носителе, с отметкой территориального органа Федерального казначейства о внесении изменений;</w:t>
      </w:r>
    </w:p>
    <w:p w:rsidR="006F58B0" w:rsidRDefault="006F58B0">
      <w:pPr>
        <w:pStyle w:val="ConsPlusNormal"/>
        <w:spacing w:before="200"/>
        <w:ind w:firstLine="540"/>
        <w:jc w:val="both"/>
      </w:pPr>
      <w:r>
        <w:t xml:space="preserve">направляет в личный кабинет Участнику прямого взаимодействия, представившему Заявку на внесение изменений в форме электронного документа, уведомление о внесении изменений, сформированное в соответствии с </w:t>
      </w:r>
      <w:hyperlink w:anchor="P202">
        <w:r>
          <w:rPr>
            <w:color w:val="0000FF"/>
          </w:rPr>
          <w:t>пунктом 2.26</w:t>
        </w:r>
      </w:hyperlink>
      <w:r>
        <w:t xml:space="preserve"> настоящего Порядка;</w:t>
      </w:r>
    </w:p>
    <w:p w:rsidR="006F58B0" w:rsidRDefault="006F58B0">
      <w:pPr>
        <w:pStyle w:val="ConsPlusNormal"/>
        <w:jc w:val="both"/>
      </w:pPr>
      <w:r>
        <w:t xml:space="preserve">(в ред. </w:t>
      </w:r>
      <w:hyperlink r:id="rId59">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в случае смены места нахождения Участника прямого взаимодействия и его постановки на учет в налоговом органе, находящемся на территории другого субъекта Российской Федерации, - передает дело Участника в территориальный орган Федерального казначейства по новому месту нахождения Участника прямого взаимодействия.</w:t>
      </w:r>
    </w:p>
    <w:p w:rsidR="006F58B0" w:rsidRDefault="006F58B0">
      <w:pPr>
        <w:pStyle w:val="ConsPlusNormal"/>
        <w:spacing w:before="200"/>
        <w:ind w:firstLine="540"/>
        <w:jc w:val="both"/>
      </w:pPr>
      <w:r>
        <w:t xml:space="preserve">2.22. В случае положительного результата проведения предусмотренной </w:t>
      </w:r>
      <w:hyperlink w:anchor="P154">
        <w:r>
          <w:rPr>
            <w:color w:val="0000FF"/>
          </w:rPr>
          <w:t>пунктом 2.16</w:t>
        </w:r>
      </w:hyperlink>
      <w:r>
        <w:t xml:space="preserve"> настоящего Порядка проверки Заявки на прекращение доступа и документов, представленных Участником прямого взаимодействия в соответствии с </w:t>
      </w:r>
      <w:hyperlink w:anchor="P149">
        <w:r>
          <w:rPr>
            <w:color w:val="0000FF"/>
          </w:rPr>
          <w:t>пунктом 2.14</w:t>
        </w:r>
      </w:hyperlink>
      <w:r>
        <w:t xml:space="preserve"> настоящего Порядка, территориальный орган Федерального казначейства в течение одного рабочего дня с даты ликвидации, реорганизации Участника, прекращения Участником выполнения функции (ведения деятельности), предусмотренной </w:t>
      </w:r>
      <w:hyperlink w:anchor="P71">
        <w:r>
          <w:rPr>
            <w:color w:val="0000FF"/>
          </w:rPr>
          <w:t>пунктом 2.2</w:t>
        </w:r>
      </w:hyperlink>
      <w:r>
        <w:t xml:space="preserve"> настоящего Порядка, и (или) отмены (прекращения) полномочия Участника, предусмотренного </w:t>
      </w:r>
      <w:hyperlink w:anchor="P94">
        <w:r>
          <w:rPr>
            <w:color w:val="0000FF"/>
          </w:rPr>
          <w:t>пунктом 2.3</w:t>
        </w:r>
      </w:hyperlink>
      <w:r>
        <w:t xml:space="preserve"> настоящего Порядка, а в случае если указанная дата на момент предоставления Участником в территориальный орган Федерального казначейства Заявки на прекращение доступа уже наступила, в течение одного рабочего дня с даты приема Заявки на прекращение доступа:</w:t>
      </w:r>
    </w:p>
    <w:p w:rsidR="006F58B0" w:rsidRDefault="006F58B0">
      <w:pPr>
        <w:pStyle w:val="ConsPlusNormal"/>
        <w:jc w:val="both"/>
      </w:pPr>
      <w:r>
        <w:t xml:space="preserve">(в ред. </w:t>
      </w:r>
      <w:hyperlink r:id="rId60">
        <w:r>
          <w:rPr>
            <w:color w:val="0000FF"/>
          </w:rPr>
          <w:t>Приказа</w:t>
        </w:r>
      </w:hyperlink>
      <w:r>
        <w:t xml:space="preserve"> Казначейства России от 11.07.2018 N 22н)</w:t>
      </w:r>
    </w:p>
    <w:p w:rsidR="006F58B0" w:rsidRDefault="006F58B0">
      <w:pPr>
        <w:pStyle w:val="ConsPlusNormal"/>
        <w:spacing w:before="200"/>
        <w:ind w:firstLine="540"/>
        <w:jc w:val="both"/>
      </w:pPr>
      <w:r>
        <w:t>прекращает доступ к ГИС ГМП Участника прямого взаимодействия и (или) Участников косвенного взаимодействия в случае их указания в Заявке на прекращение доступа Участником прямого взаимодействия;</w:t>
      </w:r>
    </w:p>
    <w:p w:rsidR="006F58B0" w:rsidRDefault="006F58B0">
      <w:pPr>
        <w:pStyle w:val="ConsPlusNormal"/>
        <w:spacing w:before="200"/>
        <w:ind w:firstLine="540"/>
        <w:jc w:val="both"/>
      </w:pPr>
      <w:r>
        <w:lastRenderedPageBreak/>
        <w:t>возвращает Участнику прямого взаимодействия один экземпляр Заявки на прекращение доступа, представленной в форме документа на бумажном носителе, с отметкой территориального органа Федерального казначейства о прекращении доступа к ГИС ГМП;</w:t>
      </w:r>
    </w:p>
    <w:p w:rsidR="006F58B0" w:rsidRDefault="006F58B0">
      <w:pPr>
        <w:pStyle w:val="ConsPlusNormal"/>
        <w:spacing w:before="200"/>
        <w:ind w:firstLine="540"/>
        <w:jc w:val="both"/>
      </w:pPr>
      <w:r>
        <w:t xml:space="preserve">направляет в личный кабинет Участнику прямого взаимодействия, представившему Заявку на прекращение доступа в форме электронного документа, уведомление о прекращении доступа, сформированное в соответствии с </w:t>
      </w:r>
      <w:hyperlink w:anchor="P202">
        <w:r>
          <w:rPr>
            <w:color w:val="0000FF"/>
          </w:rPr>
          <w:t>пунктом 2.26</w:t>
        </w:r>
      </w:hyperlink>
      <w:r>
        <w:t xml:space="preserve"> настоящего Порядка.</w:t>
      </w:r>
    </w:p>
    <w:p w:rsidR="006F58B0" w:rsidRDefault="006F58B0">
      <w:pPr>
        <w:pStyle w:val="ConsPlusNormal"/>
        <w:jc w:val="both"/>
      </w:pPr>
      <w:r>
        <w:t xml:space="preserve">(в ред. </w:t>
      </w:r>
      <w:hyperlink r:id="rId61">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2.23. В случае отрицательного результата проведения предусмотренной </w:t>
      </w:r>
      <w:hyperlink w:anchor="P154">
        <w:r>
          <w:rPr>
            <w:color w:val="0000FF"/>
          </w:rPr>
          <w:t>пунктом 2.16</w:t>
        </w:r>
      </w:hyperlink>
      <w:r>
        <w:t xml:space="preserve"> настоящего Порядка проверки Заявки на регистрацию, Заявки на внесение изменений, Заявки на прекращение доступа и документов, представленных Участником прямого взаимодействия в соответствии с </w:t>
      </w:r>
      <w:hyperlink w:anchor="P118">
        <w:r>
          <w:rPr>
            <w:color w:val="0000FF"/>
          </w:rPr>
          <w:t>пунктами 2.10</w:t>
        </w:r>
      </w:hyperlink>
      <w:r>
        <w:t xml:space="preserve"> - </w:t>
      </w:r>
      <w:hyperlink w:anchor="P141">
        <w:r>
          <w:rPr>
            <w:color w:val="0000FF"/>
          </w:rPr>
          <w:t>2.11</w:t>
        </w:r>
      </w:hyperlink>
      <w:r>
        <w:t xml:space="preserve">, </w:t>
      </w:r>
      <w:hyperlink w:anchor="P143">
        <w:r>
          <w:rPr>
            <w:color w:val="0000FF"/>
          </w:rPr>
          <w:t>2.13</w:t>
        </w:r>
      </w:hyperlink>
      <w:r>
        <w:t xml:space="preserve"> и </w:t>
      </w:r>
      <w:hyperlink w:anchor="P149">
        <w:r>
          <w:rPr>
            <w:color w:val="0000FF"/>
          </w:rPr>
          <w:t>2.14</w:t>
        </w:r>
      </w:hyperlink>
      <w:r>
        <w:t xml:space="preserve"> настоящего Порядка, территориальный орган Федерального казначейства в срок не позднее семи рабочих дней, следующих за днем их получения:</w:t>
      </w:r>
    </w:p>
    <w:p w:rsidR="006F58B0" w:rsidRDefault="006F58B0">
      <w:pPr>
        <w:pStyle w:val="ConsPlusNormal"/>
        <w:spacing w:before="200"/>
        <w:ind w:firstLine="540"/>
        <w:jc w:val="both"/>
      </w:pPr>
      <w:r>
        <w:t>в случае представления документов в форме документов на бумажном носителе - возвращает Участнику прямого взаимодействия представленные документы;</w:t>
      </w:r>
    </w:p>
    <w:p w:rsidR="006F58B0" w:rsidRDefault="006F58B0">
      <w:pPr>
        <w:pStyle w:val="ConsPlusNormal"/>
        <w:spacing w:before="200"/>
        <w:ind w:firstLine="540"/>
        <w:jc w:val="both"/>
      </w:pPr>
      <w:r>
        <w:t xml:space="preserve">формирует и направляет Участнику прямого взаимодействия уведомление, содержащее информацию, позволяющую идентифицировать </w:t>
      </w:r>
      <w:hyperlink w:anchor="P341">
        <w:r>
          <w:rPr>
            <w:color w:val="0000FF"/>
          </w:rPr>
          <w:t>Заявку</w:t>
        </w:r>
      </w:hyperlink>
      <w:r>
        <w:t xml:space="preserve"> на регистрацию, </w:t>
      </w:r>
      <w:hyperlink w:anchor="P557">
        <w:r>
          <w:rPr>
            <w:color w:val="0000FF"/>
          </w:rPr>
          <w:t>Заявку</w:t>
        </w:r>
      </w:hyperlink>
      <w:r>
        <w:t xml:space="preserve"> на внесение изменений, </w:t>
      </w:r>
      <w:hyperlink w:anchor="P775">
        <w:r>
          <w:rPr>
            <w:color w:val="0000FF"/>
          </w:rPr>
          <w:t>Заявку</w:t>
        </w:r>
      </w:hyperlink>
      <w:r>
        <w:t xml:space="preserve"> на прекращение доступа, а также причину отказа, (далее - Уведомление) в форме документа, соответствующей форме представления Участником прямого взаимодействия Заявки на регистрацию, Заявки на внесение изменений или Заявки на прекращение доступа.</w:t>
      </w:r>
    </w:p>
    <w:p w:rsidR="006F58B0" w:rsidRDefault="006F58B0">
      <w:pPr>
        <w:pStyle w:val="ConsPlusNormal"/>
        <w:jc w:val="both"/>
      </w:pPr>
      <w:r>
        <w:t xml:space="preserve">(в ред. </w:t>
      </w:r>
      <w:hyperlink r:id="rId62">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2.24. Решение территориального органа Федерального казначейства о присвоении уникального регистрационного номера Участнику прямого взаимодействия, о внесении изменений или о прекращении доступа к ГИС ГМП, указываемое в Заявке на регистрацию, в Заявке на внесение изменений или в Заявке на прекращение доступа соответственно, а также Уведомление, сформированные в форме документа на бумажном носителе, подписываются руководителем (или уполномоченным им лицом) территориального органа Федерального казначейства с указанием должности, расшифровки подписи, содержащей фамилию и инициалы, номера телефона ответственного исполнителя и даты, оформленной словесно-цифровым способом.</w:t>
      </w:r>
    </w:p>
    <w:p w:rsidR="006F58B0" w:rsidRDefault="006F58B0">
      <w:pPr>
        <w:pStyle w:val="ConsPlusNormal"/>
        <w:jc w:val="both"/>
      </w:pPr>
      <w:r>
        <w:t xml:space="preserve">(в ред. </w:t>
      </w:r>
      <w:hyperlink r:id="rId63">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Уведомление, сформированное территориальным органом Федерального казначейства в форме электронного документа в личном кабинете, подписывается электронной подписью руководителя (или уполномоченного им лица) территориального органа Федерального казначейства.</w:t>
      </w:r>
    </w:p>
    <w:p w:rsidR="006F58B0" w:rsidRDefault="006F58B0">
      <w:pPr>
        <w:pStyle w:val="ConsPlusNormal"/>
        <w:jc w:val="both"/>
      </w:pPr>
      <w:r>
        <w:t xml:space="preserve">(в ред. </w:t>
      </w:r>
      <w:hyperlink r:id="rId64">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2.25. Федеральное казначейство (территориальный орган Федерального казначейства) прекращает доступ к ГИС ГМП Участника или вносит изменения в сведения об Участнике, содержащиеся в ГИС ГМП, без получения от Участника прямого взаимодействия Заявки на прекращение доступа или Заявки на внесение изменений, в случае получения Федеральным казначейством (территориальным органом Федерального казначейства) документов, свидетельствующих о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в соответствии с </w:t>
      </w:r>
      <w:hyperlink w:anchor="P71">
        <w:r>
          <w:rPr>
            <w:color w:val="0000FF"/>
          </w:rPr>
          <w:t>пунктом 2.2</w:t>
        </w:r>
      </w:hyperlink>
      <w:r>
        <w:t xml:space="preserve"> настоящего Порядка, и (или) отмены (прекращения) полномочия Участника, предусмотренного </w:t>
      </w:r>
      <w:hyperlink w:anchor="P94">
        <w:r>
          <w:rPr>
            <w:color w:val="0000FF"/>
          </w:rPr>
          <w:t>пунктом 2.3</w:t>
        </w:r>
      </w:hyperlink>
      <w:r>
        <w:t xml:space="preserve"> настоящего Порядка, а также в случае получения соответствующей информации из Единого государственного реестра юридических лиц (Единого государственного реестра индивидуальных предпринимателей), реестра участников бюджетного процесса, а также юридических лиц, не являющихся участниками бюджетного процесса, или официального сайта Банка России.</w:t>
      </w:r>
    </w:p>
    <w:p w:rsidR="006F58B0" w:rsidRDefault="006F58B0">
      <w:pPr>
        <w:pStyle w:val="ConsPlusNormal"/>
        <w:spacing w:before="200"/>
        <w:ind w:firstLine="540"/>
        <w:jc w:val="both"/>
      </w:pPr>
      <w:r>
        <w:t>В случае прекращения доступа к ГИС ГМП Участника без получения от Участника прямого взаимодействия Заявки на прекращение доступа в соответствии с настоящим Порядком, Федеральное казначейство (территориальный орган Федерального казначейства) в срок не позднее дня, следующего за днем прекращения доступа Участника к ГИС ГМП, направляет Участнику прямого взаимодействия уведомление о прекращении доступа к ГИС ГМП в форме документа соответствующей форме его представления Участником.</w:t>
      </w:r>
    </w:p>
    <w:p w:rsidR="006F58B0" w:rsidRDefault="006F58B0">
      <w:pPr>
        <w:pStyle w:val="ConsPlusNormal"/>
        <w:jc w:val="both"/>
      </w:pPr>
      <w:r>
        <w:t xml:space="preserve">(в ред. </w:t>
      </w:r>
      <w:hyperlink r:id="rId65">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bookmarkStart w:id="17" w:name="P202"/>
      <w:bookmarkEnd w:id="17"/>
      <w:r>
        <w:lastRenderedPageBreak/>
        <w:t>2.26. Уведомление о регистрации, уведомление о внесении изменений, уведомление о прекращении доступа, сформированное территориальным органом Федерального казначейства в форме электронного документа в личном кабинете, подписывается электронной подписью руководителя (или уполномоченного им лица) территориального органа Федерального казначейства.</w:t>
      </w:r>
    </w:p>
    <w:p w:rsidR="006F58B0" w:rsidRDefault="006F58B0">
      <w:pPr>
        <w:pStyle w:val="ConsPlusNormal"/>
        <w:jc w:val="both"/>
      </w:pPr>
      <w:r>
        <w:t xml:space="preserve">(в ред. </w:t>
      </w:r>
      <w:hyperlink r:id="rId66">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2.27.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в случае положительного результата проведения проверки, предусмотренной </w:t>
      </w:r>
      <w:hyperlink w:anchor="P154">
        <w:r>
          <w:rPr>
            <w:color w:val="0000FF"/>
          </w:rPr>
          <w:t>пунктом 2.16</w:t>
        </w:r>
      </w:hyperlink>
      <w:r>
        <w:t xml:space="preserve"> настоящего Порядка, помещаются на хранение в дело Участника, которое ведется территориальным органом Федерального казначейства.</w:t>
      </w:r>
    </w:p>
    <w:p w:rsidR="006F58B0" w:rsidRDefault="006F58B0">
      <w:pPr>
        <w:pStyle w:val="ConsPlusNormal"/>
        <w:spacing w:before="200"/>
        <w:ind w:firstLine="540"/>
        <w:jc w:val="both"/>
      </w:pPr>
      <w:r>
        <w:t>В случае если в территориальном органе Федерального казначейства ведется дело клиента (иной перечень документов) в связи с открытием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помещаются на хранение в дело клиента (иной перечень документов).</w:t>
      </w:r>
    </w:p>
    <w:p w:rsidR="006F58B0" w:rsidRDefault="006F58B0">
      <w:pPr>
        <w:pStyle w:val="ConsPlusNormal"/>
        <w:spacing w:before="200"/>
        <w:ind w:firstLine="540"/>
        <w:jc w:val="both"/>
      </w:pPr>
      <w:r>
        <w:t>2.28. Федеральное казначейство (далее - Оператор ГИС ГМП) обеспечивает доступ Участников прямого взаимодействия к ГИС ГМП круглосуточно.</w:t>
      </w:r>
    </w:p>
    <w:p w:rsidR="006F58B0" w:rsidRDefault="006F58B0">
      <w:pPr>
        <w:pStyle w:val="ConsPlusNormal"/>
        <w:jc w:val="both"/>
      </w:pPr>
    </w:p>
    <w:p w:rsidR="006F58B0" w:rsidRDefault="006F58B0">
      <w:pPr>
        <w:pStyle w:val="ConsPlusTitle"/>
        <w:jc w:val="center"/>
        <w:outlineLvl w:val="1"/>
      </w:pPr>
      <w:r>
        <w:t>III. Перечень информации, размещаемой</w:t>
      </w:r>
    </w:p>
    <w:p w:rsidR="006F58B0" w:rsidRDefault="006F58B0">
      <w:pPr>
        <w:pStyle w:val="ConsPlusTitle"/>
        <w:jc w:val="center"/>
      </w:pPr>
      <w:r>
        <w:t>в ГИС ГМП и получаемой из ГИС ГМП</w:t>
      </w:r>
    </w:p>
    <w:p w:rsidR="006F58B0" w:rsidRDefault="006F58B0">
      <w:pPr>
        <w:pStyle w:val="ConsPlusNormal"/>
        <w:jc w:val="center"/>
      </w:pPr>
      <w:r>
        <w:t xml:space="preserve">(в ред. </w:t>
      </w:r>
      <w:hyperlink r:id="rId67">
        <w:r>
          <w:rPr>
            <w:color w:val="0000FF"/>
          </w:rPr>
          <w:t>Приказа</w:t>
        </w:r>
      </w:hyperlink>
      <w:r>
        <w:t xml:space="preserve"> Казначейства России от 14.06.2022 N 14н)</w:t>
      </w:r>
    </w:p>
    <w:p w:rsidR="006F58B0" w:rsidRDefault="006F58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F58B0">
        <w:tc>
          <w:tcPr>
            <w:tcW w:w="60" w:type="dxa"/>
            <w:tcBorders>
              <w:top w:val="nil"/>
              <w:left w:val="nil"/>
              <w:bottom w:val="nil"/>
              <w:right w:val="nil"/>
            </w:tcBorders>
            <w:shd w:val="clear" w:color="auto" w:fill="CED3F1"/>
            <w:tcMar>
              <w:top w:w="0" w:type="dxa"/>
              <w:left w:w="0" w:type="dxa"/>
              <w:bottom w:w="0" w:type="dxa"/>
              <w:right w:w="0" w:type="dxa"/>
            </w:tcMar>
          </w:tcPr>
          <w:p w:rsidR="006F58B0" w:rsidRDefault="006F58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58B0" w:rsidRDefault="006F58B0">
            <w:pPr>
              <w:pStyle w:val="ConsPlusNormal"/>
              <w:jc w:val="both"/>
            </w:pPr>
            <w:proofErr w:type="spellStart"/>
            <w:r>
              <w:rPr>
                <w:color w:val="392C69"/>
              </w:rPr>
              <w:t>КонсультантПлюс</w:t>
            </w:r>
            <w:proofErr w:type="spellEnd"/>
            <w:r>
              <w:rPr>
                <w:color w:val="392C69"/>
              </w:rPr>
              <w:t>: примечание.</w:t>
            </w:r>
          </w:p>
          <w:p w:rsidR="006F58B0" w:rsidRDefault="006F58B0">
            <w:pPr>
              <w:pStyle w:val="ConsPlusNormal"/>
              <w:jc w:val="both"/>
            </w:pPr>
            <w:r>
              <w:rPr>
                <w:color w:val="392C69"/>
              </w:rPr>
              <w:t xml:space="preserve">До установления в соответствии с частью 1 статьи 8 Федерального закона от 27 июня 2011 г. N 161-ФЗ перечня реквизитов перевода, необходимых для учета поступления платежей, являющихся источниками формирования доходов бюджетов бюджетной системы РФ, перечень информации, указанный в пункте 3.1 данного документа, </w:t>
            </w:r>
            <w:hyperlink w:anchor="P21">
              <w:r>
                <w:rPr>
                  <w:color w:val="0000FF"/>
                </w:rPr>
                <w:t>включает</w:t>
              </w:r>
            </w:hyperlink>
            <w:r>
              <w:rPr>
                <w:color w:val="392C69"/>
              </w:rPr>
              <w:t xml:space="preserve"> в себя информацию, предусмотренную </w:t>
            </w:r>
            <w:hyperlink r:id="rId68">
              <w:r>
                <w:rPr>
                  <w:color w:val="0000FF"/>
                </w:rPr>
                <w:t>Положением</w:t>
              </w:r>
            </w:hyperlink>
            <w:r>
              <w:rPr>
                <w:color w:val="392C69"/>
              </w:rPr>
              <w:t xml:space="preserve">, утв. Центральным банком Российской Федерации 19 июня 2012 г. N 383-П, и </w:t>
            </w:r>
            <w:hyperlink r:id="rId69">
              <w:r>
                <w:rPr>
                  <w:color w:val="0000FF"/>
                </w:rPr>
                <w:t>Правилами</w:t>
              </w:r>
            </w:hyperlink>
            <w:r>
              <w:rPr>
                <w:color w:val="392C69"/>
              </w:rPr>
              <w:t>, утв. приказом Министерства финансов Российской Федерации от 12 ноября 2013 г. N 107н.</w:t>
            </w: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r>
    </w:tbl>
    <w:p w:rsidR="006F58B0" w:rsidRDefault="006F58B0">
      <w:pPr>
        <w:pStyle w:val="ConsPlusNormal"/>
        <w:spacing w:before="260"/>
        <w:ind w:firstLine="540"/>
        <w:jc w:val="both"/>
      </w:pPr>
      <w:bookmarkStart w:id="18" w:name="P214"/>
      <w:bookmarkEnd w:id="18"/>
      <w:r>
        <w:t xml:space="preserve">3.1. Перечень информации, необходимой для уплаты денежных средств, включает в себя информацию, позволяющую осуществить перевод денежных средств в рамках применяемых форм безналичных расчетов, и необходимую для учета поступлений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установленную в соответствии с </w:t>
      </w:r>
      <w:hyperlink r:id="rId70">
        <w:r>
          <w:rPr>
            <w:color w:val="0000FF"/>
          </w:rPr>
          <w:t>частью 1 статьи 8</w:t>
        </w:r>
      </w:hyperlink>
      <w:r>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w:t>
      </w:r>
    </w:p>
    <w:p w:rsidR="006F58B0" w:rsidRDefault="006F58B0">
      <w:pPr>
        <w:pStyle w:val="ConsPlusNormal"/>
        <w:spacing w:before="200"/>
        <w:ind w:firstLine="540"/>
        <w:jc w:val="both"/>
      </w:pPr>
      <w:bookmarkStart w:id="19" w:name="P215"/>
      <w:bookmarkEnd w:id="19"/>
      <w:r>
        <w:t xml:space="preserve">3.2. Перечень информации об уплате денежных средств включает в себя информацию, позволяющую осуществить перевод денежных средств в рамках применяемых форм безналичных расчетов, установленную в соответствии с </w:t>
      </w:r>
      <w:hyperlink r:id="rId71">
        <w:r>
          <w:rPr>
            <w:color w:val="0000FF"/>
          </w:rPr>
          <w:t>частью 1 статьи 8</w:t>
        </w:r>
      </w:hyperlink>
      <w:r>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w:t>
      </w:r>
    </w:p>
    <w:p w:rsidR="006F58B0" w:rsidRDefault="006F58B0">
      <w:pPr>
        <w:pStyle w:val="ConsPlusNormal"/>
        <w:spacing w:before="200"/>
        <w:ind w:firstLine="540"/>
        <w:jc w:val="both"/>
      </w:pPr>
      <w:r>
        <w:t xml:space="preserve">3.3. Перечень информации, необходимой для осуществления исполнительного производства, включает в себя информацию, предусмотренную </w:t>
      </w:r>
      <w:hyperlink r:id="rId72">
        <w:r>
          <w:rPr>
            <w:color w:val="0000FF"/>
          </w:rPr>
          <w:t>частью 1 статьи 13</w:t>
        </w:r>
      </w:hyperlink>
      <w:r>
        <w:t xml:space="preserve"> Федерального закона от 2 октября 2007 г. N 229-ФЗ "Об исполнительном производстве" (Собрание законодательства Российской Федерации, 2007, N 41, ст. 4849; 2021, N 52, ст. 8976) (далее - информация об исполнительном производстве).</w:t>
      </w:r>
    </w:p>
    <w:p w:rsidR="006F58B0" w:rsidRDefault="006F58B0">
      <w:pPr>
        <w:pStyle w:val="ConsPlusNormal"/>
        <w:jc w:val="both"/>
      </w:pPr>
      <w:r>
        <w:t xml:space="preserve">(п. 3.3 введен </w:t>
      </w:r>
      <w:hyperlink r:id="rId73">
        <w:r>
          <w:rPr>
            <w:color w:val="0000FF"/>
          </w:rPr>
          <w:t>Приказом</w:t>
        </w:r>
      </w:hyperlink>
      <w:r>
        <w:t xml:space="preserve"> Казначейства России от 14.06.2022 N 14н)</w:t>
      </w:r>
    </w:p>
    <w:p w:rsidR="006F58B0" w:rsidRDefault="006F58B0">
      <w:pPr>
        <w:pStyle w:val="ConsPlusNormal"/>
        <w:jc w:val="both"/>
      </w:pPr>
    </w:p>
    <w:p w:rsidR="006F58B0" w:rsidRDefault="006F58B0">
      <w:pPr>
        <w:pStyle w:val="ConsPlusTitle"/>
        <w:jc w:val="center"/>
        <w:outlineLvl w:val="1"/>
      </w:pPr>
      <w:r>
        <w:lastRenderedPageBreak/>
        <w:t>IV. Порядок предоставления информации в ГИС ГМП</w:t>
      </w:r>
    </w:p>
    <w:p w:rsidR="006F58B0" w:rsidRDefault="006F58B0">
      <w:pPr>
        <w:pStyle w:val="ConsPlusTitle"/>
        <w:jc w:val="center"/>
      </w:pPr>
      <w:r>
        <w:t>и получения информации из ГИС ГМП</w:t>
      </w:r>
    </w:p>
    <w:p w:rsidR="006F58B0" w:rsidRDefault="006F58B0">
      <w:pPr>
        <w:pStyle w:val="ConsPlusNormal"/>
        <w:jc w:val="center"/>
      </w:pPr>
      <w:r>
        <w:t xml:space="preserve">(в ред. </w:t>
      </w:r>
      <w:hyperlink r:id="rId74">
        <w:r>
          <w:rPr>
            <w:color w:val="0000FF"/>
          </w:rPr>
          <w:t>Приказа</w:t>
        </w:r>
      </w:hyperlink>
      <w:r>
        <w:t xml:space="preserve"> Казначейства России от 14.06.2022 N 14н)</w:t>
      </w:r>
    </w:p>
    <w:p w:rsidR="006F58B0" w:rsidRDefault="006F58B0">
      <w:pPr>
        <w:pStyle w:val="ConsPlusNormal"/>
        <w:jc w:val="both"/>
      </w:pPr>
    </w:p>
    <w:p w:rsidR="006F58B0" w:rsidRDefault="006F58B0">
      <w:pPr>
        <w:pStyle w:val="ConsPlusNormal"/>
        <w:ind w:firstLine="540"/>
        <w:jc w:val="both"/>
      </w:pPr>
      <w:bookmarkStart w:id="20" w:name="P223"/>
      <w:bookmarkEnd w:id="20"/>
      <w:r>
        <w:t>4.1. Участник предоставляет в ГИС ГМП в форме электронного документа:</w:t>
      </w:r>
    </w:p>
    <w:p w:rsidR="006F58B0" w:rsidRDefault="006F58B0">
      <w:pPr>
        <w:pStyle w:val="ConsPlusNormal"/>
        <w:spacing w:before="200"/>
        <w:ind w:firstLine="540"/>
        <w:jc w:val="both"/>
      </w:pPr>
      <w:r>
        <w:t>информацию, необходимую для уплаты денежных средств - путем направления извещения о начислении;</w:t>
      </w:r>
    </w:p>
    <w:p w:rsidR="006F58B0" w:rsidRDefault="006F58B0">
      <w:pPr>
        <w:pStyle w:val="ConsPlusNormal"/>
        <w:spacing w:before="200"/>
        <w:ind w:firstLine="540"/>
        <w:jc w:val="both"/>
      </w:pPr>
      <w:r>
        <w:t>информацию об исполнительном производстве - путем направления извещения об уточнении начисления;</w:t>
      </w:r>
    </w:p>
    <w:p w:rsidR="006F58B0" w:rsidRDefault="006F58B0">
      <w:pPr>
        <w:pStyle w:val="ConsPlusNormal"/>
        <w:spacing w:before="200"/>
        <w:ind w:firstLine="540"/>
        <w:jc w:val="both"/>
      </w:pPr>
      <w:r>
        <w:t>информацию об уплате денежных средств - путем направления извещения о приеме к исполнению распоряжения.</w:t>
      </w:r>
    </w:p>
    <w:p w:rsidR="006F58B0" w:rsidRDefault="006F58B0">
      <w:pPr>
        <w:pStyle w:val="ConsPlusNormal"/>
        <w:spacing w:before="200"/>
        <w:ind w:firstLine="540"/>
        <w:jc w:val="both"/>
      </w:pPr>
      <w:r>
        <w:t>В случае уточнения ранее предоставленного в ГИС ГМП извещения о начислении, извещения о приеме к исполнению распоряжения Участник направляет извещение об уточнении начисления, извещение об уточнении распоряжения в форме электронного документа.</w:t>
      </w:r>
    </w:p>
    <w:p w:rsidR="006F58B0" w:rsidRDefault="006F58B0">
      <w:pPr>
        <w:pStyle w:val="ConsPlusNormal"/>
        <w:jc w:val="both"/>
      </w:pPr>
      <w:r>
        <w:t xml:space="preserve">(п. 4.1 в ред. </w:t>
      </w:r>
      <w:hyperlink r:id="rId75">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 xml:space="preserve">4.2. Предусмотренные </w:t>
      </w:r>
      <w:hyperlink w:anchor="P223">
        <w:r>
          <w:rPr>
            <w:color w:val="0000FF"/>
          </w:rPr>
          <w:t>пунктом 4.1</w:t>
        </w:r>
      </w:hyperlink>
      <w:r>
        <w:t xml:space="preserve"> настоящего Порядка извещения предоставляются Участниками соответственно в срок, установленный законодательством Российской Федерации, после, в том числе начисления суммы денежных средств (уточнения начисления суммы денежных средств), а также приема к исполнению (уточнения ранее принятого к исполнению) распоряжения о переводе денежных средств при условии достаточности денежных средств плательщика, приема (уточнения ранее принятых) наличных денежных средств от плательщика, санкционирования оплаты (уточнения оплаты) денежных обязательств участников бюджетного процесса, иных юридических лиц, лицевые счета которым открыты в соответствии с законодательством Российской Федерации в территориальном органе Федерального казначейства (финансовом органе, органе управления государственным внебюджетным фондом Российской Федерации).</w:t>
      </w:r>
    </w:p>
    <w:p w:rsidR="006F58B0" w:rsidRDefault="006F58B0">
      <w:pPr>
        <w:pStyle w:val="ConsPlusNormal"/>
        <w:jc w:val="both"/>
      </w:pPr>
      <w:r>
        <w:t xml:space="preserve">(в ред. </w:t>
      </w:r>
      <w:hyperlink r:id="rId76">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Извещение об уточнении начисления, содержащее информацию, необходимую для осуществления исполнительного производства, предоставляется Участниками не позднее дня, следующего за последним днем добровольной уплаты,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&lt;2&gt;.</w:t>
      </w:r>
    </w:p>
    <w:p w:rsidR="006F58B0" w:rsidRDefault="006F58B0">
      <w:pPr>
        <w:pStyle w:val="ConsPlusNormal"/>
        <w:jc w:val="both"/>
      </w:pPr>
      <w:r>
        <w:t xml:space="preserve">(абзац введен </w:t>
      </w:r>
      <w:hyperlink r:id="rId77">
        <w:r>
          <w:rPr>
            <w:color w:val="0000FF"/>
          </w:rPr>
          <w:t>Приказом</w:t>
        </w:r>
      </w:hyperlink>
      <w:r>
        <w:t xml:space="preserve"> Казначейства России от 14.06.2022 N 14н)</w:t>
      </w:r>
    </w:p>
    <w:p w:rsidR="006F58B0" w:rsidRDefault="006F58B0">
      <w:pPr>
        <w:pStyle w:val="ConsPlusNormal"/>
        <w:spacing w:before="200"/>
        <w:ind w:firstLine="540"/>
        <w:jc w:val="both"/>
      </w:pPr>
      <w:r>
        <w:t>--------------------------------</w:t>
      </w:r>
    </w:p>
    <w:p w:rsidR="006F58B0" w:rsidRDefault="006F58B0">
      <w:pPr>
        <w:pStyle w:val="ConsPlusNormal"/>
        <w:spacing w:before="200"/>
        <w:ind w:firstLine="540"/>
        <w:jc w:val="both"/>
      </w:pPr>
      <w:r>
        <w:t xml:space="preserve">&lt;2&gt; </w:t>
      </w:r>
      <w:hyperlink r:id="rId78">
        <w:r>
          <w:rPr>
            <w:color w:val="0000FF"/>
          </w:rPr>
          <w:t>Пункт 1 статьи 21.3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6F58B0" w:rsidRDefault="006F58B0">
      <w:pPr>
        <w:pStyle w:val="ConsPlusNormal"/>
        <w:jc w:val="both"/>
      </w:pPr>
      <w:r>
        <w:t xml:space="preserve">(сноска введена </w:t>
      </w:r>
      <w:hyperlink r:id="rId79">
        <w:r>
          <w:rPr>
            <w:color w:val="0000FF"/>
          </w:rPr>
          <w:t>Приказом</w:t>
        </w:r>
      </w:hyperlink>
      <w:r>
        <w:t xml:space="preserve"> Казначейства России от 14.06.2022 N 14н)</w:t>
      </w:r>
    </w:p>
    <w:p w:rsidR="006F58B0" w:rsidRDefault="006F58B0">
      <w:pPr>
        <w:pStyle w:val="ConsPlusNormal"/>
        <w:ind w:firstLine="540"/>
        <w:jc w:val="both"/>
      </w:pPr>
    </w:p>
    <w:p w:rsidR="006F58B0" w:rsidRDefault="006F58B0">
      <w:pPr>
        <w:pStyle w:val="ConsPlusNormal"/>
        <w:ind w:firstLine="540"/>
        <w:jc w:val="both"/>
      </w:pPr>
      <w:bookmarkStart w:id="21" w:name="P237"/>
      <w:bookmarkEnd w:id="21"/>
      <w:r>
        <w:t>4.3. В извещение о начислении включается следующая информация:</w:t>
      </w:r>
    </w:p>
    <w:p w:rsidR="006F58B0" w:rsidRDefault="006F58B0">
      <w:pPr>
        <w:pStyle w:val="ConsPlusNormal"/>
        <w:spacing w:before="200"/>
        <w:ind w:firstLine="540"/>
        <w:jc w:val="both"/>
      </w:pPr>
      <w:r>
        <w:t>дата, а также сведения о периоде времени, в который осуществлено начисление суммы денежных средств, подлежащих уплате (до 21 часа или после 21 часа по местному времени), или время начисления суммы денежных средств;</w:t>
      </w:r>
    </w:p>
    <w:p w:rsidR="006F58B0" w:rsidRDefault="006F58B0">
      <w:pPr>
        <w:pStyle w:val="ConsPlusNormal"/>
        <w:spacing w:before="200"/>
        <w:ind w:firstLine="540"/>
        <w:jc w:val="both"/>
      </w:pPr>
      <w:r>
        <w:t xml:space="preserve">информация, необходимая для уплаты денежных средств, предусмотренная </w:t>
      </w:r>
      <w:hyperlink w:anchor="P214">
        <w:r>
          <w:rPr>
            <w:color w:val="0000FF"/>
          </w:rPr>
          <w:t>пунктом 3.1</w:t>
        </w:r>
      </w:hyperlink>
      <w:r>
        <w:t xml:space="preserve"> настоящего Порядка;</w:t>
      </w:r>
    </w:p>
    <w:p w:rsidR="006F58B0" w:rsidRDefault="006F58B0">
      <w:pPr>
        <w:pStyle w:val="ConsPlusNormal"/>
        <w:spacing w:before="200"/>
        <w:ind w:firstLine="540"/>
        <w:jc w:val="both"/>
      </w:pPr>
      <w:r>
        <w:t>дата истечения срока уплаты денежных средств, в случае установления данного срока в законодательном или ином нормативном правовом акте Российской Федерации, субъекта Российской Федерации, муниципальном правовом акте, договоре или ином документе, являющемся основанием для исчисления суммы денежных средств, подлежащих уплате;</w:t>
      </w:r>
    </w:p>
    <w:p w:rsidR="006F58B0" w:rsidRDefault="006F58B0">
      <w:pPr>
        <w:pStyle w:val="ConsPlusNormal"/>
        <w:spacing w:before="200"/>
        <w:ind w:firstLine="540"/>
        <w:jc w:val="both"/>
      </w:pPr>
      <w:r>
        <w:t>условия уплаты денежных средств, в случае их установления законодательным или иным нормативным правовым актом Российской Федерации, субъекта Российской Федерации, муниципальным правовым актом, договором или иным документом, являющимся основанием для исчисления суммы денежных средств, подлежащих уплате;</w:t>
      </w:r>
    </w:p>
    <w:p w:rsidR="006F58B0" w:rsidRDefault="006F58B0">
      <w:pPr>
        <w:pStyle w:val="ConsPlusNormal"/>
        <w:spacing w:before="200"/>
        <w:ind w:firstLine="540"/>
        <w:jc w:val="both"/>
      </w:pPr>
      <w:r>
        <w:lastRenderedPageBreak/>
        <w:t>уникальный идентификатор начисления;</w:t>
      </w:r>
    </w:p>
    <w:p w:rsidR="006F58B0" w:rsidRDefault="006F58B0">
      <w:pPr>
        <w:pStyle w:val="ConsPlusNormal"/>
        <w:jc w:val="both"/>
      </w:pPr>
      <w:r>
        <w:t xml:space="preserve">(абзац введен </w:t>
      </w:r>
      <w:hyperlink r:id="rId80">
        <w:r>
          <w:rPr>
            <w:color w:val="0000FF"/>
          </w:rPr>
          <w:t>Приказом</w:t>
        </w:r>
      </w:hyperlink>
      <w:r>
        <w:t xml:space="preserve"> Казначейства России от 14.06.2022 N 14н)</w:t>
      </w:r>
    </w:p>
    <w:p w:rsidR="006F58B0" w:rsidRDefault="006F58B0">
      <w:pPr>
        <w:pStyle w:val="ConsPlusNormal"/>
        <w:spacing w:before="200"/>
        <w:ind w:firstLine="540"/>
        <w:jc w:val="both"/>
      </w:pPr>
      <w:r>
        <w:t>дата и время подписания извещения о начислении.</w:t>
      </w:r>
    </w:p>
    <w:p w:rsidR="006F58B0" w:rsidRDefault="006F58B0">
      <w:pPr>
        <w:pStyle w:val="ConsPlusNormal"/>
        <w:jc w:val="both"/>
      </w:pPr>
      <w:r>
        <w:t xml:space="preserve">(п. 4.3 в ред. </w:t>
      </w:r>
      <w:hyperlink r:id="rId81">
        <w:r>
          <w:rPr>
            <w:color w:val="0000FF"/>
          </w:rPr>
          <w:t>Приказа</w:t>
        </w:r>
      </w:hyperlink>
      <w:r>
        <w:t xml:space="preserve"> Казначейства России от 29.06.2020 N 25н)</w:t>
      </w:r>
    </w:p>
    <w:p w:rsidR="006F58B0" w:rsidRDefault="006F58B0">
      <w:pPr>
        <w:pStyle w:val="ConsPlusNormal"/>
        <w:spacing w:before="200"/>
        <w:ind w:firstLine="540"/>
        <w:jc w:val="both"/>
      </w:pPr>
      <w:r>
        <w:t>4.3.1. В извещение об уточнении начисления включается следующая информация:</w:t>
      </w:r>
    </w:p>
    <w:p w:rsidR="006F58B0" w:rsidRDefault="006F58B0">
      <w:pPr>
        <w:pStyle w:val="ConsPlusNormal"/>
        <w:spacing w:before="200"/>
        <w:ind w:firstLine="540"/>
        <w:jc w:val="both"/>
      </w:pPr>
      <w:r>
        <w:t>дата, а также сведения о периоде времени, в который осуществлено уточнение ранее представленной в извещении о начислении информации (до 21 часа или после 21 часа по местному времени), или время уточнения ранее представленной в извещении о начислении информации;</w:t>
      </w:r>
    </w:p>
    <w:p w:rsidR="006F58B0" w:rsidRDefault="006F58B0">
      <w:pPr>
        <w:pStyle w:val="ConsPlusNormal"/>
        <w:spacing w:before="200"/>
        <w:ind w:firstLine="540"/>
        <w:jc w:val="both"/>
      </w:pPr>
      <w:r>
        <w:t xml:space="preserve">информация, предусмотренная </w:t>
      </w:r>
      <w:hyperlink w:anchor="P237">
        <w:r>
          <w:rPr>
            <w:color w:val="0000FF"/>
          </w:rPr>
          <w:t>пунктом 4.3</w:t>
        </w:r>
      </w:hyperlink>
      <w:r>
        <w:t xml:space="preserve"> настоящего Порядка, с учетом требуемых уточнений;</w:t>
      </w:r>
    </w:p>
    <w:p w:rsidR="006F58B0" w:rsidRDefault="006F58B0">
      <w:pPr>
        <w:pStyle w:val="ConsPlusNormal"/>
        <w:spacing w:before="200"/>
        <w:ind w:firstLine="540"/>
        <w:jc w:val="both"/>
      </w:pPr>
      <w:r>
        <w:t>дата и время подписания извещения об уточнении начисления;</w:t>
      </w:r>
    </w:p>
    <w:p w:rsidR="006F58B0" w:rsidRDefault="006F58B0">
      <w:pPr>
        <w:pStyle w:val="ConsPlusNormal"/>
        <w:spacing w:before="200"/>
        <w:ind w:firstLine="540"/>
        <w:jc w:val="both"/>
      </w:pPr>
      <w:r>
        <w:t>информация, необходимая для осуществления исполнительного производства, в случае неуплаты денежных взысканий (штрафов) за нарушение законодательства Российской Федерации, и иных платежей, в случаях, предусмотренных федеральными законами &lt;3&gt;.</w:t>
      </w:r>
    </w:p>
    <w:p w:rsidR="006F58B0" w:rsidRDefault="006F58B0">
      <w:pPr>
        <w:pStyle w:val="ConsPlusNormal"/>
        <w:jc w:val="both"/>
      </w:pPr>
      <w:r>
        <w:t xml:space="preserve">(абзац введен </w:t>
      </w:r>
      <w:hyperlink r:id="rId82">
        <w:r>
          <w:rPr>
            <w:color w:val="0000FF"/>
          </w:rPr>
          <w:t>Приказом</w:t>
        </w:r>
      </w:hyperlink>
      <w:r>
        <w:t xml:space="preserve"> Казначейства России от 14.06.2022 N 14н)</w:t>
      </w:r>
    </w:p>
    <w:p w:rsidR="006F58B0" w:rsidRDefault="006F58B0">
      <w:pPr>
        <w:pStyle w:val="ConsPlusNormal"/>
        <w:jc w:val="both"/>
      </w:pPr>
      <w:r>
        <w:t xml:space="preserve">(п. 4.3.1 введен </w:t>
      </w:r>
      <w:hyperlink r:id="rId83">
        <w:r>
          <w:rPr>
            <w:color w:val="0000FF"/>
          </w:rPr>
          <w:t>Приказом</w:t>
        </w:r>
      </w:hyperlink>
      <w:r>
        <w:t xml:space="preserve"> Казначейства России от 29.06.2020 N 25н)</w:t>
      </w:r>
    </w:p>
    <w:p w:rsidR="006F58B0" w:rsidRDefault="006F58B0">
      <w:pPr>
        <w:pStyle w:val="ConsPlusNormal"/>
        <w:spacing w:before="200"/>
        <w:ind w:firstLine="540"/>
        <w:jc w:val="both"/>
      </w:pPr>
      <w:r>
        <w:t>--------------------------------</w:t>
      </w:r>
    </w:p>
    <w:p w:rsidR="006F58B0" w:rsidRDefault="006F58B0">
      <w:pPr>
        <w:pStyle w:val="ConsPlusNormal"/>
        <w:spacing w:before="200"/>
        <w:ind w:firstLine="540"/>
        <w:jc w:val="both"/>
      </w:pPr>
      <w:r>
        <w:t xml:space="preserve">&lt;3&gt; </w:t>
      </w:r>
      <w:hyperlink r:id="rId84">
        <w:r>
          <w:rPr>
            <w:color w:val="0000FF"/>
          </w:rPr>
          <w:t>Пункт 1 статьи 21.3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2021, N 52, ст. 8976).</w:t>
      </w:r>
    </w:p>
    <w:p w:rsidR="006F58B0" w:rsidRDefault="006F58B0">
      <w:pPr>
        <w:pStyle w:val="ConsPlusNormal"/>
        <w:jc w:val="both"/>
      </w:pPr>
      <w:r>
        <w:t xml:space="preserve">(сноска введена </w:t>
      </w:r>
      <w:hyperlink r:id="rId85">
        <w:r>
          <w:rPr>
            <w:color w:val="0000FF"/>
          </w:rPr>
          <w:t>Приказом</w:t>
        </w:r>
      </w:hyperlink>
      <w:r>
        <w:t xml:space="preserve"> Казначейства России от 14.06.2022 N 14н)</w:t>
      </w:r>
    </w:p>
    <w:p w:rsidR="006F58B0" w:rsidRDefault="006F58B0">
      <w:pPr>
        <w:pStyle w:val="ConsPlusNormal"/>
        <w:ind w:firstLine="540"/>
        <w:jc w:val="both"/>
      </w:pPr>
    </w:p>
    <w:p w:rsidR="006F58B0" w:rsidRDefault="006F58B0">
      <w:pPr>
        <w:pStyle w:val="ConsPlusNormal"/>
        <w:ind w:firstLine="540"/>
        <w:jc w:val="both"/>
      </w:pPr>
      <w:r>
        <w:t>4.3.2. По решению Участника в извещение о начислении и в извещение об уточнении начисления также может включаться информация о законодательном или ином нормативном правовом акте Российской Федерации, субъекта Российской Федерации, муниципальном правовом акте, договоре или ином документе, являющемся основанием для исчисления суммы денежных средств, подлежащих уплате.</w:t>
      </w:r>
    </w:p>
    <w:p w:rsidR="006F58B0" w:rsidRDefault="006F58B0">
      <w:pPr>
        <w:pStyle w:val="ConsPlusNormal"/>
        <w:jc w:val="both"/>
      </w:pPr>
      <w:r>
        <w:t xml:space="preserve">(п. 4.3.2 введен </w:t>
      </w:r>
      <w:hyperlink r:id="rId86">
        <w:r>
          <w:rPr>
            <w:color w:val="0000FF"/>
          </w:rPr>
          <w:t>Приказом</w:t>
        </w:r>
      </w:hyperlink>
      <w:r>
        <w:t xml:space="preserve"> Казначейства России от 29.06.2020 N 25н)</w:t>
      </w:r>
    </w:p>
    <w:p w:rsidR="006F58B0" w:rsidRDefault="006F58B0">
      <w:pPr>
        <w:pStyle w:val="ConsPlusNormal"/>
        <w:spacing w:before="200"/>
        <w:ind w:firstLine="540"/>
        <w:jc w:val="both"/>
      </w:pPr>
      <w:bookmarkStart w:id="22" w:name="P259"/>
      <w:bookmarkEnd w:id="22"/>
      <w:r>
        <w:t>4.4. В извещение о приеме к исполнению распоряжения включается следующая информация:</w:t>
      </w:r>
    </w:p>
    <w:p w:rsidR="006F58B0" w:rsidRDefault="006F58B0">
      <w:pPr>
        <w:pStyle w:val="ConsPlusNormal"/>
        <w:spacing w:before="200"/>
        <w:ind w:firstLine="540"/>
        <w:jc w:val="both"/>
      </w:pPr>
      <w:r>
        <w:t xml:space="preserve">информация об уплате денежных средств, предусмотренная </w:t>
      </w:r>
      <w:hyperlink w:anchor="P215">
        <w:r>
          <w:rPr>
            <w:color w:val="0000FF"/>
          </w:rPr>
          <w:t>пунктом 3.2</w:t>
        </w:r>
      </w:hyperlink>
      <w:r>
        <w:t xml:space="preserve"> настоящего Порядка;</w:t>
      </w:r>
    </w:p>
    <w:p w:rsidR="006F58B0" w:rsidRDefault="006F58B0">
      <w:pPr>
        <w:pStyle w:val="ConsPlusNormal"/>
        <w:spacing w:before="200"/>
        <w:ind w:firstLine="540"/>
        <w:jc w:val="both"/>
      </w:pPr>
      <w:r>
        <w:t>дата, а также сведения о периоде времени, в который осуществлен прием к исполнению распоряжения о переводе денежных средств при условии достаточности денежных средств плательщика или прием наличных денежных средств от плательщика либо осуществлено санкционирование оплаты денежных обязательств участников бюджетного процесса, иных юридических лиц, лицевые счета которым открыты в территориальном органе Федерального казначейства (финансовом органе, органе управления государственным внебюджетным фондом Российской Федерации) (до 21 часа или после 21 часа по местному времени), или время выполнения действий, предусмотренных настоящим абзацем;</w:t>
      </w:r>
    </w:p>
    <w:p w:rsidR="006F58B0" w:rsidRDefault="006F58B0">
      <w:pPr>
        <w:pStyle w:val="ConsPlusNormal"/>
        <w:spacing w:before="200"/>
        <w:ind w:firstLine="540"/>
        <w:jc w:val="both"/>
      </w:pPr>
      <w:r>
        <w:t>уникальный присваиваемый номер операции;</w:t>
      </w:r>
    </w:p>
    <w:p w:rsidR="006F58B0" w:rsidRDefault="006F58B0">
      <w:pPr>
        <w:pStyle w:val="ConsPlusNormal"/>
        <w:jc w:val="both"/>
      </w:pPr>
      <w:r>
        <w:t xml:space="preserve">(абзац введен </w:t>
      </w:r>
      <w:hyperlink r:id="rId87">
        <w:r>
          <w:rPr>
            <w:color w:val="0000FF"/>
          </w:rPr>
          <w:t>Приказом</w:t>
        </w:r>
      </w:hyperlink>
      <w:r>
        <w:t xml:space="preserve"> Казначейства России от 14.06.2022 N 14н)</w:t>
      </w:r>
    </w:p>
    <w:p w:rsidR="006F58B0" w:rsidRDefault="006F58B0">
      <w:pPr>
        <w:pStyle w:val="ConsPlusNormal"/>
        <w:spacing w:before="200"/>
        <w:ind w:firstLine="540"/>
        <w:jc w:val="both"/>
      </w:pPr>
      <w:r>
        <w:t>дата и время подписания извещения о приеме к исполнению распоряжения.</w:t>
      </w:r>
    </w:p>
    <w:p w:rsidR="006F58B0" w:rsidRDefault="006F58B0">
      <w:pPr>
        <w:pStyle w:val="ConsPlusNormal"/>
        <w:jc w:val="both"/>
      </w:pPr>
      <w:r>
        <w:t xml:space="preserve">(п. 4.4 в ред. </w:t>
      </w:r>
      <w:hyperlink r:id="rId88">
        <w:r>
          <w:rPr>
            <w:color w:val="0000FF"/>
          </w:rPr>
          <w:t>Приказа</w:t>
        </w:r>
      </w:hyperlink>
      <w:r>
        <w:t xml:space="preserve"> Казначейства России от 29.06.2020 N 25н)</w:t>
      </w:r>
    </w:p>
    <w:p w:rsidR="006F58B0" w:rsidRDefault="006F58B0">
      <w:pPr>
        <w:pStyle w:val="ConsPlusNormal"/>
        <w:spacing w:before="200"/>
        <w:ind w:firstLine="540"/>
        <w:jc w:val="both"/>
      </w:pPr>
      <w:r>
        <w:t>4.4.1. В извещение об уточнении распоряжения включается следующая информация:</w:t>
      </w:r>
    </w:p>
    <w:p w:rsidR="006F58B0" w:rsidRDefault="006F58B0">
      <w:pPr>
        <w:pStyle w:val="ConsPlusNormal"/>
        <w:spacing w:before="200"/>
        <w:ind w:firstLine="540"/>
        <w:jc w:val="both"/>
      </w:pPr>
      <w:r>
        <w:t xml:space="preserve">информация, предусмотренная </w:t>
      </w:r>
      <w:hyperlink w:anchor="P259">
        <w:r>
          <w:rPr>
            <w:color w:val="0000FF"/>
          </w:rPr>
          <w:t>пунктом 4.4</w:t>
        </w:r>
      </w:hyperlink>
      <w:r>
        <w:t xml:space="preserve"> настоящего Порядка, с учетом требуемых уточнений;</w:t>
      </w:r>
    </w:p>
    <w:p w:rsidR="006F58B0" w:rsidRDefault="006F58B0">
      <w:pPr>
        <w:pStyle w:val="ConsPlusNormal"/>
        <w:spacing w:before="200"/>
        <w:ind w:firstLine="540"/>
        <w:jc w:val="both"/>
      </w:pPr>
      <w:r>
        <w:t>дата, а также сведения о периоде времени, в который осуществлено уточнение ранее представленной в извещении о приеме к исполнению распоряжения информации (до 21 часа или после 21 часа по местному времени), или время уточнения ранее представленной в извещении о приеме к исполнению распоряжения информации;</w:t>
      </w:r>
    </w:p>
    <w:p w:rsidR="006F58B0" w:rsidRDefault="006F58B0">
      <w:pPr>
        <w:pStyle w:val="ConsPlusNormal"/>
        <w:spacing w:before="200"/>
        <w:ind w:firstLine="540"/>
        <w:jc w:val="both"/>
      </w:pPr>
      <w:r>
        <w:lastRenderedPageBreak/>
        <w:t>дата и время подписания извещения об уточнении распоряжения.</w:t>
      </w:r>
    </w:p>
    <w:p w:rsidR="006F58B0" w:rsidRDefault="006F58B0">
      <w:pPr>
        <w:pStyle w:val="ConsPlusNormal"/>
        <w:jc w:val="both"/>
      </w:pPr>
      <w:r>
        <w:t xml:space="preserve">(п. 4.4.1 введен </w:t>
      </w:r>
      <w:hyperlink r:id="rId89">
        <w:r>
          <w:rPr>
            <w:color w:val="0000FF"/>
          </w:rPr>
          <w:t>Приказом</w:t>
        </w:r>
      </w:hyperlink>
      <w:r>
        <w:t xml:space="preserve"> Казначейства России от 29.06.2020 N 25н)</w:t>
      </w:r>
    </w:p>
    <w:p w:rsidR="006F58B0" w:rsidRDefault="006F58B0">
      <w:pPr>
        <w:pStyle w:val="ConsPlusNormal"/>
        <w:spacing w:before="200"/>
        <w:ind w:firstLine="540"/>
        <w:jc w:val="both"/>
      </w:pPr>
      <w:r>
        <w:t>4.5. Участник получает из ГИС ГМП в форме электронного документа:</w:t>
      </w:r>
    </w:p>
    <w:p w:rsidR="006F58B0" w:rsidRDefault="006F58B0">
      <w:pPr>
        <w:pStyle w:val="ConsPlusNormal"/>
        <w:spacing w:before="200"/>
        <w:ind w:firstLine="540"/>
        <w:jc w:val="both"/>
      </w:pPr>
      <w:r>
        <w:t>информацию, необходимую для уплаты денежных средств, информацию об исполнительном производстве - путем направления запроса о начислении;</w:t>
      </w:r>
    </w:p>
    <w:p w:rsidR="006F58B0" w:rsidRDefault="006F58B0">
      <w:pPr>
        <w:pStyle w:val="ConsPlusNormal"/>
        <w:spacing w:before="200"/>
        <w:ind w:firstLine="540"/>
        <w:jc w:val="both"/>
      </w:pPr>
      <w:r>
        <w:t>информацию об уплате денежных средств - путем направления запроса о приеме к исполнению распоряжения.</w:t>
      </w:r>
    </w:p>
    <w:p w:rsidR="006F58B0" w:rsidRDefault="006F58B0">
      <w:pPr>
        <w:pStyle w:val="ConsPlusNormal"/>
        <w:jc w:val="both"/>
      </w:pPr>
      <w:r>
        <w:t xml:space="preserve">(в ред. </w:t>
      </w:r>
      <w:hyperlink r:id="rId90">
        <w:r>
          <w:rPr>
            <w:color w:val="0000FF"/>
          </w:rPr>
          <w:t>Приказа</w:t>
        </w:r>
      </w:hyperlink>
      <w:r>
        <w:t xml:space="preserve"> Казначейства России от 14.06.2022 N 14н)</w:t>
      </w:r>
    </w:p>
    <w:p w:rsidR="006F58B0" w:rsidRDefault="006F58B0">
      <w:pPr>
        <w:pStyle w:val="ConsPlusNormal"/>
        <w:spacing w:before="200"/>
        <w:ind w:firstLine="540"/>
        <w:jc w:val="both"/>
      </w:pPr>
      <w:r>
        <w:t>Участник прямого взаимодействия, являющийся администратором начислений (главным администратором начислений), направляет запрос о начислении в отношении представленного им в ГИС ГМП извещения о начислении, а также запрос о приеме к исполнению распоряжения в отношении платежа, получателем которого является данный Участник прямого взаимодействия или Участник косвенного взаимодействия, осуществляющий информационное взаимодействие с ГИС ГМП через данного Участника прямого взаимодействия.</w:t>
      </w:r>
    </w:p>
    <w:p w:rsidR="006F58B0" w:rsidRDefault="006F58B0">
      <w:pPr>
        <w:pStyle w:val="ConsPlusNormal"/>
        <w:spacing w:before="200"/>
        <w:ind w:firstLine="540"/>
        <w:jc w:val="both"/>
      </w:pPr>
      <w:r>
        <w:t>Участник прямого взаимодействия, являющийся администратором платежей (главным администратором платежей), направляет запрос о приеме к исполнению распоряжения в отношении предоставленного им в ГИС ГМП извещения о приеме к исполнению распоряжения, а также запрос о начислении.</w:t>
      </w:r>
    </w:p>
    <w:p w:rsidR="006F58B0" w:rsidRDefault="006F58B0">
      <w:pPr>
        <w:pStyle w:val="ConsPlusNormal"/>
        <w:spacing w:before="200"/>
        <w:ind w:firstLine="540"/>
        <w:jc w:val="both"/>
      </w:pPr>
      <w:r>
        <w:t>Участник прямого взаимодействия, являющийся администратором запросов (главным администратором запросов), направляет запрос о начислении, запрос о приеме к исполнению распоряжения.</w:t>
      </w:r>
    </w:p>
    <w:p w:rsidR="006F58B0" w:rsidRDefault="006F58B0">
      <w:pPr>
        <w:pStyle w:val="ConsPlusNormal"/>
        <w:spacing w:before="200"/>
        <w:ind w:firstLine="540"/>
        <w:jc w:val="both"/>
      </w:pPr>
      <w:r>
        <w:t>Запрос о начислении и запрос о приеме к исполнению распоряжения содержит следующую информацию:</w:t>
      </w:r>
    </w:p>
    <w:p w:rsidR="006F58B0" w:rsidRDefault="006F58B0">
      <w:pPr>
        <w:pStyle w:val="ConsPlusNormal"/>
        <w:spacing w:before="200"/>
        <w:ind w:firstLine="540"/>
        <w:jc w:val="both"/>
      </w:pPr>
      <w:r>
        <w:t>уникальный регистрационный номер Участника прямого взаимодействия;</w:t>
      </w:r>
    </w:p>
    <w:p w:rsidR="006F58B0" w:rsidRDefault="006F58B0">
      <w:pPr>
        <w:pStyle w:val="ConsPlusNormal"/>
        <w:spacing w:before="200"/>
        <w:ind w:firstLine="540"/>
        <w:jc w:val="both"/>
      </w:pPr>
      <w:r>
        <w:t>уникальный идентификатор начисления или перечень уникальных идентификаторов начислений, указанный(</w:t>
      </w:r>
      <w:proofErr w:type="spellStart"/>
      <w:r>
        <w:t>ых</w:t>
      </w:r>
      <w:proofErr w:type="spellEnd"/>
      <w:r>
        <w:t>) в извещении(</w:t>
      </w:r>
      <w:proofErr w:type="spellStart"/>
      <w:r>
        <w:t>ях</w:t>
      </w:r>
      <w:proofErr w:type="spellEnd"/>
      <w:r>
        <w:t>) о начислении(</w:t>
      </w:r>
      <w:proofErr w:type="spellStart"/>
      <w:r>
        <w:t>ях</w:t>
      </w:r>
      <w:proofErr w:type="spellEnd"/>
      <w:r>
        <w:t>) или извещении(</w:t>
      </w:r>
      <w:proofErr w:type="spellStart"/>
      <w:r>
        <w:t>ях</w:t>
      </w:r>
      <w:proofErr w:type="spellEnd"/>
      <w:r>
        <w:t>) о приеме к исполнению распоряжения(й) (при необходимости);</w:t>
      </w:r>
    </w:p>
    <w:p w:rsidR="006F58B0" w:rsidRDefault="006F58B0">
      <w:pPr>
        <w:pStyle w:val="ConsPlusNormal"/>
        <w:spacing w:before="200"/>
        <w:ind w:firstLine="540"/>
        <w:jc w:val="both"/>
      </w:pPr>
      <w:r>
        <w:t>уникальный присваиваемый номер операции или перечень уникальных присваиваемых номеров операций, указанный(</w:t>
      </w:r>
      <w:proofErr w:type="spellStart"/>
      <w:r>
        <w:t>ых</w:t>
      </w:r>
      <w:proofErr w:type="spellEnd"/>
      <w:r>
        <w:t>) в извещении(</w:t>
      </w:r>
      <w:proofErr w:type="spellStart"/>
      <w:r>
        <w:t>ях</w:t>
      </w:r>
      <w:proofErr w:type="spellEnd"/>
      <w:r>
        <w:t>) о приеме к исполнению распоряжения(й) (при необходимости);</w:t>
      </w:r>
    </w:p>
    <w:p w:rsidR="006F58B0" w:rsidRDefault="006F58B0">
      <w:pPr>
        <w:pStyle w:val="ConsPlusNormal"/>
        <w:jc w:val="both"/>
      </w:pPr>
      <w:r>
        <w:t xml:space="preserve">(абзац введен </w:t>
      </w:r>
      <w:hyperlink r:id="rId91">
        <w:r>
          <w:rPr>
            <w:color w:val="0000FF"/>
          </w:rPr>
          <w:t>Приказом</w:t>
        </w:r>
      </w:hyperlink>
      <w:r>
        <w:t xml:space="preserve"> Казначейства России от 14.06.2022 N 14н)</w:t>
      </w:r>
    </w:p>
    <w:p w:rsidR="006F58B0" w:rsidRDefault="006F58B0">
      <w:pPr>
        <w:pStyle w:val="ConsPlusNormal"/>
        <w:spacing w:before="200"/>
        <w:ind w:firstLine="540"/>
        <w:jc w:val="both"/>
      </w:pPr>
      <w:r>
        <w:t>идентификатор плательщика или перечень идентификаторов плательщиков, указанный(</w:t>
      </w:r>
      <w:proofErr w:type="spellStart"/>
      <w:r>
        <w:t>ых</w:t>
      </w:r>
      <w:proofErr w:type="spellEnd"/>
      <w:r>
        <w:t>) в извещении(</w:t>
      </w:r>
      <w:proofErr w:type="spellStart"/>
      <w:r>
        <w:t>ях</w:t>
      </w:r>
      <w:proofErr w:type="spellEnd"/>
      <w:r>
        <w:t>) о начислении(</w:t>
      </w:r>
      <w:proofErr w:type="spellStart"/>
      <w:r>
        <w:t>ях</w:t>
      </w:r>
      <w:proofErr w:type="spellEnd"/>
      <w:r>
        <w:t>) или извещении(</w:t>
      </w:r>
      <w:proofErr w:type="spellStart"/>
      <w:r>
        <w:t>ях</w:t>
      </w:r>
      <w:proofErr w:type="spellEnd"/>
      <w:r>
        <w:t>) о приеме к исполнению распоряжения(й) (при необходимости);</w:t>
      </w:r>
    </w:p>
    <w:p w:rsidR="006F58B0" w:rsidRDefault="006F58B0">
      <w:pPr>
        <w:pStyle w:val="ConsPlusNormal"/>
        <w:spacing w:before="200"/>
        <w:ind w:firstLine="540"/>
        <w:jc w:val="both"/>
      </w:pPr>
      <w:r>
        <w:t>уникальный регистрационный номер или идентификационный номер налогоплательщика и код причины постановки на учет в налоговом органе Участника косвенного взаимодействия (при необходимости);</w:t>
      </w:r>
    </w:p>
    <w:p w:rsidR="006F58B0" w:rsidRDefault="006F58B0">
      <w:pPr>
        <w:pStyle w:val="ConsPlusNormal"/>
        <w:spacing w:before="200"/>
        <w:ind w:firstLine="540"/>
        <w:jc w:val="both"/>
      </w:pPr>
      <w:r>
        <w:t>код бюджетной классификации, указанный в извещении(</w:t>
      </w:r>
      <w:proofErr w:type="spellStart"/>
      <w:r>
        <w:t>ях</w:t>
      </w:r>
      <w:proofErr w:type="spellEnd"/>
      <w:r>
        <w:t>) о начислении(</w:t>
      </w:r>
      <w:proofErr w:type="spellStart"/>
      <w:r>
        <w:t>ях</w:t>
      </w:r>
      <w:proofErr w:type="spellEnd"/>
      <w:r>
        <w:t>) или извещении(</w:t>
      </w:r>
      <w:proofErr w:type="spellStart"/>
      <w:r>
        <w:t>ях</w:t>
      </w:r>
      <w:proofErr w:type="spellEnd"/>
      <w:r>
        <w:t>) о приеме к исполнению распоряжения(й) (при необходимости);</w:t>
      </w:r>
    </w:p>
    <w:p w:rsidR="006F58B0" w:rsidRDefault="006F58B0">
      <w:pPr>
        <w:pStyle w:val="ConsPlusNormal"/>
        <w:spacing w:before="200"/>
        <w:ind w:firstLine="540"/>
        <w:jc w:val="both"/>
      </w:pPr>
      <w:r>
        <w:t>временной период, за который необходимо представить информацию из ГИС ГМП;</w:t>
      </w:r>
    </w:p>
    <w:p w:rsidR="006F58B0" w:rsidRDefault="006F58B0">
      <w:pPr>
        <w:pStyle w:val="ConsPlusNormal"/>
        <w:spacing w:before="200"/>
        <w:ind w:firstLine="540"/>
        <w:jc w:val="both"/>
      </w:pPr>
      <w:r>
        <w:t>дата и время подписания запроса о начислении, запроса о приеме к исполнению распоряжения.</w:t>
      </w:r>
    </w:p>
    <w:p w:rsidR="006F58B0" w:rsidRDefault="006F58B0">
      <w:pPr>
        <w:pStyle w:val="ConsPlusNormal"/>
        <w:jc w:val="both"/>
      </w:pPr>
      <w:r>
        <w:t xml:space="preserve">(п. 4.5 в ред. </w:t>
      </w:r>
      <w:hyperlink r:id="rId92">
        <w:r>
          <w:rPr>
            <w:color w:val="0000FF"/>
          </w:rPr>
          <w:t>Приказа</w:t>
        </w:r>
      </w:hyperlink>
      <w:r>
        <w:t xml:space="preserve"> Казначейства России от 29.06.2020 N 25н)</w:t>
      </w:r>
    </w:p>
    <w:p w:rsidR="006F58B0" w:rsidRDefault="006F58B0">
      <w:pPr>
        <w:pStyle w:val="ConsPlusNormal"/>
        <w:spacing w:before="200"/>
        <w:ind w:firstLine="540"/>
        <w:jc w:val="both"/>
      </w:pPr>
      <w:r>
        <w:t>4.6. Получение Участником информации, необходимой для уплаты денежных средств, осуществляется исключительно в целях предоставления указанной информации плательщику и составления распоряжения о переводе денежных средств.</w:t>
      </w:r>
    </w:p>
    <w:p w:rsidR="006F58B0" w:rsidRDefault="006F58B0">
      <w:pPr>
        <w:pStyle w:val="ConsPlusNormal"/>
        <w:spacing w:before="200"/>
        <w:ind w:firstLine="540"/>
        <w:jc w:val="both"/>
      </w:pPr>
      <w:r>
        <w:t xml:space="preserve">Получение Участником информации, необходимой для уплаты денежных средств, содержащей сведения о наличии обязательств физического лица по уплате платежей, </w:t>
      </w:r>
      <w:r>
        <w:lastRenderedPageBreak/>
        <w:t>установленных законодательством Российской Федерации о налогах и сборах, за исключением государственной пошлины, по запросу о начислении, содержащему идентификатор плательщика - физического лица, срок исполнения которых на момент запроса не истек, осуществляется при условии контроля Участником принадлежности идентификатора плательщика, содержащегося в запросе о начислении, плательщику.</w:t>
      </w:r>
    </w:p>
    <w:p w:rsidR="006F58B0" w:rsidRDefault="006F58B0">
      <w:pPr>
        <w:pStyle w:val="ConsPlusNormal"/>
        <w:spacing w:before="200"/>
        <w:ind w:firstLine="540"/>
        <w:jc w:val="both"/>
      </w:pPr>
      <w:r>
        <w:t>Участник предоставляет плательщику полученную из ГИС ГМП информацию, необходимую для уплаты денежных средств, в неизменном виде.</w:t>
      </w:r>
    </w:p>
    <w:p w:rsidR="006F58B0" w:rsidRDefault="006F58B0">
      <w:pPr>
        <w:pStyle w:val="ConsPlusNormal"/>
        <w:jc w:val="both"/>
      </w:pPr>
      <w:r>
        <w:t xml:space="preserve">(абзац введен </w:t>
      </w:r>
      <w:hyperlink r:id="rId93">
        <w:r>
          <w:rPr>
            <w:color w:val="0000FF"/>
          </w:rPr>
          <w:t>Приказом</w:t>
        </w:r>
      </w:hyperlink>
      <w:r>
        <w:t xml:space="preserve"> Казначейства России от 29.06.2020 N 25н)</w:t>
      </w:r>
    </w:p>
    <w:p w:rsidR="006F58B0" w:rsidRDefault="006F58B0">
      <w:pPr>
        <w:pStyle w:val="ConsPlusNormal"/>
        <w:jc w:val="both"/>
      </w:pPr>
      <w:r>
        <w:t xml:space="preserve">(п. 4.6 в ред. </w:t>
      </w:r>
      <w:hyperlink r:id="rId94">
        <w:r>
          <w:rPr>
            <w:color w:val="0000FF"/>
          </w:rPr>
          <w:t>Приказа</w:t>
        </w:r>
      </w:hyperlink>
      <w:r>
        <w:t xml:space="preserve"> Казначейства России от 11.07.2018 N 22н)</w:t>
      </w:r>
    </w:p>
    <w:p w:rsidR="006F58B0" w:rsidRDefault="006F58B0">
      <w:pPr>
        <w:pStyle w:val="ConsPlusNormal"/>
        <w:spacing w:before="200"/>
        <w:ind w:firstLine="540"/>
        <w:jc w:val="both"/>
      </w:pPr>
      <w:r>
        <w:t>4.7. Извещение о начислении, извещение об уточнении начисления, извещение о приеме к исполнению распоряжения, извещение об уточнении распоряжения (далее при совместном упоминании - извещения), запрос о начислении, запрос о приеме к исполнению распоряжения (далее при совместном упоминании - запросы) формируются и направляются в ГИС ГМП в соответствии с форматами взаимодействия ГИС ГМП с информационными системами Участников (далее - Форматы взаимодействия).</w:t>
      </w:r>
    </w:p>
    <w:p w:rsidR="006F58B0" w:rsidRDefault="006F58B0">
      <w:pPr>
        <w:pStyle w:val="ConsPlusNormal"/>
        <w:spacing w:before="200"/>
        <w:ind w:firstLine="540"/>
        <w:jc w:val="both"/>
      </w:pPr>
      <w:r>
        <w:t>Форматы взаимодействия размещаются на официальном сайте Федерального казначейства в информационно-телекоммуникационной сети "Интернет" не позднее, чем за 90 календарных дней до дня их вступления в силу.</w:t>
      </w:r>
    </w:p>
    <w:p w:rsidR="006F58B0" w:rsidRDefault="006F58B0">
      <w:pPr>
        <w:pStyle w:val="ConsPlusNormal"/>
        <w:spacing w:before="200"/>
        <w:ind w:firstLine="540"/>
        <w:jc w:val="both"/>
      </w:pPr>
      <w:r>
        <w:t>4.8. Извещения и запросы, направляемые в ГИС ГМП Участником прямого взаимодействия, подписываются электронной подписью Участника прямого взаимодействия.</w:t>
      </w:r>
    </w:p>
    <w:p w:rsidR="006F58B0" w:rsidRDefault="006F58B0">
      <w:pPr>
        <w:pStyle w:val="ConsPlusNormal"/>
        <w:spacing w:before="200"/>
        <w:ind w:firstLine="540"/>
        <w:jc w:val="both"/>
      </w:pPr>
      <w:r>
        <w:t>4.9. Извещения и запросы Участника косвенного взаимодействия подписываются электронной подписью Участника косвенного взаимодействия и направляются Участнику прямого взаимодействия для последующего их направления в ГИС ГМП в срок, установленный законодательством Российской Федерации.</w:t>
      </w:r>
    </w:p>
    <w:p w:rsidR="006F58B0" w:rsidRDefault="006F58B0">
      <w:pPr>
        <w:pStyle w:val="ConsPlusNormal"/>
        <w:spacing w:before="200"/>
        <w:ind w:firstLine="540"/>
        <w:jc w:val="both"/>
      </w:pPr>
      <w:r>
        <w:t>Участник прямого взаимодействия обеспечивает соответствие извещений и запросов Участника косвенного взаимодействия требованиям настоящего Порядка и Форматам взаимодействия, и в случае положительного результата проверки подписывает извещения и запросы Участника косвенного взаимодействия электронной подписью Участника прямого взаимодействия и направляет их в ГИС ГМП.</w:t>
      </w:r>
    </w:p>
    <w:p w:rsidR="006F58B0" w:rsidRDefault="006F58B0">
      <w:pPr>
        <w:pStyle w:val="ConsPlusNormal"/>
        <w:spacing w:before="200"/>
        <w:ind w:firstLine="540"/>
        <w:jc w:val="both"/>
      </w:pPr>
      <w:r>
        <w:t>4.10. В случае если извещение или запрос, направленный Участником прямого взаимодействия в ГИС ГМП, не подписан электронной подписью (электронными подписями) в соответствии с настоящим Порядком, либо извещение или запрос не соответствует Форматам взаимодействия, ГИС ГМП направляет Участнику прямого взаимодействия уведомление об отказе в приеме извещения или запроса соответственно.</w:t>
      </w:r>
    </w:p>
    <w:p w:rsidR="006F58B0" w:rsidRDefault="006F58B0">
      <w:pPr>
        <w:pStyle w:val="ConsPlusNormal"/>
        <w:spacing w:before="200"/>
        <w:ind w:firstLine="540"/>
        <w:jc w:val="both"/>
      </w:pPr>
      <w:r>
        <w:t>В случае положительного результата проверки соответствия извещения или запроса, полученного от Участника прямого взаимодействия, Форматам взаимодействия, ГИС ГМП направляет Участнику прямого взаимодействия уведомление о приеме в ГИС ГМП извещения или запроса соответственно.</w:t>
      </w:r>
    </w:p>
    <w:p w:rsidR="006F58B0" w:rsidRDefault="006F58B0">
      <w:pPr>
        <w:pStyle w:val="ConsPlusNormal"/>
        <w:spacing w:before="200"/>
        <w:ind w:firstLine="540"/>
        <w:jc w:val="both"/>
      </w:pPr>
      <w:r>
        <w:t>4.11. Участнику прямого взаимодействия, направившему запрос, ГИС ГМП направляет соответствующее(</w:t>
      </w:r>
      <w:proofErr w:type="spellStart"/>
      <w:r>
        <w:t>ие</w:t>
      </w:r>
      <w:proofErr w:type="spellEnd"/>
      <w:r>
        <w:t>) запросу извещение(</w:t>
      </w:r>
      <w:proofErr w:type="spellStart"/>
      <w:r>
        <w:t>ия</w:t>
      </w:r>
      <w:proofErr w:type="spellEnd"/>
      <w:r>
        <w:t>) либо уведомление об отсутствии запрашиваемой информации.</w:t>
      </w:r>
    </w:p>
    <w:p w:rsidR="006F58B0" w:rsidRDefault="006F58B0">
      <w:pPr>
        <w:pStyle w:val="ConsPlusNormal"/>
        <w:jc w:val="both"/>
      </w:pPr>
      <w:r>
        <w:t xml:space="preserve">(п. 4.11 в ред. </w:t>
      </w:r>
      <w:hyperlink r:id="rId95">
        <w:r>
          <w:rPr>
            <w:color w:val="0000FF"/>
          </w:rPr>
          <w:t>Приказа</w:t>
        </w:r>
      </w:hyperlink>
      <w:r>
        <w:t xml:space="preserve"> Казначейства России от 29.06.2020 N 25н)</w:t>
      </w:r>
    </w:p>
    <w:p w:rsidR="006F58B0" w:rsidRDefault="006F58B0">
      <w:pPr>
        <w:pStyle w:val="ConsPlusNormal"/>
        <w:spacing w:before="200"/>
        <w:ind w:firstLine="540"/>
        <w:jc w:val="both"/>
      </w:pPr>
      <w:r>
        <w:t>4.12. Направляемые из ГИС ГМП извещение и уведомление об отказе в приеме извещения или запроса, уведомление о приеме в ГИС ГМП извещения или запроса, уведомление об отсутствии запрашиваемой информации (далее при совместном упоминании - уведомления) подписываются электронной подписью Оператора ГИС ГМП.</w:t>
      </w:r>
    </w:p>
    <w:p w:rsidR="006F58B0" w:rsidRDefault="006F58B0">
      <w:pPr>
        <w:pStyle w:val="ConsPlusNormal"/>
        <w:spacing w:before="200"/>
        <w:ind w:firstLine="540"/>
        <w:jc w:val="both"/>
      </w:pPr>
      <w:r>
        <w:t>Направление из ГИС ГМП извещения или уведомления осуществляется в срок, не превышающий шестидесяти секунд с момента получения ГИС ГМП соответствующего запроса, содержащего уникальный(</w:t>
      </w:r>
      <w:proofErr w:type="spellStart"/>
      <w:r>
        <w:t>ые</w:t>
      </w:r>
      <w:proofErr w:type="spellEnd"/>
      <w:r>
        <w:t>) идентификатор(ы) начисления(й), или извещения.</w:t>
      </w:r>
    </w:p>
    <w:p w:rsidR="006F58B0" w:rsidRDefault="006F58B0">
      <w:pPr>
        <w:pStyle w:val="ConsPlusNormal"/>
        <w:jc w:val="both"/>
      </w:pPr>
      <w:r>
        <w:t xml:space="preserve">(в ред. </w:t>
      </w:r>
      <w:hyperlink r:id="rId96">
        <w:r>
          <w:rPr>
            <w:color w:val="0000FF"/>
          </w:rPr>
          <w:t>Приказа</w:t>
        </w:r>
      </w:hyperlink>
      <w:r>
        <w:t xml:space="preserve"> Казначейства России от 29.06.2020 N 25н)</w:t>
      </w:r>
    </w:p>
    <w:p w:rsidR="006F58B0" w:rsidRDefault="006F58B0">
      <w:pPr>
        <w:pStyle w:val="ConsPlusNormal"/>
        <w:spacing w:before="200"/>
        <w:ind w:firstLine="540"/>
        <w:jc w:val="both"/>
      </w:pPr>
      <w:r>
        <w:t xml:space="preserve">В ГИС ГМП обеспечивается хранение извещений, запросов и сведений, указанных в </w:t>
      </w:r>
      <w:hyperlink w:anchor="P319">
        <w:r>
          <w:rPr>
            <w:color w:val="0000FF"/>
          </w:rPr>
          <w:t>пункте 5.3</w:t>
        </w:r>
      </w:hyperlink>
      <w:r>
        <w:t xml:space="preserve"> настоящего Порядка, в течение трех лет с момента их поступления.</w:t>
      </w:r>
    </w:p>
    <w:p w:rsidR="006F58B0" w:rsidRDefault="006F58B0">
      <w:pPr>
        <w:pStyle w:val="ConsPlusNormal"/>
        <w:jc w:val="both"/>
      </w:pPr>
      <w:r>
        <w:lastRenderedPageBreak/>
        <w:t xml:space="preserve">(в ред. Приказов Казначейства России от 11.07.2018 </w:t>
      </w:r>
      <w:hyperlink r:id="rId97">
        <w:r>
          <w:rPr>
            <w:color w:val="0000FF"/>
          </w:rPr>
          <w:t>N 22н</w:t>
        </w:r>
      </w:hyperlink>
      <w:r>
        <w:t xml:space="preserve">, от 29.06.2020 </w:t>
      </w:r>
      <w:hyperlink r:id="rId98">
        <w:r>
          <w:rPr>
            <w:color w:val="0000FF"/>
          </w:rPr>
          <w:t>N 25н</w:t>
        </w:r>
      </w:hyperlink>
      <w:r>
        <w:t xml:space="preserve">, от 14.06.2022 </w:t>
      </w:r>
      <w:hyperlink r:id="rId99">
        <w:r>
          <w:rPr>
            <w:color w:val="0000FF"/>
          </w:rPr>
          <w:t>N 14н</w:t>
        </w:r>
      </w:hyperlink>
      <w:r>
        <w:t>)</w:t>
      </w:r>
    </w:p>
    <w:p w:rsidR="006F58B0" w:rsidRDefault="006F58B0">
      <w:pPr>
        <w:pStyle w:val="ConsPlusNormal"/>
        <w:spacing w:before="200"/>
        <w:ind w:firstLine="540"/>
        <w:jc w:val="both"/>
      </w:pPr>
      <w:r>
        <w:t>4.13. Участник прямого взаимодействия обеспечивает в срок, установленный законодательством Российской Федерации, направление Участнику косвенного взаимодействия полученных из ГИС ГМП извещений и уведомлений, соответствующих запросам и извещениям Участника косвенного взаимодействия.</w:t>
      </w:r>
    </w:p>
    <w:p w:rsidR="006F58B0" w:rsidRDefault="006F58B0">
      <w:pPr>
        <w:pStyle w:val="ConsPlusNormal"/>
        <w:spacing w:before="200"/>
        <w:ind w:firstLine="540"/>
        <w:jc w:val="both"/>
      </w:pPr>
      <w:r>
        <w:t>4.14. В ГИС ГМП осуществляется сопоставление информации, содержащейся в извещении о начислении, с информацией, содержащейся в извещении о приеме к исполнению распоряжения.</w:t>
      </w:r>
    </w:p>
    <w:p w:rsidR="006F58B0" w:rsidRDefault="006F58B0">
      <w:pPr>
        <w:pStyle w:val="ConsPlusNormal"/>
        <w:jc w:val="both"/>
      </w:pPr>
      <w:r>
        <w:t xml:space="preserve">(п. 4.14 введен </w:t>
      </w:r>
      <w:hyperlink r:id="rId100">
        <w:r>
          <w:rPr>
            <w:color w:val="0000FF"/>
          </w:rPr>
          <w:t>Приказом</w:t>
        </w:r>
      </w:hyperlink>
      <w:r>
        <w:t xml:space="preserve"> Казначейства России от 29.06.2020 N 25н)</w:t>
      </w:r>
    </w:p>
    <w:p w:rsidR="006F58B0" w:rsidRDefault="006F58B0">
      <w:pPr>
        <w:pStyle w:val="ConsPlusNormal"/>
        <w:jc w:val="both"/>
      </w:pPr>
    </w:p>
    <w:p w:rsidR="006F58B0" w:rsidRDefault="006F58B0">
      <w:pPr>
        <w:pStyle w:val="ConsPlusTitle"/>
        <w:jc w:val="center"/>
        <w:outlineLvl w:val="1"/>
      </w:pPr>
      <w:r>
        <w:t>V. Фиксация времени доступности ГИС ГМП и времени</w:t>
      </w:r>
    </w:p>
    <w:p w:rsidR="006F58B0" w:rsidRDefault="006F58B0">
      <w:pPr>
        <w:pStyle w:val="ConsPlusTitle"/>
        <w:jc w:val="center"/>
      </w:pPr>
      <w:r>
        <w:t>поступления в ГИС ГМП информации, необходимой для уплаты</w:t>
      </w:r>
    </w:p>
    <w:p w:rsidR="006F58B0" w:rsidRDefault="006F58B0">
      <w:pPr>
        <w:pStyle w:val="ConsPlusTitle"/>
        <w:jc w:val="center"/>
      </w:pPr>
      <w:r>
        <w:t>денежных средств, и информации об уплате денежных средств</w:t>
      </w:r>
    </w:p>
    <w:p w:rsidR="006F58B0" w:rsidRDefault="006F58B0">
      <w:pPr>
        <w:pStyle w:val="ConsPlusNormal"/>
        <w:jc w:val="center"/>
      </w:pPr>
      <w:r>
        <w:t xml:space="preserve">(введено </w:t>
      </w:r>
      <w:hyperlink r:id="rId101">
        <w:r>
          <w:rPr>
            <w:color w:val="0000FF"/>
          </w:rPr>
          <w:t>Приказом</w:t>
        </w:r>
      </w:hyperlink>
      <w:r>
        <w:t xml:space="preserve"> Казначейства России от 11.07.2018 N 22н)</w:t>
      </w:r>
    </w:p>
    <w:p w:rsidR="006F58B0" w:rsidRDefault="006F58B0">
      <w:pPr>
        <w:pStyle w:val="ConsPlusNormal"/>
        <w:ind w:firstLine="540"/>
        <w:jc w:val="both"/>
      </w:pPr>
    </w:p>
    <w:p w:rsidR="006F58B0" w:rsidRDefault="006F58B0">
      <w:pPr>
        <w:pStyle w:val="ConsPlusNormal"/>
        <w:ind w:firstLine="540"/>
        <w:jc w:val="both"/>
      </w:pPr>
      <w:r>
        <w:t xml:space="preserve">5.1. Фиксация времени доступности ГИС ГМП осуществляется в рамках мониторинга состояния ГИС ГМП путем установления факта информационного взаимодействия с ГИС ГМП в соответствии с Техническими </w:t>
      </w:r>
      <w:hyperlink r:id="rId102">
        <w:r>
          <w:rPr>
            <w:color w:val="0000FF"/>
          </w:rPr>
          <w:t>требованиями</w:t>
        </w:r>
      </w:hyperlink>
      <w:r>
        <w:t xml:space="preserve"> к взаимодействию информационных систем в единой системе межведомственного электронного взаимодействия, утвержденными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25 августа 2015 г., регистрационный номер 38668; Официальный интернет-портал правовой информации http://www.pravo.gov.ru, 27 августа 2015 г.), с изменениями, внесенными приказом Министерства связи и массовых коммуникаций Российской Федерации от 22 февраля 2017 г. N 71 "О внесении изменений в Технические требования к взаимодействию информационных систем в единой системе межведомственного электронного взаимодействия, утвержденные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 июня 2017 г., регистрационный номер 46934; Официальный интернет-портал правовой информации http://www.pravo.gov.ru, 5 июня 2017 г.) (далее - Технические требования к взаимодействию информационных систем в СМЭВ).</w:t>
      </w:r>
    </w:p>
    <w:p w:rsidR="006F58B0" w:rsidRDefault="006F58B0">
      <w:pPr>
        <w:pStyle w:val="ConsPlusNormal"/>
        <w:spacing w:before="200"/>
        <w:ind w:firstLine="540"/>
        <w:jc w:val="both"/>
      </w:pPr>
      <w:r>
        <w:t xml:space="preserve">5.2. Время доступности ГИС ГМП фиксируется и отображается в федеральной государственной информационной системе "Федеральный ситуационный центр электронного правительства", предусмотренной </w:t>
      </w:r>
      <w:hyperlink r:id="rId103">
        <w:r>
          <w:rPr>
            <w:color w:val="0000FF"/>
          </w:rPr>
          <w:t>постановлением</w:t>
        </w:r>
      </w:hyperlink>
      <w:r>
        <w:t xml:space="preserve"> Правительства Российской Федерации от 14 июля 2017 г. N 839 "О федеральной государственной информационной системе "Федеральный ситуационный центр электронного правительства" и внесении изменений в Положение о единой системе межведомственного электронного взаимодействия" (Собрание законодательства Российской Федерации, 2017, N 30, ст. 4672).</w:t>
      </w:r>
    </w:p>
    <w:p w:rsidR="006F58B0" w:rsidRDefault="006F58B0">
      <w:pPr>
        <w:pStyle w:val="ConsPlusNormal"/>
        <w:spacing w:before="200"/>
        <w:ind w:firstLine="540"/>
        <w:jc w:val="both"/>
      </w:pPr>
      <w:bookmarkStart w:id="23" w:name="P319"/>
      <w:bookmarkEnd w:id="23"/>
      <w:r>
        <w:t>5.3. ГИС ГМП фиксирует:</w:t>
      </w:r>
    </w:p>
    <w:p w:rsidR="006F58B0" w:rsidRDefault="006F58B0">
      <w:pPr>
        <w:pStyle w:val="ConsPlusNormal"/>
        <w:spacing w:before="200"/>
        <w:ind w:firstLine="540"/>
        <w:jc w:val="both"/>
      </w:pPr>
      <w:r>
        <w:t xml:space="preserve">сведения о факте доставки СМЭВ извещения (сведения о поступлении извещения от информационной системы участника ГИС ГМП в СМЭВ и сведения о направлении из СМЭВ указанного извещения в ГИС ГМП) либо ошибки при передаче СМЭВ извещения в рамках информационного обмена между информационной системой участника ГИС ГМП и СМЭВ, фиксируемые СМЭВ в соответствии с Техническими </w:t>
      </w:r>
      <w:hyperlink r:id="rId104">
        <w:r>
          <w:rPr>
            <w:color w:val="0000FF"/>
          </w:rPr>
          <w:t>требованиями</w:t>
        </w:r>
      </w:hyperlink>
      <w:r>
        <w:t xml:space="preserve"> к взаимодействию информационных систем в СМЭВ;</w:t>
      </w:r>
    </w:p>
    <w:p w:rsidR="006F58B0" w:rsidRDefault="006F58B0">
      <w:pPr>
        <w:pStyle w:val="ConsPlusNormal"/>
        <w:spacing w:before="200"/>
        <w:ind w:firstLine="540"/>
        <w:jc w:val="both"/>
      </w:pPr>
      <w:r>
        <w:t>факт поступления извещения в ГИС ГМП с сохранением сведений об идентификаторе извещения, даты и времени поступления, а в случае поступления извещения, не подписанного электронной подписью (электронными подписями) в соответствии с настоящим Порядком, либо не соответствующего Форматам взаимодействия, с сохранением сведений об идентификаторе уведомления об отказе в приеме извещения, даты и времени направления;</w:t>
      </w:r>
    </w:p>
    <w:p w:rsidR="006F58B0" w:rsidRDefault="006F58B0">
      <w:pPr>
        <w:pStyle w:val="ConsPlusNormal"/>
        <w:spacing w:before="200"/>
        <w:ind w:firstLine="540"/>
        <w:jc w:val="both"/>
      </w:pPr>
      <w:r>
        <w:t>сведения о недоступности СМЭВ в рамках информационного обмена между СМЭВ и ГИС ГМП.</w:t>
      </w:r>
    </w:p>
    <w:p w:rsidR="006F58B0" w:rsidRDefault="006F58B0">
      <w:pPr>
        <w:pStyle w:val="ConsPlusNormal"/>
        <w:spacing w:before="200"/>
        <w:ind w:firstLine="540"/>
        <w:jc w:val="both"/>
      </w:pPr>
      <w:r>
        <w:t xml:space="preserve">5.4. Фиксация времени поступления в ГИС ГМП извещений и запросов осуществляется в ГИС ГМП по московскому времени с использованием информации о точном значении времени, формируемой Государственной службой времени, частоты и определения параметров вращения Земли в соответствии с Федеральным </w:t>
      </w:r>
      <w:hyperlink r:id="rId105">
        <w:r>
          <w:rPr>
            <w:color w:val="0000FF"/>
          </w:rPr>
          <w:t>законом</w:t>
        </w:r>
      </w:hyperlink>
      <w:r>
        <w:t xml:space="preserve"> от 3 июня 2011 г. N 107-ФЗ "Об исчислении времени" (Собрание законодательства Российской Федерации, 2011, N 23, ст. 3247; 2014, N 30, ст. 4249; 2016, N 1, ст. 73; N 7, ст. 915; N 11, ст. 1484 - 1486, ст. 1496; N 15, ст. 2049; N 18, ст. 2485; N 27, ст. 4204; N 48, ст. 6735).</w:t>
      </w: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right"/>
        <w:outlineLvl w:val="1"/>
      </w:pPr>
      <w:r>
        <w:t>Приложение N 1</w:t>
      </w:r>
    </w:p>
    <w:p w:rsidR="006F58B0" w:rsidRDefault="006F58B0">
      <w:pPr>
        <w:pStyle w:val="ConsPlusNormal"/>
        <w:jc w:val="right"/>
      </w:pPr>
      <w:r>
        <w:t>к Порядку ведения Государственной</w:t>
      </w:r>
    </w:p>
    <w:p w:rsidR="006F58B0" w:rsidRDefault="006F58B0">
      <w:pPr>
        <w:pStyle w:val="ConsPlusNormal"/>
        <w:jc w:val="right"/>
      </w:pPr>
      <w:r>
        <w:t>информационной системы о государственных</w:t>
      </w:r>
    </w:p>
    <w:p w:rsidR="006F58B0" w:rsidRDefault="006F58B0">
      <w:pPr>
        <w:pStyle w:val="ConsPlusNormal"/>
        <w:jc w:val="right"/>
      </w:pPr>
      <w:r>
        <w:t>и муниципальных платежах,</w:t>
      </w:r>
    </w:p>
    <w:p w:rsidR="006F58B0" w:rsidRDefault="006F58B0">
      <w:pPr>
        <w:pStyle w:val="ConsPlusNormal"/>
        <w:jc w:val="right"/>
      </w:pPr>
      <w:r>
        <w:t>утвержденному приказом</w:t>
      </w:r>
    </w:p>
    <w:p w:rsidR="006F58B0" w:rsidRDefault="006F58B0">
      <w:pPr>
        <w:pStyle w:val="ConsPlusNormal"/>
        <w:jc w:val="right"/>
      </w:pPr>
      <w:r>
        <w:t>Федерального казначейства</w:t>
      </w:r>
    </w:p>
    <w:p w:rsidR="006F58B0" w:rsidRDefault="006F58B0">
      <w:pPr>
        <w:pStyle w:val="ConsPlusNormal"/>
        <w:jc w:val="right"/>
      </w:pPr>
      <w:r>
        <w:t>от 12 мая 2017 г. N 11н</w:t>
      </w:r>
    </w:p>
    <w:p w:rsidR="006F58B0" w:rsidRDefault="006F58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F58B0">
        <w:tc>
          <w:tcPr>
            <w:tcW w:w="60" w:type="dxa"/>
            <w:tcBorders>
              <w:top w:val="nil"/>
              <w:left w:val="nil"/>
              <w:bottom w:val="nil"/>
              <w:right w:val="nil"/>
            </w:tcBorders>
            <w:shd w:val="clear" w:color="auto" w:fill="CED3F1"/>
            <w:tcMar>
              <w:top w:w="0" w:type="dxa"/>
              <w:left w:w="0" w:type="dxa"/>
              <w:bottom w:w="0" w:type="dxa"/>
              <w:right w:w="0" w:type="dxa"/>
            </w:tcMar>
          </w:tcPr>
          <w:p w:rsidR="006F58B0" w:rsidRDefault="006F58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58B0" w:rsidRDefault="006F58B0">
            <w:pPr>
              <w:pStyle w:val="ConsPlusNormal"/>
              <w:jc w:val="center"/>
            </w:pPr>
            <w:r>
              <w:rPr>
                <w:color w:val="392C69"/>
              </w:rPr>
              <w:t>Список изменяющих документов</w:t>
            </w:r>
          </w:p>
          <w:p w:rsidR="006F58B0" w:rsidRDefault="006F58B0">
            <w:pPr>
              <w:pStyle w:val="ConsPlusNormal"/>
              <w:jc w:val="center"/>
            </w:pPr>
            <w:r>
              <w:rPr>
                <w:color w:val="392C69"/>
              </w:rPr>
              <w:t xml:space="preserve">(в ред. </w:t>
            </w:r>
            <w:hyperlink r:id="rId106">
              <w:r>
                <w:rPr>
                  <w:color w:val="0000FF"/>
                </w:rPr>
                <w:t>Приказа</w:t>
              </w:r>
            </w:hyperlink>
            <w:r>
              <w:rPr>
                <w:color w:val="392C69"/>
              </w:rPr>
              <w:t xml:space="preserve"> Казначейства России от 14.06.2022 N 14н)</w:t>
            </w: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r>
    </w:tbl>
    <w:p w:rsidR="006F58B0" w:rsidRDefault="006F58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F58B0">
        <w:tc>
          <w:tcPr>
            <w:tcW w:w="60" w:type="dxa"/>
            <w:tcBorders>
              <w:top w:val="nil"/>
              <w:left w:val="nil"/>
              <w:bottom w:val="nil"/>
              <w:right w:val="nil"/>
            </w:tcBorders>
            <w:shd w:val="clear" w:color="auto" w:fill="CED3F1"/>
            <w:tcMar>
              <w:top w:w="0" w:type="dxa"/>
              <w:left w:w="0" w:type="dxa"/>
              <w:bottom w:w="0" w:type="dxa"/>
              <w:right w:w="0" w:type="dxa"/>
            </w:tcMar>
          </w:tcPr>
          <w:p w:rsidR="006F58B0" w:rsidRDefault="006F58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58B0" w:rsidRDefault="006F58B0">
            <w:pPr>
              <w:pStyle w:val="ConsPlusNormal"/>
              <w:jc w:val="both"/>
            </w:pPr>
            <w:proofErr w:type="spellStart"/>
            <w:r>
              <w:rPr>
                <w:color w:val="392C69"/>
              </w:rPr>
              <w:t>КонсультантПлюс</w:t>
            </w:r>
            <w:proofErr w:type="spellEnd"/>
            <w:r>
              <w:rPr>
                <w:color w:val="392C69"/>
              </w:rPr>
              <w:t>: примечание.</w:t>
            </w:r>
          </w:p>
          <w:p w:rsidR="006F58B0" w:rsidRDefault="006F58B0">
            <w:pPr>
              <w:pStyle w:val="ConsPlusNormal"/>
              <w:jc w:val="both"/>
            </w:pPr>
            <w:r>
              <w:rPr>
                <w:color w:val="392C69"/>
              </w:rPr>
              <w:t xml:space="preserve">См. </w:t>
            </w:r>
            <w:hyperlink r:id="rId107">
              <w:r>
                <w:rPr>
                  <w:color w:val="0000FF"/>
                </w:rPr>
                <w:t>Указания</w:t>
              </w:r>
            </w:hyperlink>
            <w:r>
              <w:rPr>
                <w:color w:val="392C69"/>
              </w:rPr>
              <w:t xml:space="preserve"> по заполнению формы заявки регистрацию в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r>
    </w:tbl>
    <w:p w:rsidR="006F58B0" w:rsidRDefault="006F58B0">
      <w:pPr>
        <w:pStyle w:val="ConsPlusNonformat"/>
        <w:spacing w:before="260"/>
        <w:jc w:val="both"/>
      </w:pPr>
      <w:bookmarkStart w:id="24" w:name="P341"/>
      <w:bookmarkEnd w:id="24"/>
      <w:r>
        <w:t xml:space="preserve">                                 ЗАЯВКА</w:t>
      </w:r>
    </w:p>
    <w:p w:rsidR="006F58B0" w:rsidRDefault="006F58B0">
      <w:pPr>
        <w:pStyle w:val="ConsPlusNonformat"/>
        <w:jc w:val="both"/>
      </w:pPr>
      <w:r>
        <w:t xml:space="preserve">          на регистрацию в Государственной информационной системе</w:t>
      </w:r>
    </w:p>
    <w:p w:rsidR="006F58B0" w:rsidRDefault="006F58B0">
      <w:pPr>
        <w:pStyle w:val="ConsPlusNonformat"/>
        <w:jc w:val="both"/>
      </w:pPr>
      <w:r>
        <w:t xml:space="preserve">                о государственных и муниципальных платежах</w:t>
      </w:r>
    </w:p>
    <w:p w:rsidR="006F58B0" w:rsidRDefault="006F58B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60"/>
        <w:gridCol w:w="3515"/>
        <w:gridCol w:w="360"/>
        <w:gridCol w:w="1304"/>
        <w:gridCol w:w="1134"/>
      </w:tblGrid>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tcPr>
          <w:p w:rsidR="006F58B0" w:rsidRDefault="006F58B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F58B0" w:rsidRDefault="006F58B0">
            <w:pPr>
              <w:pStyle w:val="ConsPlusNormal"/>
              <w:jc w:val="center"/>
            </w:pPr>
            <w:r>
              <w:t>Коды</w:t>
            </w: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jc w:val="center"/>
            </w:pPr>
            <w:r>
              <w:t>0531201</w:t>
            </w: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r>
              <w:t>Наименование Участника прямого взаимодействия</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vMerge w:val="restart"/>
            <w:tcBorders>
              <w:top w:val="nil"/>
              <w:left w:val="nil"/>
              <w:bottom w:val="nil"/>
              <w:right w:val="nil"/>
            </w:tcBorders>
          </w:tcPr>
          <w:p w:rsidR="006F58B0" w:rsidRDefault="006F58B0">
            <w:pPr>
              <w:pStyle w:val="ConsPlusNormal"/>
            </w:pPr>
          </w:p>
        </w:tc>
        <w:tc>
          <w:tcPr>
            <w:tcW w:w="360" w:type="dxa"/>
            <w:vMerge w:val="restart"/>
            <w:tcBorders>
              <w:top w:val="nil"/>
              <w:left w:val="nil"/>
              <w:bottom w:val="nil"/>
              <w:right w:val="nil"/>
            </w:tcBorders>
          </w:tcPr>
          <w:p w:rsidR="006F58B0" w:rsidRDefault="006F58B0">
            <w:pPr>
              <w:pStyle w:val="ConsPlusNormal"/>
            </w:pPr>
          </w:p>
        </w:tc>
        <w:tc>
          <w:tcPr>
            <w:tcW w:w="3515" w:type="dxa"/>
            <w:vMerge w:val="restart"/>
            <w:tcBorders>
              <w:top w:val="nil"/>
              <w:left w:val="nil"/>
              <w:bottom w:val="nil"/>
              <w:right w:val="nil"/>
            </w:tcBorders>
          </w:tcPr>
          <w:p w:rsidR="006F58B0" w:rsidRDefault="006F58B0">
            <w:pPr>
              <w:pStyle w:val="ConsPlusNormal"/>
              <w:jc w:val="center"/>
            </w:pPr>
            <w:r>
              <w:t>__________________________</w:t>
            </w:r>
          </w:p>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vMerge/>
            <w:tcBorders>
              <w:top w:val="nil"/>
              <w:left w:val="nil"/>
              <w:bottom w:val="nil"/>
              <w:right w:val="nil"/>
            </w:tcBorders>
          </w:tcPr>
          <w:p w:rsidR="006F58B0" w:rsidRDefault="006F58B0">
            <w:pPr>
              <w:pStyle w:val="ConsPlusNormal"/>
            </w:pPr>
          </w:p>
        </w:tc>
        <w:tc>
          <w:tcPr>
            <w:tcW w:w="360" w:type="dxa"/>
            <w:vMerge/>
            <w:tcBorders>
              <w:top w:val="nil"/>
              <w:left w:val="nil"/>
              <w:bottom w:val="nil"/>
              <w:right w:val="nil"/>
            </w:tcBorders>
          </w:tcPr>
          <w:p w:rsidR="006F58B0" w:rsidRDefault="006F58B0">
            <w:pPr>
              <w:pStyle w:val="ConsPlusNormal"/>
            </w:pPr>
          </w:p>
        </w:tc>
        <w:tc>
          <w:tcPr>
            <w:tcW w:w="3515" w:type="dxa"/>
            <w:vMerge/>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tcPr>
          <w:p w:rsidR="006F58B0" w:rsidRDefault="006F58B0">
            <w:pPr>
              <w:pStyle w:val="ConsPlusNormal"/>
              <w:jc w:val="right"/>
            </w:pPr>
            <w:r>
              <w:t>Код 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jc w:val="both"/>
            </w:pPr>
            <w:r>
              <w:t>Адрес Участника</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blPrEx>
          <w:tblBorders>
            <w:right w:val="nil"/>
          </w:tblBorders>
        </w:tblPrEx>
        <w:tc>
          <w:tcPr>
            <w:tcW w:w="2381" w:type="dxa"/>
            <w:tcBorders>
              <w:top w:val="nil"/>
              <w:left w:val="nil"/>
              <w:bottom w:val="nil"/>
              <w:right w:val="nil"/>
            </w:tcBorders>
          </w:tcPr>
          <w:p w:rsidR="006F58B0" w:rsidRDefault="006F58B0">
            <w:pPr>
              <w:pStyle w:val="ConsPlusNormal"/>
              <w:jc w:val="both"/>
            </w:pPr>
            <w:r>
              <w:t>Телефон</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tcPr>
          <w:p w:rsidR="006F58B0" w:rsidRDefault="006F58B0">
            <w:pPr>
              <w:pStyle w:val="ConsPlusNormal"/>
              <w:jc w:val="center"/>
            </w:pPr>
            <w:r>
              <w:t>__________ E-</w:t>
            </w:r>
            <w:proofErr w:type="spellStart"/>
            <w:r>
              <w:t>mail</w:t>
            </w:r>
            <w:proofErr w:type="spellEnd"/>
            <w:r>
              <w:t xml:space="preserve"> __________</w:t>
            </w:r>
          </w:p>
        </w:tc>
        <w:tc>
          <w:tcPr>
            <w:tcW w:w="360" w:type="dxa"/>
            <w:tcBorders>
              <w:top w:val="nil"/>
              <w:left w:val="nil"/>
              <w:bottom w:val="nil"/>
              <w:right w:val="nil"/>
            </w:tcBorders>
          </w:tcPr>
          <w:p w:rsidR="006F58B0" w:rsidRDefault="006F58B0">
            <w:pPr>
              <w:pStyle w:val="ConsPlusNormal"/>
            </w:pPr>
          </w:p>
        </w:tc>
        <w:tc>
          <w:tcPr>
            <w:tcW w:w="2438" w:type="dxa"/>
            <w:gridSpan w:val="2"/>
            <w:vMerge w:val="restart"/>
            <w:tcBorders>
              <w:top w:val="nil"/>
              <w:left w:val="nil"/>
              <w:bottom w:val="nil"/>
              <w:right w:val="nil"/>
            </w:tcBorders>
          </w:tcPr>
          <w:p w:rsidR="006F58B0" w:rsidRDefault="006F58B0">
            <w:pPr>
              <w:pStyle w:val="ConsPlusNormal"/>
            </w:pPr>
          </w:p>
        </w:tc>
      </w:tr>
      <w:tr w:rsidR="006F58B0">
        <w:tblPrEx>
          <w:tblBorders>
            <w:right w:val="nil"/>
          </w:tblBorders>
        </w:tblPrEx>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2438" w:type="dxa"/>
            <w:gridSpan w:val="2"/>
            <w:vMerge/>
            <w:tcBorders>
              <w:top w:val="nil"/>
              <w:left w:val="nil"/>
              <w:bottom w:val="nil"/>
              <w:right w:val="nil"/>
            </w:tcBorders>
          </w:tcPr>
          <w:p w:rsidR="006F58B0" w:rsidRDefault="006F58B0">
            <w:pPr>
              <w:pStyle w:val="ConsPlusNormal"/>
            </w:pPr>
          </w:p>
        </w:tc>
      </w:tr>
      <w:tr w:rsidR="006F58B0">
        <w:tblPrEx>
          <w:tblBorders>
            <w:right w:val="nil"/>
          </w:tblBorders>
        </w:tblPrEx>
        <w:tc>
          <w:tcPr>
            <w:tcW w:w="2381" w:type="dxa"/>
            <w:tcBorders>
              <w:top w:val="nil"/>
              <w:left w:val="nil"/>
              <w:bottom w:val="nil"/>
              <w:right w:val="nil"/>
            </w:tcBorders>
          </w:tcPr>
          <w:p w:rsidR="006F58B0" w:rsidRDefault="006F58B0">
            <w:pPr>
              <w:pStyle w:val="ConsPlusNormal"/>
              <w:jc w:val="both"/>
            </w:pPr>
            <w:r>
              <w:t>Вид Участника</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tcPr>
          <w:p w:rsidR="006F58B0" w:rsidRDefault="006F58B0">
            <w:pPr>
              <w:pStyle w:val="ConsPlusNormal"/>
              <w:jc w:val="center"/>
            </w:pPr>
            <w:r>
              <w:t>__________________________</w:t>
            </w:r>
          </w:p>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2438" w:type="dxa"/>
            <w:gridSpan w:val="2"/>
            <w:vMerge/>
            <w:tcBorders>
              <w:top w:val="nil"/>
              <w:left w:val="nil"/>
              <w:bottom w:val="nil"/>
              <w:right w:val="nil"/>
            </w:tcBorders>
          </w:tcPr>
          <w:p w:rsidR="006F58B0" w:rsidRDefault="006F58B0">
            <w:pPr>
              <w:pStyle w:val="ConsPlusNormal"/>
            </w:pPr>
          </w:p>
        </w:tc>
      </w:tr>
    </w:tbl>
    <w:p w:rsidR="006F58B0" w:rsidRDefault="006F58B0">
      <w:pPr>
        <w:pStyle w:val="ConsPlusNormal"/>
        <w:jc w:val="both"/>
      </w:pPr>
    </w:p>
    <w:p w:rsidR="006F58B0" w:rsidRDefault="006F58B0">
      <w:pPr>
        <w:pStyle w:val="ConsPlusNonformat"/>
        <w:jc w:val="both"/>
      </w:pPr>
      <w:r>
        <w:t xml:space="preserve">           Полномочия Участника прямого взаимодействия в ГИС ГМП</w:t>
      </w:r>
    </w:p>
    <w:p w:rsidR="006F58B0" w:rsidRDefault="006F58B0">
      <w:pPr>
        <w:pStyle w:val="ConsPlusNonformat"/>
        <w:jc w:val="both"/>
      </w:pPr>
    </w:p>
    <w:p w:rsidR="006F58B0" w:rsidRDefault="006F58B0">
      <w:pPr>
        <w:pStyle w:val="ConsPlusNonformat"/>
        <w:jc w:val="both"/>
      </w:pPr>
      <w:r>
        <w:t xml:space="preserve">    </w:t>
      </w:r>
      <w:r>
        <w:rPr>
          <w:noProof/>
          <w:position w:val="-9"/>
        </w:rPr>
        <w:drawing>
          <wp:inline distT="0" distB="0" distL="0" distR="0">
            <wp:extent cx="177165" cy="241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администратор начислений   </w:t>
      </w:r>
      <w:r>
        <w:rPr>
          <w:noProof/>
          <w:position w:val="-9"/>
        </w:rPr>
        <w:drawing>
          <wp:inline distT="0" distB="0" distL="0" distR="0">
            <wp:extent cx="177165" cy="2413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главный администратор начислений </w:t>
      </w:r>
      <w:hyperlink w:anchor="P416">
        <w:r>
          <w:rPr>
            <w:color w:val="0000FF"/>
          </w:rPr>
          <w:t>&lt;*&gt;</w:t>
        </w:r>
      </w:hyperlink>
    </w:p>
    <w:p w:rsidR="006F58B0" w:rsidRDefault="006F58B0">
      <w:pPr>
        <w:pStyle w:val="ConsPlusNonformat"/>
        <w:jc w:val="both"/>
      </w:pPr>
      <w:r>
        <w:t xml:space="preserve">    </w:t>
      </w:r>
      <w:r>
        <w:rPr>
          <w:noProof/>
          <w:position w:val="-9"/>
        </w:rPr>
        <w:drawing>
          <wp:inline distT="0" distB="0" distL="0" distR="0">
            <wp:extent cx="177165" cy="2413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администратор платежей     </w:t>
      </w:r>
      <w:r>
        <w:rPr>
          <w:noProof/>
          <w:position w:val="-9"/>
        </w:rPr>
        <w:drawing>
          <wp:inline distT="0" distB="0" distL="0" distR="0">
            <wp:extent cx="177165" cy="2413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главный администратор платежей </w:t>
      </w:r>
      <w:hyperlink w:anchor="P416">
        <w:r>
          <w:rPr>
            <w:color w:val="0000FF"/>
          </w:rPr>
          <w:t>&lt;*&gt;</w:t>
        </w:r>
      </w:hyperlink>
    </w:p>
    <w:p w:rsidR="006F58B0" w:rsidRDefault="006F58B0">
      <w:pPr>
        <w:pStyle w:val="ConsPlusNonformat"/>
        <w:jc w:val="both"/>
      </w:pPr>
      <w:r>
        <w:t xml:space="preserve">    </w:t>
      </w:r>
      <w:r>
        <w:rPr>
          <w:noProof/>
          <w:position w:val="-9"/>
        </w:rPr>
        <w:drawing>
          <wp:inline distT="0" distB="0" distL="0" distR="0">
            <wp:extent cx="177165" cy="2413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администратор запросов     </w:t>
      </w:r>
      <w:r>
        <w:rPr>
          <w:noProof/>
          <w:position w:val="-9"/>
        </w:rPr>
        <w:drawing>
          <wp:inline distT="0" distB="0" distL="0" distR="0">
            <wp:extent cx="177165" cy="2413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главный администратор запросов </w:t>
      </w:r>
      <w:hyperlink w:anchor="P416">
        <w:r>
          <w:rPr>
            <w:color w:val="0000FF"/>
          </w:rPr>
          <w:t>&lt;*&gt;</w:t>
        </w:r>
      </w:hyperlink>
    </w:p>
    <w:p w:rsidR="006F58B0" w:rsidRDefault="006F58B0">
      <w:pPr>
        <w:pStyle w:val="ConsPlusNonformat"/>
        <w:jc w:val="both"/>
      </w:pPr>
    </w:p>
    <w:p w:rsidR="006F58B0" w:rsidRDefault="006F58B0">
      <w:pPr>
        <w:pStyle w:val="ConsPlusNonformat"/>
        <w:jc w:val="both"/>
      </w:pPr>
      <w:r>
        <w:t xml:space="preserve">                                                            ф. 0531201 с. 2</w:t>
      </w:r>
    </w:p>
    <w:p w:rsidR="006F58B0" w:rsidRDefault="006F58B0">
      <w:pPr>
        <w:pStyle w:val="ConsPlusNonformat"/>
        <w:jc w:val="both"/>
      </w:pPr>
    </w:p>
    <w:p w:rsidR="006F58B0" w:rsidRDefault="006F58B0">
      <w:pPr>
        <w:pStyle w:val="ConsPlusNonformat"/>
        <w:jc w:val="both"/>
      </w:pPr>
      <w:bookmarkStart w:id="25" w:name="P416"/>
      <w:bookmarkEnd w:id="25"/>
      <w:r>
        <w:t xml:space="preserve">            </w:t>
      </w:r>
      <w:r>
        <w:rPr>
          <w:noProof/>
          <w:position w:val="-9"/>
        </w:rPr>
        <w:drawing>
          <wp:inline distT="0" distB="0" distL="0" distR="0">
            <wp:extent cx="177165" cy="2413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&lt;*&gt; Перечень Участников косвенного взаимодействия</w:t>
      </w:r>
    </w:p>
    <w:p w:rsidR="006F58B0" w:rsidRDefault="006F58B0">
      <w:pPr>
        <w:pStyle w:val="ConsPlusNormal"/>
        <w:jc w:val="both"/>
      </w:pPr>
    </w:p>
    <w:p w:rsidR="006F58B0" w:rsidRDefault="006F58B0">
      <w:pPr>
        <w:pStyle w:val="ConsPlusNormal"/>
        <w:sectPr w:rsidR="006F58B0" w:rsidSect="0038545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814"/>
        <w:gridCol w:w="680"/>
        <w:gridCol w:w="680"/>
        <w:gridCol w:w="907"/>
        <w:gridCol w:w="2195"/>
        <w:gridCol w:w="794"/>
        <w:gridCol w:w="680"/>
        <w:gridCol w:w="2381"/>
      </w:tblGrid>
      <w:tr w:rsidR="006F58B0">
        <w:tc>
          <w:tcPr>
            <w:tcW w:w="510" w:type="dxa"/>
          </w:tcPr>
          <w:p w:rsidR="006F58B0" w:rsidRDefault="006F58B0">
            <w:pPr>
              <w:pStyle w:val="ConsPlusNormal"/>
              <w:jc w:val="center"/>
            </w:pPr>
            <w:r>
              <w:lastRenderedPageBreak/>
              <w:t>N п/п</w:t>
            </w:r>
          </w:p>
        </w:tc>
        <w:tc>
          <w:tcPr>
            <w:tcW w:w="1814" w:type="dxa"/>
          </w:tcPr>
          <w:p w:rsidR="006F58B0" w:rsidRDefault="006F58B0">
            <w:pPr>
              <w:pStyle w:val="ConsPlusNormal"/>
              <w:jc w:val="center"/>
            </w:pPr>
            <w:r>
              <w:t>Наименование</w:t>
            </w:r>
          </w:p>
        </w:tc>
        <w:tc>
          <w:tcPr>
            <w:tcW w:w="680" w:type="dxa"/>
          </w:tcPr>
          <w:p w:rsidR="006F58B0" w:rsidRDefault="006F58B0">
            <w:pPr>
              <w:pStyle w:val="ConsPlusNormal"/>
              <w:jc w:val="center"/>
            </w:pPr>
            <w:r>
              <w:t>ИНН</w:t>
            </w:r>
          </w:p>
        </w:tc>
        <w:tc>
          <w:tcPr>
            <w:tcW w:w="680" w:type="dxa"/>
          </w:tcPr>
          <w:p w:rsidR="006F58B0" w:rsidRDefault="006F58B0">
            <w:pPr>
              <w:pStyle w:val="ConsPlusNormal"/>
              <w:jc w:val="center"/>
            </w:pPr>
            <w:r>
              <w:t>КПП</w:t>
            </w:r>
          </w:p>
        </w:tc>
        <w:tc>
          <w:tcPr>
            <w:tcW w:w="907" w:type="dxa"/>
          </w:tcPr>
          <w:p w:rsidR="006F58B0" w:rsidRDefault="006F58B0">
            <w:pPr>
              <w:pStyle w:val="ConsPlusNormal"/>
              <w:jc w:val="center"/>
            </w:pPr>
            <w:r>
              <w:t>ОГРН (ОГРНИП)</w:t>
            </w:r>
          </w:p>
        </w:tc>
        <w:tc>
          <w:tcPr>
            <w:tcW w:w="2195" w:type="dxa"/>
          </w:tcPr>
          <w:p w:rsidR="006F58B0" w:rsidRDefault="006F58B0">
            <w:pPr>
              <w:pStyle w:val="ConsPlusNormal"/>
              <w:jc w:val="center"/>
            </w:pPr>
            <w:r>
              <w:t>БИК (указывается для операторов по переводу денежных средств)</w:t>
            </w:r>
          </w:p>
        </w:tc>
        <w:tc>
          <w:tcPr>
            <w:tcW w:w="794" w:type="dxa"/>
          </w:tcPr>
          <w:p w:rsidR="006F58B0" w:rsidRDefault="006F58B0">
            <w:pPr>
              <w:pStyle w:val="ConsPlusNormal"/>
              <w:jc w:val="center"/>
            </w:pPr>
            <w:r>
              <w:t>Полномочие</w:t>
            </w:r>
          </w:p>
        </w:tc>
        <w:tc>
          <w:tcPr>
            <w:tcW w:w="680" w:type="dxa"/>
          </w:tcPr>
          <w:p w:rsidR="006F58B0" w:rsidRDefault="006F58B0">
            <w:pPr>
              <w:pStyle w:val="ConsPlusNormal"/>
              <w:jc w:val="center"/>
            </w:pPr>
            <w:r>
              <w:t>Вид Участника</w:t>
            </w:r>
          </w:p>
        </w:tc>
        <w:tc>
          <w:tcPr>
            <w:tcW w:w="2381" w:type="dxa"/>
          </w:tcPr>
          <w:p w:rsidR="006F58B0" w:rsidRDefault="006F58B0">
            <w:pPr>
              <w:pStyle w:val="ConsPlusNormal"/>
              <w:jc w:val="center"/>
            </w:pPr>
            <w:r>
              <w:t>Уникальный регистрационный номер (указывается территориальным органом Федерального казначейства)</w:t>
            </w:r>
          </w:p>
        </w:tc>
      </w:tr>
      <w:tr w:rsidR="006F58B0">
        <w:tc>
          <w:tcPr>
            <w:tcW w:w="510" w:type="dxa"/>
          </w:tcPr>
          <w:p w:rsidR="006F58B0" w:rsidRDefault="006F58B0">
            <w:pPr>
              <w:pStyle w:val="ConsPlusNormal"/>
              <w:jc w:val="center"/>
            </w:pPr>
            <w:r>
              <w:t>1</w:t>
            </w:r>
          </w:p>
        </w:tc>
        <w:tc>
          <w:tcPr>
            <w:tcW w:w="1814" w:type="dxa"/>
          </w:tcPr>
          <w:p w:rsidR="006F58B0" w:rsidRDefault="006F58B0">
            <w:pPr>
              <w:pStyle w:val="ConsPlusNormal"/>
              <w:jc w:val="center"/>
            </w:pPr>
            <w:r>
              <w:t>2</w:t>
            </w:r>
          </w:p>
        </w:tc>
        <w:tc>
          <w:tcPr>
            <w:tcW w:w="680" w:type="dxa"/>
          </w:tcPr>
          <w:p w:rsidR="006F58B0" w:rsidRDefault="006F58B0">
            <w:pPr>
              <w:pStyle w:val="ConsPlusNormal"/>
              <w:jc w:val="center"/>
            </w:pPr>
            <w:r>
              <w:t>3</w:t>
            </w:r>
          </w:p>
        </w:tc>
        <w:tc>
          <w:tcPr>
            <w:tcW w:w="680" w:type="dxa"/>
          </w:tcPr>
          <w:p w:rsidR="006F58B0" w:rsidRDefault="006F58B0">
            <w:pPr>
              <w:pStyle w:val="ConsPlusNormal"/>
              <w:jc w:val="center"/>
            </w:pPr>
            <w:r>
              <w:t>4</w:t>
            </w:r>
          </w:p>
        </w:tc>
        <w:tc>
          <w:tcPr>
            <w:tcW w:w="907" w:type="dxa"/>
          </w:tcPr>
          <w:p w:rsidR="006F58B0" w:rsidRDefault="006F58B0">
            <w:pPr>
              <w:pStyle w:val="ConsPlusNormal"/>
              <w:jc w:val="center"/>
            </w:pPr>
            <w:r>
              <w:t>5</w:t>
            </w:r>
          </w:p>
        </w:tc>
        <w:tc>
          <w:tcPr>
            <w:tcW w:w="2195" w:type="dxa"/>
          </w:tcPr>
          <w:p w:rsidR="006F58B0" w:rsidRDefault="006F58B0">
            <w:pPr>
              <w:pStyle w:val="ConsPlusNormal"/>
              <w:jc w:val="center"/>
            </w:pPr>
            <w:r>
              <w:t>6</w:t>
            </w:r>
          </w:p>
        </w:tc>
        <w:tc>
          <w:tcPr>
            <w:tcW w:w="794" w:type="dxa"/>
          </w:tcPr>
          <w:p w:rsidR="006F58B0" w:rsidRDefault="006F58B0">
            <w:pPr>
              <w:pStyle w:val="ConsPlusNormal"/>
              <w:jc w:val="center"/>
            </w:pPr>
            <w:r>
              <w:t>7</w:t>
            </w:r>
          </w:p>
        </w:tc>
        <w:tc>
          <w:tcPr>
            <w:tcW w:w="680" w:type="dxa"/>
          </w:tcPr>
          <w:p w:rsidR="006F58B0" w:rsidRDefault="006F58B0">
            <w:pPr>
              <w:pStyle w:val="ConsPlusNormal"/>
              <w:jc w:val="center"/>
            </w:pPr>
            <w:r>
              <w:t>8</w:t>
            </w:r>
          </w:p>
        </w:tc>
        <w:tc>
          <w:tcPr>
            <w:tcW w:w="2381" w:type="dxa"/>
          </w:tcPr>
          <w:p w:rsidR="006F58B0" w:rsidRDefault="006F58B0">
            <w:pPr>
              <w:pStyle w:val="ConsPlusNormal"/>
              <w:jc w:val="center"/>
            </w:pPr>
            <w:r>
              <w:t>9</w:t>
            </w: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r w:rsidR="006F58B0">
        <w:tc>
          <w:tcPr>
            <w:tcW w:w="510" w:type="dxa"/>
          </w:tcPr>
          <w:p w:rsidR="006F58B0" w:rsidRDefault="006F58B0">
            <w:pPr>
              <w:pStyle w:val="ConsPlusNormal"/>
            </w:pPr>
          </w:p>
        </w:tc>
        <w:tc>
          <w:tcPr>
            <w:tcW w:w="1814" w:type="dxa"/>
          </w:tcPr>
          <w:p w:rsidR="006F58B0" w:rsidRDefault="006F58B0">
            <w:pPr>
              <w:pStyle w:val="ConsPlusNormal"/>
            </w:pPr>
          </w:p>
        </w:tc>
        <w:tc>
          <w:tcPr>
            <w:tcW w:w="680" w:type="dxa"/>
          </w:tcPr>
          <w:p w:rsidR="006F58B0" w:rsidRDefault="006F58B0">
            <w:pPr>
              <w:pStyle w:val="ConsPlusNormal"/>
            </w:pPr>
          </w:p>
        </w:tc>
        <w:tc>
          <w:tcPr>
            <w:tcW w:w="680" w:type="dxa"/>
          </w:tcPr>
          <w:p w:rsidR="006F58B0" w:rsidRDefault="006F58B0">
            <w:pPr>
              <w:pStyle w:val="ConsPlusNormal"/>
            </w:pPr>
          </w:p>
        </w:tc>
        <w:tc>
          <w:tcPr>
            <w:tcW w:w="907" w:type="dxa"/>
          </w:tcPr>
          <w:p w:rsidR="006F58B0" w:rsidRDefault="006F58B0">
            <w:pPr>
              <w:pStyle w:val="ConsPlusNormal"/>
            </w:pPr>
          </w:p>
        </w:tc>
        <w:tc>
          <w:tcPr>
            <w:tcW w:w="2195" w:type="dxa"/>
          </w:tcPr>
          <w:p w:rsidR="006F58B0" w:rsidRDefault="006F58B0">
            <w:pPr>
              <w:pStyle w:val="ConsPlusNormal"/>
            </w:pPr>
          </w:p>
        </w:tc>
        <w:tc>
          <w:tcPr>
            <w:tcW w:w="794" w:type="dxa"/>
          </w:tcPr>
          <w:p w:rsidR="006F58B0" w:rsidRDefault="006F58B0">
            <w:pPr>
              <w:pStyle w:val="ConsPlusNormal"/>
            </w:pPr>
          </w:p>
        </w:tc>
        <w:tc>
          <w:tcPr>
            <w:tcW w:w="680" w:type="dxa"/>
          </w:tcPr>
          <w:p w:rsidR="006F58B0" w:rsidRDefault="006F58B0">
            <w:pPr>
              <w:pStyle w:val="ConsPlusNormal"/>
            </w:pPr>
          </w:p>
        </w:tc>
        <w:tc>
          <w:tcPr>
            <w:tcW w:w="2381" w:type="dxa"/>
          </w:tcPr>
          <w:p w:rsidR="006F58B0" w:rsidRDefault="006F58B0">
            <w:pPr>
              <w:pStyle w:val="ConsPlusNormal"/>
            </w:pPr>
          </w:p>
        </w:tc>
      </w:tr>
    </w:tbl>
    <w:p w:rsidR="006F58B0" w:rsidRDefault="006F58B0">
      <w:pPr>
        <w:pStyle w:val="ConsPlusNormal"/>
        <w:sectPr w:rsidR="006F58B0">
          <w:pgSz w:w="16838" w:h="11905" w:orient="landscape"/>
          <w:pgMar w:top="1701" w:right="1134" w:bottom="850" w:left="1134" w:header="0" w:footer="0" w:gutter="0"/>
          <w:cols w:space="720"/>
          <w:titlePg/>
        </w:sectPr>
      </w:pPr>
    </w:p>
    <w:p w:rsidR="006F58B0" w:rsidRDefault="006F58B0">
      <w:pPr>
        <w:pStyle w:val="ConsPlusNormal"/>
        <w:jc w:val="both"/>
      </w:pPr>
    </w:p>
    <w:p w:rsidR="006F58B0" w:rsidRDefault="006F58B0">
      <w:pPr>
        <w:pStyle w:val="ConsPlusNonformat"/>
        <w:jc w:val="both"/>
      </w:pPr>
      <w:r>
        <w:t xml:space="preserve">            1.</w:t>
      </w:r>
    </w:p>
    <w:p w:rsidR="006F58B0" w:rsidRDefault="006F58B0">
      <w:pPr>
        <w:pStyle w:val="ConsPlusNonformat"/>
        <w:jc w:val="both"/>
      </w:pPr>
      <w:r>
        <w:t>Приложение: ---------------------------------------------------------------</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p>
    <w:p w:rsidR="006F58B0" w:rsidRDefault="006F58B0">
      <w:pPr>
        <w:pStyle w:val="ConsPlusNonformat"/>
        <w:jc w:val="both"/>
      </w:pPr>
      <w:r>
        <w:t>Руководитель</w:t>
      </w:r>
    </w:p>
    <w:p w:rsidR="006F58B0" w:rsidRDefault="006F58B0">
      <w:pPr>
        <w:pStyle w:val="ConsPlusNonformat"/>
        <w:jc w:val="both"/>
      </w:pPr>
      <w:r>
        <w:t>(уполномоченное лицо) _______________________ ___________ _________________</w:t>
      </w:r>
    </w:p>
    <w:p w:rsidR="006F58B0" w:rsidRDefault="006F58B0">
      <w:pPr>
        <w:pStyle w:val="ConsPlusNonformat"/>
        <w:jc w:val="both"/>
      </w:pPr>
      <w:r>
        <w:t xml:space="preserve">                           (</w:t>
      </w:r>
      <w:proofErr w:type="gramStart"/>
      <w:r>
        <w:t xml:space="preserve">должность)   </w:t>
      </w:r>
      <w:proofErr w:type="gramEnd"/>
      <w:r>
        <w:t xml:space="preserve">      (подпись)    (расшифровка</w:t>
      </w:r>
    </w:p>
    <w:p w:rsidR="006F58B0" w:rsidRDefault="006F58B0">
      <w:pPr>
        <w:pStyle w:val="ConsPlusNonformat"/>
        <w:jc w:val="both"/>
      </w:pPr>
      <w:r>
        <w:t xml:space="preserve">                                                              подписи)</w:t>
      </w:r>
    </w:p>
    <w:p w:rsidR="006F58B0" w:rsidRDefault="006F58B0">
      <w:pPr>
        <w:pStyle w:val="ConsPlusNonformat"/>
        <w:jc w:val="both"/>
      </w:pPr>
      <w:r>
        <w:t xml:space="preserve">                                                 М.П.</w:t>
      </w:r>
    </w:p>
    <w:p w:rsidR="006F58B0" w:rsidRDefault="006F58B0">
      <w:pPr>
        <w:pStyle w:val="ConsPlusNonformat"/>
        <w:jc w:val="both"/>
      </w:pPr>
    </w:p>
    <w:p w:rsidR="006F58B0" w:rsidRDefault="006F58B0">
      <w:pPr>
        <w:pStyle w:val="ConsPlusNonformat"/>
        <w:jc w:val="both"/>
      </w:pPr>
      <w:r>
        <w:t xml:space="preserve">         Отметки территориального органа Федерального казначейства</w:t>
      </w:r>
    </w:p>
    <w:p w:rsidR="006F58B0" w:rsidRDefault="006F58B0">
      <w:pPr>
        <w:pStyle w:val="ConsPlusNonformat"/>
        <w:jc w:val="both"/>
      </w:pPr>
    </w:p>
    <w:p w:rsidR="006F58B0" w:rsidRDefault="006F58B0">
      <w:pPr>
        <w:pStyle w:val="ConsPlusNonformat"/>
        <w:jc w:val="both"/>
      </w:pPr>
      <w:r>
        <w:t>┌───────────────────────────────────┬─────────────────────────────────────┐</w:t>
      </w:r>
    </w:p>
    <w:p w:rsidR="006F58B0" w:rsidRDefault="006F58B0">
      <w:pPr>
        <w:pStyle w:val="ConsPlusNonformat"/>
        <w:jc w:val="both"/>
      </w:pPr>
      <w:r>
        <w:t xml:space="preserve">│   о приеме Заявки на </w:t>
      </w:r>
      <w:proofErr w:type="gramStart"/>
      <w:r>
        <w:t>регистрацию  │</w:t>
      </w:r>
      <w:proofErr w:type="gramEnd"/>
      <w:r>
        <w:t xml:space="preserve">  о регистрации в ГИС ГМП Участника  │</w:t>
      </w:r>
    </w:p>
    <w:p w:rsidR="006F58B0" w:rsidRDefault="006F58B0">
      <w:pPr>
        <w:pStyle w:val="ConsPlusNonformat"/>
        <w:jc w:val="both"/>
      </w:pPr>
      <w:r>
        <w:t>│              в ГИС ГМП            │       прямого взаимодействия        │</w:t>
      </w:r>
    </w:p>
    <w:p w:rsidR="006F58B0" w:rsidRDefault="006F58B0">
      <w:pPr>
        <w:pStyle w:val="ConsPlusNonformat"/>
        <w:jc w:val="both"/>
      </w:pPr>
      <w:r>
        <w:t>│                                   │                                     │</w:t>
      </w:r>
    </w:p>
    <w:p w:rsidR="006F58B0" w:rsidRDefault="006F58B0">
      <w:pPr>
        <w:pStyle w:val="ConsPlusNonformat"/>
        <w:jc w:val="both"/>
      </w:pPr>
      <w:r>
        <w:t xml:space="preserve">│Дата приема     "__" ______ ____ </w:t>
      </w:r>
      <w:proofErr w:type="spellStart"/>
      <w:r>
        <w:t>г.│Дата</w:t>
      </w:r>
      <w:proofErr w:type="spellEnd"/>
      <w:r>
        <w:t xml:space="preserve"> </w:t>
      </w:r>
      <w:proofErr w:type="gramStart"/>
      <w:r>
        <w:t>регистрации  "</w:t>
      </w:r>
      <w:proofErr w:type="gramEnd"/>
      <w:r>
        <w:t>__" ______ ____ г.│</w:t>
      </w:r>
    </w:p>
    <w:p w:rsidR="006F58B0" w:rsidRDefault="006F58B0">
      <w:pPr>
        <w:pStyle w:val="ConsPlusNonformat"/>
        <w:jc w:val="both"/>
      </w:pPr>
      <w:r>
        <w:t>│                                   │                                     │</w:t>
      </w:r>
    </w:p>
    <w:p w:rsidR="006F58B0" w:rsidRDefault="006F58B0">
      <w:pPr>
        <w:pStyle w:val="ConsPlusNonformat"/>
        <w:jc w:val="both"/>
      </w:pPr>
      <w:r>
        <w:t>│                                   │Уникальный регистрационный номер ____│</w:t>
      </w:r>
    </w:p>
    <w:p w:rsidR="006F58B0" w:rsidRDefault="006F58B0">
      <w:pPr>
        <w:pStyle w:val="ConsPlusNonformat"/>
        <w:jc w:val="both"/>
      </w:pPr>
      <w:r>
        <w:t>│                                   │                                     │</w:t>
      </w:r>
    </w:p>
    <w:p w:rsidR="006F58B0" w:rsidRDefault="006F58B0">
      <w:pPr>
        <w:pStyle w:val="ConsPlusNonformat"/>
        <w:jc w:val="both"/>
      </w:pPr>
      <w:r>
        <w:t>│Ответственный                      │Ответственный                        │</w:t>
      </w:r>
    </w:p>
    <w:p w:rsidR="006F58B0" w:rsidRDefault="006F58B0">
      <w:pPr>
        <w:pStyle w:val="ConsPlusNonformat"/>
        <w:jc w:val="both"/>
      </w:pPr>
      <w:r>
        <w:t>│исполнитель   _____________________│исполнитель    _____________________ │</w:t>
      </w:r>
    </w:p>
    <w:p w:rsidR="006F58B0" w:rsidRDefault="006F58B0">
      <w:pPr>
        <w:pStyle w:val="ConsPlusNonformat"/>
        <w:jc w:val="both"/>
      </w:pPr>
      <w:r>
        <w:t xml:space="preserve">│                </w:t>
      </w:r>
      <w:proofErr w:type="gramStart"/>
      <w:r>
        <w:t xml:space="preserve">   (</w:t>
      </w:r>
      <w:proofErr w:type="gramEnd"/>
      <w:r>
        <w:t>должность)     │                    (должность)      │</w:t>
      </w:r>
    </w:p>
    <w:p w:rsidR="006F58B0" w:rsidRDefault="006F58B0">
      <w:pPr>
        <w:pStyle w:val="ConsPlusNonformat"/>
        <w:jc w:val="both"/>
      </w:pPr>
      <w:r>
        <w:t>│                                   │                                     │</w:t>
      </w:r>
    </w:p>
    <w:p w:rsidR="006F58B0" w:rsidRDefault="006F58B0">
      <w:pPr>
        <w:pStyle w:val="ConsPlusNonformat"/>
        <w:jc w:val="both"/>
      </w:pPr>
      <w:r>
        <w:t>│          _________  ______________│           _________  ______________ │</w:t>
      </w:r>
    </w:p>
    <w:p w:rsidR="006F58B0" w:rsidRDefault="006F58B0">
      <w:pPr>
        <w:pStyle w:val="ConsPlusNonformat"/>
        <w:jc w:val="both"/>
      </w:pPr>
      <w:r>
        <w:t xml:space="preserve">│       </w:t>
      </w:r>
      <w:proofErr w:type="gramStart"/>
      <w:r>
        <w:t xml:space="preserve">   (</w:t>
      </w:r>
      <w:proofErr w:type="gramEnd"/>
      <w:r>
        <w:t>подпись)   (расшифровка │           (подпись)   (расшифровка  │</w:t>
      </w:r>
    </w:p>
    <w:p w:rsidR="006F58B0" w:rsidRDefault="006F58B0">
      <w:pPr>
        <w:pStyle w:val="ConsPlusNonformat"/>
        <w:jc w:val="both"/>
      </w:pPr>
      <w:r>
        <w:t xml:space="preserve">│                        </w:t>
      </w:r>
      <w:proofErr w:type="gramStart"/>
      <w:r>
        <w:t xml:space="preserve">подписи)   </w:t>
      </w:r>
      <w:proofErr w:type="gramEnd"/>
      <w:r>
        <w:t>│                         подписи)    │</w:t>
      </w:r>
    </w:p>
    <w:p w:rsidR="006F58B0" w:rsidRDefault="006F58B0">
      <w:pPr>
        <w:pStyle w:val="ConsPlusNonformat"/>
        <w:jc w:val="both"/>
      </w:pPr>
      <w:r>
        <w:t>└───────────────────────────────────┴─────────────────────────────────────┘</w:t>
      </w: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right"/>
        <w:outlineLvl w:val="1"/>
      </w:pPr>
      <w:r>
        <w:t>Приложение N 2</w:t>
      </w:r>
    </w:p>
    <w:p w:rsidR="006F58B0" w:rsidRDefault="006F58B0">
      <w:pPr>
        <w:pStyle w:val="ConsPlusNormal"/>
        <w:jc w:val="right"/>
      </w:pPr>
      <w:r>
        <w:t>к Порядку ведения Государственной</w:t>
      </w:r>
    </w:p>
    <w:p w:rsidR="006F58B0" w:rsidRDefault="006F58B0">
      <w:pPr>
        <w:pStyle w:val="ConsPlusNormal"/>
        <w:jc w:val="right"/>
      </w:pPr>
      <w:r>
        <w:t>информационной системы о государственных</w:t>
      </w:r>
    </w:p>
    <w:p w:rsidR="006F58B0" w:rsidRDefault="006F58B0">
      <w:pPr>
        <w:pStyle w:val="ConsPlusNormal"/>
        <w:jc w:val="right"/>
      </w:pPr>
      <w:r>
        <w:t>и муниципальных платежах,</w:t>
      </w:r>
    </w:p>
    <w:p w:rsidR="006F58B0" w:rsidRDefault="006F58B0">
      <w:pPr>
        <w:pStyle w:val="ConsPlusNormal"/>
        <w:jc w:val="right"/>
      </w:pPr>
      <w:r>
        <w:t>утвержденному приказом</w:t>
      </w:r>
    </w:p>
    <w:p w:rsidR="006F58B0" w:rsidRDefault="006F58B0">
      <w:pPr>
        <w:pStyle w:val="ConsPlusNormal"/>
        <w:jc w:val="right"/>
      </w:pPr>
      <w:r>
        <w:t>Федерального казначейства</w:t>
      </w:r>
    </w:p>
    <w:p w:rsidR="006F58B0" w:rsidRDefault="006F58B0">
      <w:pPr>
        <w:pStyle w:val="ConsPlusNormal"/>
        <w:jc w:val="right"/>
      </w:pPr>
      <w:r>
        <w:t>от 12 мая 2017 г. N 11н</w:t>
      </w:r>
    </w:p>
    <w:p w:rsidR="006F58B0" w:rsidRDefault="006F58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F58B0">
        <w:tc>
          <w:tcPr>
            <w:tcW w:w="60" w:type="dxa"/>
            <w:tcBorders>
              <w:top w:val="nil"/>
              <w:left w:val="nil"/>
              <w:bottom w:val="nil"/>
              <w:right w:val="nil"/>
            </w:tcBorders>
            <w:shd w:val="clear" w:color="auto" w:fill="CED3F1"/>
            <w:tcMar>
              <w:top w:w="0" w:type="dxa"/>
              <w:left w:w="0" w:type="dxa"/>
              <w:bottom w:w="0" w:type="dxa"/>
              <w:right w:w="0" w:type="dxa"/>
            </w:tcMar>
          </w:tcPr>
          <w:p w:rsidR="006F58B0" w:rsidRDefault="006F58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58B0" w:rsidRDefault="006F58B0">
            <w:pPr>
              <w:pStyle w:val="ConsPlusNormal"/>
              <w:jc w:val="both"/>
            </w:pPr>
            <w:proofErr w:type="spellStart"/>
            <w:r>
              <w:rPr>
                <w:color w:val="392C69"/>
              </w:rPr>
              <w:t>КонсультантПлюс</w:t>
            </w:r>
            <w:proofErr w:type="spellEnd"/>
            <w:r>
              <w:rPr>
                <w:color w:val="392C69"/>
              </w:rPr>
              <w:t>: примечание.</w:t>
            </w:r>
          </w:p>
          <w:p w:rsidR="006F58B0" w:rsidRDefault="006F58B0">
            <w:pPr>
              <w:pStyle w:val="ConsPlusNormal"/>
              <w:jc w:val="both"/>
            </w:pPr>
            <w:r>
              <w:rPr>
                <w:color w:val="392C69"/>
              </w:rPr>
              <w:t xml:space="preserve">См. </w:t>
            </w:r>
            <w:hyperlink r:id="rId109">
              <w:r>
                <w:rPr>
                  <w:color w:val="0000FF"/>
                </w:rPr>
                <w:t>Указания</w:t>
              </w:r>
            </w:hyperlink>
            <w:r>
              <w:rPr>
                <w:color w:val="392C69"/>
              </w:rPr>
              <w:t xml:space="preserve"> по заполнению формы заявки на внесение изменений в сведения в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r>
    </w:tbl>
    <w:p w:rsidR="006F58B0" w:rsidRDefault="006F58B0">
      <w:pPr>
        <w:pStyle w:val="ConsPlusNonformat"/>
        <w:spacing w:before="260"/>
        <w:jc w:val="both"/>
      </w:pPr>
      <w:bookmarkStart w:id="26" w:name="P557"/>
      <w:bookmarkEnd w:id="26"/>
      <w:r>
        <w:t xml:space="preserve">                                  ЗАЯВКА</w:t>
      </w:r>
    </w:p>
    <w:p w:rsidR="006F58B0" w:rsidRDefault="006F58B0">
      <w:pPr>
        <w:pStyle w:val="ConsPlusNonformat"/>
        <w:jc w:val="both"/>
      </w:pPr>
      <w:r>
        <w:t xml:space="preserve">            на внесение изменений в сведения в Государственной</w:t>
      </w:r>
    </w:p>
    <w:p w:rsidR="006F58B0" w:rsidRDefault="006F58B0">
      <w:pPr>
        <w:pStyle w:val="ConsPlusNonformat"/>
        <w:jc w:val="both"/>
      </w:pPr>
      <w:r>
        <w:t xml:space="preserve">                 информационной системе о государственных</w:t>
      </w:r>
    </w:p>
    <w:p w:rsidR="006F58B0" w:rsidRDefault="006F58B0">
      <w:pPr>
        <w:pStyle w:val="ConsPlusNonformat"/>
        <w:jc w:val="both"/>
      </w:pPr>
      <w:r>
        <w:t xml:space="preserve">                         и муниципальных платежах</w:t>
      </w:r>
    </w:p>
    <w:p w:rsidR="006F58B0" w:rsidRDefault="006F58B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60"/>
        <w:gridCol w:w="3515"/>
        <w:gridCol w:w="360"/>
        <w:gridCol w:w="1304"/>
        <w:gridCol w:w="1134"/>
      </w:tblGrid>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tcPr>
          <w:p w:rsidR="006F58B0" w:rsidRDefault="006F58B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F58B0" w:rsidRDefault="006F58B0">
            <w:pPr>
              <w:pStyle w:val="ConsPlusNormal"/>
              <w:jc w:val="center"/>
            </w:pPr>
            <w:r>
              <w:t>Коды</w:t>
            </w: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jc w:val="center"/>
            </w:pPr>
            <w:r>
              <w:t>0531202</w:t>
            </w: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r>
              <w:lastRenderedPageBreak/>
              <w:t>Наименование Участника прямого взаимодействия</w:t>
            </w:r>
          </w:p>
        </w:tc>
        <w:tc>
          <w:tcPr>
            <w:tcW w:w="360" w:type="dxa"/>
            <w:vMerge w:val="restart"/>
            <w:tcBorders>
              <w:top w:val="nil"/>
              <w:left w:val="nil"/>
              <w:bottom w:val="nil"/>
              <w:right w:val="nil"/>
            </w:tcBorders>
          </w:tcPr>
          <w:p w:rsidR="006F58B0" w:rsidRDefault="006F58B0">
            <w:pPr>
              <w:pStyle w:val="ConsPlusNormal"/>
            </w:pPr>
          </w:p>
        </w:tc>
        <w:tc>
          <w:tcPr>
            <w:tcW w:w="3515" w:type="dxa"/>
            <w:vMerge w:val="restart"/>
            <w:tcBorders>
              <w:top w:val="nil"/>
              <w:left w:val="nil"/>
              <w:bottom w:val="nil"/>
              <w:right w:val="nil"/>
            </w:tcBorders>
            <w:vAlign w:val="center"/>
          </w:tcPr>
          <w:p w:rsidR="006F58B0" w:rsidRDefault="006F58B0">
            <w:pPr>
              <w:pStyle w:val="ConsPlusNormal"/>
              <w:jc w:val="center"/>
            </w:pPr>
            <w:r>
              <w:t>__________________________</w:t>
            </w:r>
          </w:p>
          <w:p w:rsidR="006F58B0" w:rsidRDefault="006F58B0">
            <w:pPr>
              <w:pStyle w:val="ConsPlusNormal"/>
              <w:jc w:val="center"/>
            </w:pPr>
            <w:r>
              <w:t>__________________________</w:t>
            </w:r>
          </w:p>
          <w:p w:rsidR="006F58B0" w:rsidRDefault="006F58B0">
            <w:pPr>
              <w:pStyle w:val="ConsPlusNormal"/>
              <w:jc w:val="center"/>
            </w:pPr>
            <w:r>
              <w:t>__________________________</w:t>
            </w:r>
          </w:p>
        </w:tc>
        <w:tc>
          <w:tcPr>
            <w:tcW w:w="360" w:type="dxa"/>
            <w:vMerge w:val="restart"/>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УРН</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p>
        </w:tc>
        <w:tc>
          <w:tcPr>
            <w:tcW w:w="360" w:type="dxa"/>
            <w:vMerge/>
            <w:tcBorders>
              <w:top w:val="nil"/>
              <w:left w:val="nil"/>
              <w:bottom w:val="nil"/>
              <w:right w:val="nil"/>
            </w:tcBorders>
          </w:tcPr>
          <w:p w:rsidR="006F58B0" w:rsidRDefault="006F58B0">
            <w:pPr>
              <w:pStyle w:val="ConsPlusNormal"/>
            </w:pPr>
          </w:p>
        </w:tc>
        <w:tc>
          <w:tcPr>
            <w:tcW w:w="3515" w:type="dxa"/>
            <w:vMerge/>
            <w:tcBorders>
              <w:top w:val="nil"/>
              <w:left w:val="nil"/>
              <w:bottom w:val="nil"/>
              <w:right w:val="nil"/>
            </w:tcBorders>
          </w:tcPr>
          <w:p w:rsidR="006F58B0" w:rsidRDefault="006F58B0">
            <w:pPr>
              <w:pStyle w:val="ConsPlusNormal"/>
            </w:pPr>
          </w:p>
        </w:tc>
        <w:tc>
          <w:tcPr>
            <w:tcW w:w="360" w:type="dxa"/>
            <w:vMerge/>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tcPr>
          <w:p w:rsidR="006F58B0" w:rsidRDefault="006F58B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jc w:val="both"/>
            </w:pPr>
            <w:r>
              <w:t>Полномочие</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jc w:val="both"/>
            </w:pPr>
            <w:r>
              <w:t>Вид Участника</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tcPr>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bl>
    <w:p w:rsidR="006F58B0" w:rsidRDefault="006F58B0">
      <w:pPr>
        <w:pStyle w:val="ConsPlusNormal"/>
        <w:jc w:val="both"/>
      </w:pPr>
    </w:p>
    <w:p w:rsidR="006F58B0" w:rsidRDefault="006F58B0">
      <w:pPr>
        <w:pStyle w:val="ConsPlusNonformat"/>
        <w:jc w:val="both"/>
      </w:pPr>
      <w:r>
        <w:t xml:space="preserve">         Прошу внести изменения в следующие сведения об Участнике</w:t>
      </w:r>
    </w:p>
    <w:p w:rsidR="006F58B0" w:rsidRDefault="006F58B0">
      <w:pPr>
        <w:pStyle w:val="ConsPlusNonformat"/>
        <w:jc w:val="both"/>
      </w:pPr>
      <w:r>
        <w:t xml:space="preserve">                          прямого взаимодействия:</w:t>
      </w:r>
    </w:p>
    <w:p w:rsidR="006F58B0" w:rsidRDefault="006F58B0">
      <w:pPr>
        <w:pStyle w:val="ConsPlusNonformat"/>
        <w:jc w:val="both"/>
      </w:pPr>
    </w:p>
    <w:p w:rsidR="006F58B0" w:rsidRDefault="006F58B0">
      <w:pPr>
        <w:pStyle w:val="ConsPlusNonformat"/>
        <w:jc w:val="both"/>
      </w:pPr>
      <w:r>
        <w:rPr>
          <w:noProof/>
          <w:position w:val="-9"/>
        </w:rPr>
        <w:drawing>
          <wp:inline distT="0" distB="0" distL="0" distR="0">
            <wp:extent cx="177165" cy="2413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Наименование Участника         _________________________________</w:t>
      </w:r>
    </w:p>
    <w:p w:rsidR="006F58B0" w:rsidRDefault="006F58B0">
      <w:pPr>
        <w:pStyle w:val="ConsPlusNonformat"/>
        <w:jc w:val="both"/>
      </w:pPr>
      <w:r>
        <w:t xml:space="preserve">                                  _________________________________</w:t>
      </w:r>
    </w:p>
    <w:p w:rsidR="006F58B0" w:rsidRDefault="006F58B0">
      <w:pPr>
        <w:pStyle w:val="ConsPlusNonformat"/>
        <w:jc w:val="both"/>
      </w:pPr>
      <w:r>
        <w:rPr>
          <w:noProof/>
          <w:position w:val="-9"/>
        </w:rPr>
        <w:drawing>
          <wp:inline distT="0" distB="0" distL="0" distR="0">
            <wp:extent cx="177165" cy="2413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Код причины постановки на учет (КПП) _____</w:t>
      </w:r>
      <w:proofErr w:type="gramStart"/>
      <w:r>
        <w:t xml:space="preserve">_ </w:t>
      </w:r>
      <w:r>
        <w:rPr>
          <w:noProof/>
          <w:position w:val="-9"/>
        </w:rPr>
        <w:drawing>
          <wp:inline distT="0" distB="0" distL="0" distR="0">
            <wp:extent cx="177165" cy="2413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БИК</w:t>
      </w:r>
      <w:proofErr w:type="gramEnd"/>
      <w:r>
        <w:t xml:space="preserve"> _____________</w:t>
      </w:r>
    </w:p>
    <w:p w:rsidR="006F58B0" w:rsidRDefault="006F58B0">
      <w:pPr>
        <w:pStyle w:val="ConsPlusNonformat"/>
        <w:jc w:val="both"/>
      </w:pPr>
      <w:r>
        <w:rPr>
          <w:noProof/>
          <w:position w:val="-9"/>
        </w:rPr>
        <w:drawing>
          <wp:inline distT="0" distB="0" distL="0" distR="0">
            <wp:extent cx="177165" cy="2413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Адрес         __________________________________________________________</w:t>
      </w:r>
    </w:p>
    <w:p w:rsidR="006F58B0" w:rsidRDefault="006F58B0">
      <w:pPr>
        <w:pStyle w:val="ConsPlusNonformat"/>
        <w:jc w:val="both"/>
      </w:pPr>
      <w:r>
        <w:t xml:space="preserve">                 __________________________________________________________</w:t>
      </w:r>
    </w:p>
    <w:p w:rsidR="006F58B0" w:rsidRDefault="006F58B0">
      <w:pPr>
        <w:pStyle w:val="ConsPlusNonformat"/>
        <w:jc w:val="both"/>
      </w:pPr>
      <w:r>
        <w:rPr>
          <w:noProof/>
          <w:position w:val="-9"/>
        </w:rPr>
        <w:drawing>
          <wp:inline distT="0" distB="0" distL="0" distR="0">
            <wp:extent cx="177165" cy="2413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Полномочие    __________________________________________________________</w:t>
      </w:r>
    </w:p>
    <w:p w:rsidR="006F58B0" w:rsidRDefault="006F58B0">
      <w:pPr>
        <w:pStyle w:val="ConsPlusNonformat"/>
        <w:jc w:val="both"/>
      </w:pPr>
      <w:r>
        <w:rPr>
          <w:noProof/>
          <w:position w:val="-9"/>
        </w:rPr>
        <w:drawing>
          <wp:inline distT="0" distB="0" distL="0" distR="0">
            <wp:extent cx="177165" cy="2413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Вид Участника __________________________________________________________</w:t>
      </w:r>
    </w:p>
    <w:p w:rsidR="006F58B0" w:rsidRDefault="006F58B0">
      <w:pPr>
        <w:pStyle w:val="ConsPlusNonformat"/>
        <w:jc w:val="both"/>
      </w:pPr>
      <w:r>
        <w:rPr>
          <w:noProof/>
          <w:position w:val="-9"/>
        </w:rPr>
        <w:drawing>
          <wp:inline distT="0" distB="0" distL="0" distR="0">
            <wp:extent cx="177165" cy="2413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Телефон       ____________________</w:t>
      </w:r>
      <w:proofErr w:type="gramStart"/>
      <w:r>
        <w:t xml:space="preserve">_ </w:t>
      </w:r>
      <w:r>
        <w:rPr>
          <w:noProof/>
          <w:position w:val="-9"/>
        </w:rPr>
        <w:drawing>
          <wp:inline distT="0" distB="0" distL="0" distR="0">
            <wp:extent cx="177165" cy="2413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E-</w:t>
      </w:r>
      <w:proofErr w:type="spellStart"/>
      <w:r>
        <w:t>mail</w:t>
      </w:r>
      <w:proofErr w:type="spellEnd"/>
      <w:proofErr w:type="gramEnd"/>
      <w:r>
        <w:t xml:space="preserve"> __________________________</w:t>
      </w:r>
    </w:p>
    <w:p w:rsidR="006F58B0" w:rsidRDefault="006F58B0">
      <w:pPr>
        <w:pStyle w:val="ConsPlusNonformat"/>
        <w:jc w:val="both"/>
      </w:pPr>
    </w:p>
    <w:p w:rsidR="006F58B0" w:rsidRDefault="006F58B0">
      <w:pPr>
        <w:pStyle w:val="ConsPlusNonformat"/>
        <w:jc w:val="both"/>
      </w:pPr>
      <w:r>
        <w:t xml:space="preserve">                                                            ф. 0531202 с. 2</w:t>
      </w:r>
    </w:p>
    <w:p w:rsidR="006F58B0" w:rsidRDefault="006F58B0">
      <w:pPr>
        <w:pStyle w:val="ConsPlusNonformat"/>
        <w:jc w:val="both"/>
      </w:pPr>
    </w:p>
    <w:p w:rsidR="006F58B0" w:rsidRDefault="006F58B0">
      <w:pPr>
        <w:pStyle w:val="ConsPlusNonformat"/>
        <w:jc w:val="both"/>
      </w:pPr>
      <w:r>
        <w:t xml:space="preserve">        </w:t>
      </w:r>
      <w:r>
        <w:rPr>
          <w:noProof/>
          <w:position w:val="-9"/>
        </w:rPr>
        <w:drawing>
          <wp:inline distT="0" distB="0" distL="0" distR="0">
            <wp:extent cx="177165" cy="2413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Прошу внести изменения в следующие сведения об Участниках</w:t>
      </w:r>
    </w:p>
    <w:p w:rsidR="006F58B0" w:rsidRDefault="006F58B0">
      <w:pPr>
        <w:pStyle w:val="ConsPlusNonformat"/>
        <w:jc w:val="both"/>
      </w:pPr>
      <w:r>
        <w:t xml:space="preserve">                        косвенного взаимодействия:</w:t>
      </w:r>
    </w:p>
    <w:p w:rsidR="006F58B0" w:rsidRDefault="006F58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34"/>
        <w:gridCol w:w="1417"/>
        <w:gridCol w:w="737"/>
        <w:gridCol w:w="680"/>
        <w:gridCol w:w="850"/>
        <w:gridCol w:w="1644"/>
        <w:gridCol w:w="624"/>
        <w:gridCol w:w="794"/>
        <w:gridCol w:w="624"/>
      </w:tblGrid>
      <w:tr w:rsidR="006F58B0">
        <w:tc>
          <w:tcPr>
            <w:tcW w:w="510" w:type="dxa"/>
          </w:tcPr>
          <w:p w:rsidR="006F58B0" w:rsidRDefault="006F58B0">
            <w:pPr>
              <w:pStyle w:val="ConsPlusNormal"/>
              <w:jc w:val="center"/>
            </w:pPr>
            <w:r>
              <w:t>N п/п</w:t>
            </w:r>
          </w:p>
        </w:tc>
        <w:tc>
          <w:tcPr>
            <w:tcW w:w="1134" w:type="dxa"/>
          </w:tcPr>
          <w:p w:rsidR="006F58B0" w:rsidRDefault="006F58B0">
            <w:pPr>
              <w:pStyle w:val="ConsPlusNormal"/>
              <w:jc w:val="center"/>
            </w:pPr>
            <w:r>
              <w:t>Уникальный регистрационный номер</w:t>
            </w:r>
          </w:p>
        </w:tc>
        <w:tc>
          <w:tcPr>
            <w:tcW w:w="1417" w:type="dxa"/>
          </w:tcPr>
          <w:p w:rsidR="006F58B0" w:rsidRDefault="006F58B0">
            <w:pPr>
              <w:pStyle w:val="ConsPlusNormal"/>
              <w:jc w:val="center"/>
            </w:pPr>
            <w:r>
              <w:t>Наименование</w:t>
            </w:r>
          </w:p>
        </w:tc>
        <w:tc>
          <w:tcPr>
            <w:tcW w:w="737" w:type="dxa"/>
          </w:tcPr>
          <w:p w:rsidR="006F58B0" w:rsidRDefault="006F58B0">
            <w:pPr>
              <w:pStyle w:val="ConsPlusNormal"/>
              <w:jc w:val="center"/>
            </w:pPr>
            <w:r>
              <w:t>ИНН</w:t>
            </w:r>
          </w:p>
        </w:tc>
        <w:tc>
          <w:tcPr>
            <w:tcW w:w="680" w:type="dxa"/>
          </w:tcPr>
          <w:p w:rsidR="006F58B0" w:rsidRDefault="006F58B0">
            <w:pPr>
              <w:pStyle w:val="ConsPlusNormal"/>
              <w:jc w:val="center"/>
            </w:pPr>
            <w:r>
              <w:t>КПП</w:t>
            </w:r>
          </w:p>
        </w:tc>
        <w:tc>
          <w:tcPr>
            <w:tcW w:w="850" w:type="dxa"/>
          </w:tcPr>
          <w:p w:rsidR="006F58B0" w:rsidRDefault="006F58B0">
            <w:pPr>
              <w:pStyle w:val="ConsPlusNormal"/>
              <w:jc w:val="center"/>
            </w:pPr>
            <w:r>
              <w:t>ОГРН (ОГРНИП)</w:t>
            </w:r>
          </w:p>
        </w:tc>
        <w:tc>
          <w:tcPr>
            <w:tcW w:w="1644" w:type="dxa"/>
          </w:tcPr>
          <w:p w:rsidR="006F58B0" w:rsidRDefault="006F58B0">
            <w:pPr>
              <w:pStyle w:val="ConsPlusNormal"/>
              <w:jc w:val="center"/>
            </w:pPr>
            <w:r>
              <w:t>БИК (указывается для операторов по переводу денежных средств)</w:t>
            </w:r>
          </w:p>
        </w:tc>
        <w:tc>
          <w:tcPr>
            <w:tcW w:w="624" w:type="dxa"/>
          </w:tcPr>
          <w:p w:rsidR="006F58B0" w:rsidRDefault="006F58B0">
            <w:pPr>
              <w:pStyle w:val="ConsPlusNormal"/>
              <w:jc w:val="center"/>
            </w:pPr>
            <w:r>
              <w:t>Полномочие</w:t>
            </w:r>
          </w:p>
        </w:tc>
        <w:tc>
          <w:tcPr>
            <w:tcW w:w="794" w:type="dxa"/>
          </w:tcPr>
          <w:p w:rsidR="006F58B0" w:rsidRDefault="006F58B0">
            <w:pPr>
              <w:pStyle w:val="ConsPlusNormal"/>
              <w:jc w:val="center"/>
            </w:pPr>
            <w:r>
              <w:t>Вид Участника</w:t>
            </w:r>
          </w:p>
        </w:tc>
        <w:tc>
          <w:tcPr>
            <w:tcW w:w="624" w:type="dxa"/>
          </w:tcPr>
          <w:p w:rsidR="006F58B0" w:rsidRDefault="006F58B0">
            <w:pPr>
              <w:pStyle w:val="ConsPlusNormal"/>
              <w:jc w:val="center"/>
            </w:pPr>
            <w:r>
              <w:t>Примечание</w:t>
            </w:r>
          </w:p>
        </w:tc>
      </w:tr>
      <w:tr w:rsidR="006F58B0">
        <w:tc>
          <w:tcPr>
            <w:tcW w:w="510" w:type="dxa"/>
          </w:tcPr>
          <w:p w:rsidR="006F58B0" w:rsidRDefault="006F58B0">
            <w:pPr>
              <w:pStyle w:val="ConsPlusNormal"/>
              <w:jc w:val="center"/>
            </w:pPr>
            <w:r>
              <w:t>1</w:t>
            </w:r>
          </w:p>
        </w:tc>
        <w:tc>
          <w:tcPr>
            <w:tcW w:w="1134" w:type="dxa"/>
          </w:tcPr>
          <w:p w:rsidR="006F58B0" w:rsidRDefault="006F58B0">
            <w:pPr>
              <w:pStyle w:val="ConsPlusNormal"/>
              <w:jc w:val="center"/>
            </w:pPr>
            <w:r>
              <w:t>2</w:t>
            </w:r>
          </w:p>
        </w:tc>
        <w:tc>
          <w:tcPr>
            <w:tcW w:w="1417" w:type="dxa"/>
          </w:tcPr>
          <w:p w:rsidR="006F58B0" w:rsidRDefault="006F58B0">
            <w:pPr>
              <w:pStyle w:val="ConsPlusNormal"/>
              <w:jc w:val="center"/>
            </w:pPr>
            <w:r>
              <w:t>3</w:t>
            </w:r>
          </w:p>
        </w:tc>
        <w:tc>
          <w:tcPr>
            <w:tcW w:w="737" w:type="dxa"/>
          </w:tcPr>
          <w:p w:rsidR="006F58B0" w:rsidRDefault="006F58B0">
            <w:pPr>
              <w:pStyle w:val="ConsPlusNormal"/>
              <w:jc w:val="center"/>
            </w:pPr>
            <w:r>
              <w:t>4</w:t>
            </w:r>
          </w:p>
        </w:tc>
        <w:tc>
          <w:tcPr>
            <w:tcW w:w="680" w:type="dxa"/>
          </w:tcPr>
          <w:p w:rsidR="006F58B0" w:rsidRDefault="006F58B0">
            <w:pPr>
              <w:pStyle w:val="ConsPlusNormal"/>
              <w:jc w:val="center"/>
            </w:pPr>
            <w:r>
              <w:t>5</w:t>
            </w:r>
          </w:p>
        </w:tc>
        <w:tc>
          <w:tcPr>
            <w:tcW w:w="850" w:type="dxa"/>
          </w:tcPr>
          <w:p w:rsidR="006F58B0" w:rsidRDefault="006F58B0">
            <w:pPr>
              <w:pStyle w:val="ConsPlusNormal"/>
              <w:jc w:val="center"/>
            </w:pPr>
            <w:r>
              <w:t>6</w:t>
            </w:r>
          </w:p>
        </w:tc>
        <w:tc>
          <w:tcPr>
            <w:tcW w:w="1644" w:type="dxa"/>
          </w:tcPr>
          <w:p w:rsidR="006F58B0" w:rsidRDefault="006F58B0">
            <w:pPr>
              <w:pStyle w:val="ConsPlusNormal"/>
              <w:jc w:val="center"/>
            </w:pPr>
            <w:r>
              <w:t>7</w:t>
            </w:r>
          </w:p>
        </w:tc>
        <w:tc>
          <w:tcPr>
            <w:tcW w:w="624" w:type="dxa"/>
          </w:tcPr>
          <w:p w:rsidR="006F58B0" w:rsidRDefault="006F58B0">
            <w:pPr>
              <w:pStyle w:val="ConsPlusNormal"/>
              <w:jc w:val="center"/>
            </w:pPr>
            <w:r>
              <w:t>8</w:t>
            </w:r>
          </w:p>
        </w:tc>
        <w:tc>
          <w:tcPr>
            <w:tcW w:w="794" w:type="dxa"/>
          </w:tcPr>
          <w:p w:rsidR="006F58B0" w:rsidRDefault="006F58B0">
            <w:pPr>
              <w:pStyle w:val="ConsPlusNormal"/>
              <w:jc w:val="center"/>
            </w:pPr>
            <w:r>
              <w:t>9</w:t>
            </w:r>
          </w:p>
        </w:tc>
        <w:tc>
          <w:tcPr>
            <w:tcW w:w="624" w:type="dxa"/>
          </w:tcPr>
          <w:p w:rsidR="006F58B0" w:rsidRDefault="006F58B0">
            <w:pPr>
              <w:pStyle w:val="ConsPlusNormal"/>
              <w:jc w:val="center"/>
            </w:pPr>
            <w:r>
              <w:t>10</w:t>
            </w: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r w:rsidR="006F58B0">
        <w:tc>
          <w:tcPr>
            <w:tcW w:w="510" w:type="dxa"/>
          </w:tcPr>
          <w:p w:rsidR="006F58B0" w:rsidRDefault="006F58B0">
            <w:pPr>
              <w:pStyle w:val="ConsPlusNormal"/>
            </w:pPr>
          </w:p>
        </w:tc>
        <w:tc>
          <w:tcPr>
            <w:tcW w:w="1134" w:type="dxa"/>
          </w:tcPr>
          <w:p w:rsidR="006F58B0" w:rsidRDefault="006F58B0">
            <w:pPr>
              <w:pStyle w:val="ConsPlusNormal"/>
            </w:pPr>
          </w:p>
        </w:tc>
        <w:tc>
          <w:tcPr>
            <w:tcW w:w="1417" w:type="dxa"/>
          </w:tcPr>
          <w:p w:rsidR="006F58B0" w:rsidRDefault="006F58B0">
            <w:pPr>
              <w:pStyle w:val="ConsPlusNormal"/>
            </w:pPr>
          </w:p>
        </w:tc>
        <w:tc>
          <w:tcPr>
            <w:tcW w:w="737" w:type="dxa"/>
          </w:tcPr>
          <w:p w:rsidR="006F58B0" w:rsidRDefault="006F58B0">
            <w:pPr>
              <w:pStyle w:val="ConsPlusNormal"/>
            </w:pPr>
          </w:p>
        </w:tc>
        <w:tc>
          <w:tcPr>
            <w:tcW w:w="680" w:type="dxa"/>
          </w:tcPr>
          <w:p w:rsidR="006F58B0" w:rsidRDefault="006F58B0">
            <w:pPr>
              <w:pStyle w:val="ConsPlusNormal"/>
            </w:pPr>
          </w:p>
        </w:tc>
        <w:tc>
          <w:tcPr>
            <w:tcW w:w="850" w:type="dxa"/>
          </w:tcPr>
          <w:p w:rsidR="006F58B0" w:rsidRDefault="006F58B0">
            <w:pPr>
              <w:pStyle w:val="ConsPlusNormal"/>
            </w:pPr>
          </w:p>
        </w:tc>
        <w:tc>
          <w:tcPr>
            <w:tcW w:w="1644" w:type="dxa"/>
          </w:tcPr>
          <w:p w:rsidR="006F58B0" w:rsidRDefault="006F58B0">
            <w:pPr>
              <w:pStyle w:val="ConsPlusNormal"/>
            </w:pPr>
          </w:p>
        </w:tc>
        <w:tc>
          <w:tcPr>
            <w:tcW w:w="624" w:type="dxa"/>
          </w:tcPr>
          <w:p w:rsidR="006F58B0" w:rsidRDefault="006F58B0">
            <w:pPr>
              <w:pStyle w:val="ConsPlusNormal"/>
            </w:pPr>
          </w:p>
        </w:tc>
        <w:tc>
          <w:tcPr>
            <w:tcW w:w="794" w:type="dxa"/>
          </w:tcPr>
          <w:p w:rsidR="006F58B0" w:rsidRDefault="006F58B0">
            <w:pPr>
              <w:pStyle w:val="ConsPlusNormal"/>
            </w:pPr>
          </w:p>
        </w:tc>
        <w:tc>
          <w:tcPr>
            <w:tcW w:w="624" w:type="dxa"/>
          </w:tcPr>
          <w:p w:rsidR="006F58B0" w:rsidRDefault="006F58B0">
            <w:pPr>
              <w:pStyle w:val="ConsPlusNormal"/>
            </w:pPr>
          </w:p>
        </w:tc>
      </w:tr>
    </w:tbl>
    <w:p w:rsidR="006F58B0" w:rsidRDefault="006F58B0">
      <w:pPr>
        <w:pStyle w:val="ConsPlusNormal"/>
        <w:jc w:val="both"/>
      </w:pPr>
    </w:p>
    <w:p w:rsidR="006F58B0" w:rsidRDefault="006F58B0">
      <w:pPr>
        <w:pStyle w:val="ConsPlusNonformat"/>
        <w:jc w:val="both"/>
      </w:pPr>
      <w:r>
        <w:t xml:space="preserve">            1.</w:t>
      </w:r>
    </w:p>
    <w:p w:rsidR="006F58B0" w:rsidRDefault="006F58B0">
      <w:pPr>
        <w:pStyle w:val="ConsPlusNonformat"/>
        <w:jc w:val="both"/>
      </w:pPr>
      <w:r>
        <w:t>Приложение: ---------------------------------------------------------------</w:t>
      </w:r>
    </w:p>
    <w:p w:rsidR="006F58B0" w:rsidRDefault="006F58B0">
      <w:pPr>
        <w:pStyle w:val="ConsPlusNonformat"/>
        <w:jc w:val="both"/>
      </w:pPr>
      <w:r>
        <w:lastRenderedPageBreak/>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p>
    <w:p w:rsidR="006F58B0" w:rsidRDefault="006F58B0">
      <w:pPr>
        <w:pStyle w:val="ConsPlusNonformat"/>
        <w:jc w:val="both"/>
      </w:pPr>
      <w:r>
        <w:t>Руководитель</w:t>
      </w:r>
    </w:p>
    <w:p w:rsidR="006F58B0" w:rsidRDefault="006F58B0">
      <w:pPr>
        <w:pStyle w:val="ConsPlusNonformat"/>
        <w:jc w:val="both"/>
      </w:pPr>
      <w:r>
        <w:t>(уполномоченное лицо) ___________________ ___________ _____________________</w:t>
      </w:r>
    </w:p>
    <w:p w:rsidR="006F58B0" w:rsidRDefault="006F58B0">
      <w:pPr>
        <w:pStyle w:val="ConsPlusNonformat"/>
        <w:jc w:val="both"/>
      </w:pPr>
      <w:r>
        <w:t xml:space="preserve">                          (</w:t>
      </w:r>
      <w:proofErr w:type="gramStart"/>
      <w:r>
        <w:t xml:space="preserve">должность)   </w:t>
      </w:r>
      <w:proofErr w:type="gramEnd"/>
      <w:r>
        <w:t xml:space="preserve">   (подпись)  (расшифровка подписи)</w:t>
      </w:r>
    </w:p>
    <w:p w:rsidR="006F58B0" w:rsidRDefault="006F58B0">
      <w:pPr>
        <w:pStyle w:val="ConsPlusNonformat"/>
        <w:jc w:val="both"/>
      </w:pPr>
      <w:r>
        <w:t xml:space="preserve">                                             М.П.</w:t>
      </w:r>
    </w:p>
    <w:p w:rsidR="006F58B0" w:rsidRDefault="006F58B0">
      <w:pPr>
        <w:pStyle w:val="ConsPlusNonformat"/>
        <w:jc w:val="both"/>
      </w:pPr>
    </w:p>
    <w:p w:rsidR="006F58B0" w:rsidRDefault="006F58B0">
      <w:pPr>
        <w:pStyle w:val="ConsPlusNonformat"/>
        <w:jc w:val="both"/>
      </w:pPr>
      <w:r>
        <w:t xml:space="preserve">         Отметки территориального органа Федерального казначейства</w:t>
      </w:r>
    </w:p>
    <w:p w:rsidR="006F58B0" w:rsidRDefault="006F58B0">
      <w:pPr>
        <w:pStyle w:val="ConsPlusNonformat"/>
        <w:jc w:val="both"/>
      </w:pPr>
    </w:p>
    <w:p w:rsidR="006F58B0" w:rsidRDefault="006F58B0">
      <w:pPr>
        <w:pStyle w:val="ConsPlusNonformat"/>
        <w:jc w:val="both"/>
      </w:pPr>
      <w:r>
        <w:t>┌───────────────────────────────────┬─────────────────────────────────────┐</w:t>
      </w:r>
    </w:p>
    <w:p w:rsidR="006F58B0" w:rsidRDefault="006F58B0">
      <w:pPr>
        <w:pStyle w:val="ConsPlusNonformat"/>
        <w:jc w:val="both"/>
      </w:pPr>
      <w:r>
        <w:t>│    о приеме Заявки на внесение    │   о внесении изменений в сведения   │</w:t>
      </w:r>
    </w:p>
    <w:p w:rsidR="006F58B0" w:rsidRDefault="006F58B0">
      <w:pPr>
        <w:pStyle w:val="ConsPlusNonformat"/>
        <w:jc w:val="both"/>
      </w:pPr>
      <w:proofErr w:type="gramStart"/>
      <w:r>
        <w:t>│  изменений</w:t>
      </w:r>
      <w:proofErr w:type="gramEnd"/>
      <w:r>
        <w:t xml:space="preserve"> в сведения в ГИС ГМП   │              в ГИС ГМП              │</w:t>
      </w:r>
    </w:p>
    <w:p w:rsidR="006F58B0" w:rsidRDefault="006F58B0">
      <w:pPr>
        <w:pStyle w:val="ConsPlusNonformat"/>
        <w:jc w:val="both"/>
      </w:pPr>
      <w:r>
        <w:t>│                                   │                                     │</w:t>
      </w:r>
    </w:p>
    <w:p w:rsidR="006F58B0" w:rsidRDefault="006F58B0">
      <w:pPr>
        <w:pStyle w:val="ConsPlusNonformat"/>
        <w:jc w:val="both"/>
      </w:pPr>
      <w:r>
        <w:t>│Дата приема     "__" _____ ____ г. │Дата внесения                        │</w:t>
      </w:r>
    </w:p>
    <w:p w:rsidR="006F58B0" w:rsidRDefault="006F58B0">
      <w:pPr>
        <w:pStyle w:val="ConsPlusNonformat"/>
        <w:jc w:val="both"/>
      </w:pPr>
      <w:r>
        <w:t>│                                   │изменений        "__" ______ ____ г. │</w:t>
      </w:r>
    </w:p>
    <w:p w:rsidR="006F58B0" w:rsidRDefault="006F58B0">
      <w:pPr>
        <w:pStyle w:val="ConsPlusNonformat"/>
        <w:jc w:val="both"/>
      </w:pPr>
      <w:r>
        <w:t>│                                   │                                     │</w:t>
      </w:r>
    </w:p>
    <w:p w:rsidR="006F58B0" w:rsidRDefault="006F58B0">
      <w:pPr>
        <w:pStyle w:val="ConsPlusNonformat"/>
        <w:jc w:val="both"/>
      </w:pPr>
      <w:r>
        <w:t>│Ответственный                      │Ответственный                        │</w:t>
      </w:r>
    </w:p>
    <w:p w:rsidR="006F58B0" w:rsidRDefault="006F58B0">
      <w:pPr>
        <w:pStyle w:val="ConsPlusNonformat"/>
        <w:jc w:val="both"/>
      </w:pPr>
      <w:r>
        <w:t>│исполнитель   ____________________ │исполнитель    _____________________ │</w:t>
      </w:r>
    </w:p>
    <w:p w:rsidR="006F58B0" w:rsidRDefault="006F58B0">
      <w:pPr>
        <w:pStyle w:val="ConsPlusNonformat"/>
        <w:jc w:val="both"/>
      </w:pPr>
      <w:r>
        <w:t xml:space="preserve">│               </w:t>
      </w:r>
      <w:proofErr w:type="gramStart"/>
      <w:r>
        <w:t xml:space="preserve">   (</w:t>
      </w:r>
      <w:proofErr w:type="gramEnd"/>
      <w:r>
        <w:t>должность)      │                    (должность)      │</w:t>
      </w:r>
    </w:p>
    <w:p w:rsidR="006F58B0" w:rsidRDefault="006F58B0">
      <w:pPr>
        <w:pStyle w:val="ConsPlusNonformat"/>
        <w:jc w:val="both"/>
      </w:pPr>
      <w:r>
        <w:t>│                                   │                                     │</w:t>
      </w:r>
    </w:p>
    <w:p w:rsidR="006F58B0" w:rsidRDefault="006F58B0">
      <w:pPr>
        <w:pStyle w:val="ConsPlusNonformat"/>
        <w:jc w:val="both"/>
      </w:pPr>
      <w:r>
        <w:t>│          _________ ______________ │           _________  ______________ │</w:t>
      </w:r>
    </w:p>
    <w:p w:rsidR="006F58B0" w:rsidRDefault="006F58B0">
      <w:pPr>
        <w:pStyle w:val="ConsPlusNonformat"/>
        <w:jc w:val="both"/>
      </w:pPr>
      <w:r>
        <w:t xml:space="preserve">│       </w:t>
      </w:r>
      <w:proofErr w:type="gramStart"/>
      <w:r>
        <w:t xml:space="preserve">   (</w:t>
      </w:r>
      <w:proofErr w:type="gramEnd"/>
      <w:r>
        <w:t>подпись)  (расшифровка  │           (подпись)   (расшифровка  │</w:t>
      </w:r>
    </w:p>
    <w:p w:rsidR="006F58B0" w:rsidRDefault="006F58B0">
      <w:pPr>
        <w:pStyle w:val="ConsPlusNonformat"/>
        <w:jc w:val="both"/>
      </w:pPr>
      <w:r>
        <w:t xml:space="preserve">│                       </w:t>
      </w:r>
      <w:proofErr w:type="gramStart"/>
      <w:r>
        <w:t xml:space="preserve">подписи)   </w:t>
      </w:r>
      <w:proofErr w:type="gramEnd"/>
      <w:r>
        <w:t xml:space="preserve"> │                         подписи)    │</w:t>
      </w:r>
    </w:p>
    <w:p w:rsidR="006F58B0" w:rsidRDefault="006F58B0">
      <w:pPr>
        <w:pStyle w:val="ConsPlusNonformat"/>
        <w:jc w:val="both"/>
      </w:pPr>
      <w:r>
        <w:t>└───────────────────────────────────┴─────────────────────────────────────┘</w:t>
      </w: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both"/>
      </w:pPr>
    </w:p>
    <w:p w:rsidR="006F58B0" w:rsidRDefault="006F58B0">
      <w:pPr>
        <w:pStyle w:val="ConsPlusNormal"/>
        <w:jc w:val="right"/>
        <w:outlineLvl w:val="1"/>
      </w:pPr>
      <w:r>
        <w:t>Приложение N 3</w:t>
      </w:r>
    </w:p>
    <w:p w:rsidR="006F58B0" w:rsidRDefault="006F58B0">
      <w:pPr>
        <w:pStyle w:val="ConsPlusNormal"/>
        <w:jc w:val="right"/>
      </w:pPr>
      <w:r>
        <w:t>к Порядку ведения Государственной</w:t>
      </w:r>
    </w:p>
    <w:p w:rsidR="006F58B0" w:rsidRDefault="006F58B0">
      <w:pPr>
        <w:pStyle w:val="ConsPlusNormal"/>
        <w:jc w:val="right"/>
      </w:pPr>
      <w:r>
        <w:t>информационной системы о государственных</w:t>
      </w:r>
    </w:p>
    <w:p w:rsidR="006F58B0" w:rsidRDefault="006F58B0">
      <w:pPr>
        <w:pStyle w:val="ConsPlusNormal"/>
        <w:jc w:val="right"/>
      </w:pPr>
      <w:r>
        <w:t>и муниципальных платежах,</w:t>
      </w:r>
    </w:p>
    <w:p w:rsidR="006F58B0" w:rsidRDefault="006F58B0">
      <w:pPr>
        <w:pStyle w:val="ConsPlusNormal"/>
        <w:jc w:val="right"/>
      </w:pPr>
      <w:r>
        <w:t>утвержденному приказом</w:t>
      </w:r>
    </w:p>
    <w:p w:rsidR="006F58B0" w:rsidRDefault="006F58B0">
      <w:pPr>
        <w:pStyle w:val="ConsPlusNormal"/>
        <w:jc w:val="right"/>
      </w:pPr>
      <w:r>
        <w:t>Федерального казначейства</w:t>
      </w:r>
    </w:p>
    <w:p w:rsidR="006F58B0" w:rsidRDefault="006F58B0">
      <w:pPr>
        <w:pStyle w:val="ConsPlusNormal"/>
        <w:jc w:val="right"/>
      </w:pPr>
      <w:r>
        <w:t>от 12 мая 2017 г. N 11н</w:t>
      </w:r>
    </w:p>
    <w:p w:rsidR="006F58B0" w:rsidRDefault="006F58B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F58B0">
        <w:tc>
          <w:tcPr>
            <w:tcW w:w="60" w:type="dxa"/>
            <w:tcBorders>
              <w:top w:val="nil"/>
              <w:left w:val="nil"/>
              <w:bottom w:val="nil"/>
              <w:right w:val="nil"/>
            </w:tcBorders>
            <w:shd w:val="clear" w:color="auto" w:fill="CED3F1"/>
            <w:tcMar>
              <w:top w:w="0" w:type="dxa"/>
              <w:left w:w="0" w:type="dxa"/>
              <w:bottom w:w="0" w:type="dxa"/>
              <w:right w:w="0" w:type="dxa"/>
            </w:tcMar>
          </w:tcPr>
          <w:p w:rsidR="006F58B0" w:rsidRDefault="006F58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F58B0" w:rsidRDefault="006F58B0">
            <w:pPr>
              <w:pStyle w:val="ConsPlusNormal"/>
              <w:jc w:val="both"/>
            </w:pPr>
            <w:proofErr w:type="spellStart"/>
            <w:r>
              <w:rPr>
                <w:color w:val="392C69"/>
              </w:rPr>
              <w:t>КонсультантПлюс</w:t>
            </w:r>
            <w:proofErr w:type="spellEnd"/>
            <w:r>
              <w:rPr>
                <w:color w:val="392C69"/>
              </w:rPr>
              <w:t>: примечание.</w:t>
            </w:r>
          </w:p>
          <w:p w:rsidR="006F58B0" w:rsidRDefault="006F58B0">
            <w:pPr>
              <w:pStyle w:val="ConsPlusNormal"/>
              <w:jc w:val="both"/>
            </w:pPr>
            <w:r>
              <w:rPr>
                <w:color w:val="392C69"/>
              </w:rPr>
              <w:t xml:space="preserve">См. </w:t>
            </w:r>
            <w:hyperlink r:id="rId110">
              <w:r>
                <w:rPr>
                  <w:color w:val="0000FF"/>
                </w:rPr>
                <w:t>Указания</w:t>
              </w:r>
            </w:hyperlink>
            <w:r>
              <w:rPr>
                <w:color w:val="392C69"/>
              </w:rPr>
              <w:t xml:space="preserve"> по заполнению формы заявки на прекращение доступа к ГИС ГМП.</w:t>
            </w:r>
          </w:p>
        </w:tc>
        <w:tc>
          <w:tcPr>
            <w:tcW w:w="113" w:type="dxa"/>
            <w:tcBorders>
              <w:top w:val="nil"/>
              <w:left w:val="nil"/>
              <w:bottom w:val="nil"/>
              <w:right w:val="nil"/>
            </w:tcBorders>
            <w:shd w:val="clear" w:color="auto" w:fill="F4F3F8"/>
            <w:tcMar>
              <w:top w:w="0" w:type="dxa"/>
              <w:left w:w="0" w:type="dxa"/>
              <w:bottom w:w="0" w:type="dxa"/>
              <w:right w:w="0" w:type="dxa"/>
            </w:tcMar>
          </w:tcPr>
          <w:p w:rsidR="006F58B0" w:rsidRDefault="006F58B0">
            <w:pPr>
              <w:pStyle w:val="ConsPlusNormal"/>
            </w:pPr>
          </w:p>
        </w:tc>
      </w:tr>
    </w:tbl>
    <w:p w:rsidR="006F58B0" w:rsidRDefault="006F58B0">
      <w:pPr>
        <w:pStyle w:val="ConsPlusNonformat"/>
        <w:spacing w:before="260"/>
        <w:jc w:val="both"/>
      </w:pPr>
      <w:bookmarkStart w:id="27" w:name="P775"/>
      <w:bookmarkEnd w:id="27"/>
      <w:r>
        <w:t xml:space="preserve">                                  ЗАЯВКА</w:t>
      </w:r>
    </w:p>
    <w:p w:rsidR="006F58B0" w:rsidRDefault="006F58B0">
      <w:pPr>
        <w:pStyle w:val="ConsPlusNonformat"/>
        <w:jc w:val="both"/>
      </w:pPr>
      <w:r>
        <w:t xml:space="preserve">          на прекращение доступа к Государственной информационной</w:t>
      </w:r>
    </w:p>
    <w:p w:rsidR="006F58B0" w:rsidRDefault="006F58B0">
      <w:pPr>
        <w:pStyle w:val="ConsPlusNonformat"/>
        <w:jc w:val="both"/>
      </w:pPr>
      <w:r>
        <w:t xml:space="preserve">            системе о государственных и муниципальных платежах</w:t>
      </w:r>
    </w:p>
    <w:p w:rsidR="006F58B0" w:rsidRDefault="006F58B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60"/>
        <w:gridCol w:w="3515"/>
        <w:gridCol w:w="360"/>
        <w:gridCol w:w="1304"/>
        <w:gridCol w:w="1134"/>
      </w:tblGrid>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tcPr>
          <w:p w:rsidR="006F58B0" w:rsidRDefault="006F58B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F58B0" w:rsidRDefault="006F58B0">
            <w:pPr>
              <w:pStyle w:val="ConsPlusNormal"/>
              <w:jc w:val="center"/>
            </w:pPr>
            <w:r>
              <w:t>Коды</w:t>
            </w: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jc w:val="center"/>
            </w:pPr>
            <w:r>
              <w:t>0531203</w:t>
            </w: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r>
              <w:t>Наименование Участника прямого взаимодействия</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УРН</w:t>
            </w:r>
          </w:p>
        </w:tc>
        <w:tc>
          <w:tcPr>
            <w:tcW w:w="1134" w:type="dxa"/>
            <w:tcBorders>
              <w:top w:val="single" w:sz="4" w:space="0" w:color="auto"/>
              <w:left w:val="single" w:sz="4" w:space="0" w:color="auto"/>
              <w:bottom w:val="single" w:sz="4" w:space="0" w:color="auto"/>
              <w:right w:val="single" w:sz="4" w:space="0" w:color="auto"/>
            </w:tcBorders>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vAlign w:val="bottom"/>
          </w:tcPr>
          <w:p w:rsidR="006F58B0" w:rsidRDefault="006F58B0">
            <w:pPr>
              <w:pStyle w:val="ConsPlusNormal"/>
              <w:jc w:val="both"/>
            </w:pPr>
            <w:r>
              <w:lastRenderedPageBreak/>
              <w:t>Полномочие</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vAlign w:val="bottom"/>
          </w:tcPr>
          <w:p w:rsidR="006F58B0" w:rsidRDefault="006F58B0">
            <w:pPr>
              <w:pStyle w:val="ConsPlusNormal"/>
              <w:jc w:val="both"/>
            </w:pPr>
            <w:r>
              <w:t>Вид Участника</w:t>
            </w: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jc w:val="center"/>
            </w:pPr>
            <w:r>
              <w:t>__________________________</w:t>
            </w: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r w:rsidR="006F58B0">
        <w:tc>
          <w:tcPr>
            <w:tcW w:w="2381" w:type="dxa"/>
            <w:tcBorders>
              <w:top w:val="nil"/>
              <w:left w:val="nil"/>
              <w:bottom w:val="nil"/>
              <w:right w:val="nil"/>
            </w:tcBorders>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3515" w:type="dxa"/>
            <w:tcBorders>
              <w:top w:val="nil"/>
              <w:left w:val="nil"/>
              <w:bottom w:val="nil"/>
              <w:right w:val="nil"/>
            </w:tcBorders>
            <w:vAlign w:val="bottom"/>
          </w:tcPr>
          <w:p w:rsidR="006F58B0" w:rsidRDefault="006F58B0">
            <w:pPr>
              <w:pStyle w:val="ConsPlusNormal"/>
            </w:pPr>
          </w:p>
        </w:tc>
        <w:tc>
          <w:tcPr>
            <w:tcW w:w="360" w:type="dxa"/>
            <w:tcBorders>
              <w:top w:val="nil"/>
              <w:left w:val="nil"/>
              <w:bottom w:val="nil"/>
              <w:right w:val="nil"/>
            </w:tcBorders>
          </w:tcPr>
          <w:p w:rsidR="006F58B0" w:rsidRDefault="006F58B0">
            <w:pPr>
              <w:pStyle w:val="ConsPlusNormal"/>
            </w:pPr>
          </w:p>
        </w:tc>
        <w:tc>
          <w:tcPr>
            <w:tcW w:w="1304" w:type="dxa"/>
            <w:tcBorders>
              <w:top w:val="nil"/>
              <w:left w:val="nil"/>
              <w:bottom w:val="nil"/>
              <w:right w:val="single" w:sz="4" w:space="0" w:color="auto"/>
            </w:tcBorders>
            <w:vAlign w:val="center"/>
          </w:tcPr>
          <w:p w:rsidR="006F58B0" w:rsidRDefault="006F58B0">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6F58B0" w:rsidRDefault="006F58B0">
            <w:pPr>
              <w:pStyle w:val="ConsPlusNormal"/>
            </w:pPr>
          </w:p>
        </w:tc>
      </w:tr>
    </w:tbl>
    <w:p w:rsidR="006F58B0" w:rsidRDefault="006F58B0">
      <w:pPr>
        <w:pStyle w:val="ConsPlusNormal"/>
        <w:jc w:val="both"/>
      </w:pPr>
    </w:p>
    <w:p w:rsidR="006F58B0" w:rsidRDefault="006F58B0">
      <w:pPr>
        <w:pStyle w:val="ConsPlusNonformat"/>
        <w:jc w:val="both"/>
      </w:pPr>
      <w:r>
        <w:t xml:space="preserve">               Прошу прекратить доступ к ГИС ГМП в связи с:</w:t>
      </w:r>
    </w:p>
    <w:p w:rsidR="006F58B0" w:rsidRDefault="006F58B0">
      <w:pPr>
        <w:pStyle w:val="ConsPlusNonformat"/>
        <w:jc w:val="both"/>
      </w:pPr>
    </w:p>
    <w:p w:rsidR="006F58B0" w:rsidRDefault="006F58B0">
      <w:pPr>
        <w:pStyle w:val="ConsPlusNonformat"/>
        <w:jc w:val="both"/>
      </w:pPr>
      <w:r>
        <w:t xml:space="preserve">    </w:t>
      </w:r>
      <w:r>
        <w:rPr>
          <w:noProof/>
          <w:position w:val="-9"/>
        </w:rPr>
        <w:drawing>
          <wp:inline distT="0" distB="0" distL="0" distR="0">
            <wp:extent cx="177165" cy="2413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Ликвидацией</w:t>
      </w:r>
    </w:p>
    <w:p w:rsidR="006F58B0" w:rsidRDefault="006F58B0">
      <w:pPr>
        <w:pStyle w:val="ConsPlusNonformat"/>
        <w:jc w:val="both"/>
      </w:pPr>
    </w:p>
    <w:p w:rsidR="006F58B0" w:rsidRDefault="006F58B0">
      <w:pPr>
        <w:pStyle w:val="ConsPlusNonformat"/>
        <w:jc w:val="both"/>
      </w:pPr>
      <w:r>
        <w:t xml:space="preserve">    </w:t>
      </w:r>
      <w:r>
        <w:rPr>
          <w:noProof/>
          <w:position w:val="-9"/>
        </w:rPr>
        <w:drawing>
          <wp:inline distT="0" distB="0" distL="0" distR="0">
            <wp:extent cx="177165" cy="2413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Реорганизацией</w:t>
      </w:r>
    </w:p>
    <w:p w:rsidR="006F58B0" w:rsidRDefault="006F58B0">
      <w:pPr>
        <w:pStyle w:val="ConsPlusNonformat"/>
        <w:jc w:val="both"/>
      </w:pPr>
    </w:p>
    <w:p w:rsidR="006F58B0" w:rsidRDefault="006F58B0">
      <w:pPr>
        <w:pStyle w:val="ConsPlusNonformat"/>
        <w:jc w:val="both"/>
      </w:pPr>
      <w:r>
        <w:t xml:space="preserve">    </w:t>
      </w:r>
      <w:r>
        <w:rPr>
          <w:noProof/>
          <w:position w:val="-9"/>
        </w:rPr>
        <w:drawing>
          <wp:inline distT="0" distB="0" distL="0" distR="0">
            <wp:extent cx="177165" cy="2413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Прекращением   выполнения   функции</w:t>
      </w:r>
      <w:proofErr w:type="gramStart"/>
      <w:r>
        <w:t xml:space="preserve">   (</w:t>
      </w:r>
      <w:proofErr w:type="gramEnd"/>
      <w:r>
        <w:t>ведения    деятельности),   в</w:t>
      </w:r>
    </w:p>
    <w:p w:rsidR="006F58B0" w:rsidRDefault="006F58B0">
      <w:pPr>
        <w:pStyle w:val="ConsPlusNonformat"/>
        <w:jc w:val="both"/>
      </w:pPr>
      <w:r>
        <w:t xml:space="preserve">       соответствии с </w:t>
      </w:r>
      <w:hyperlink w:anchor="P71">
        <w:r>
          <w:rPr>
            <w:color w:val="0000FF"/>
          </w:rPr>
          <w:t>пунктом 2.2</w:t>
        </w:r>
      </w:hyperlink>
      <w:r>
        <w:t xml:space="preserve"> Порядка ведения ГИС ГМП</w:t>
      </w:r>
    </w:p>
    <w:p w:rsidR="006F58B0" w:rsidRDefault="006F58B0">
      <w:pPr>
        <w:pStyle w:val="ConsPlusNonformat"/>
        <w:jc w:val="both"/>
      </w:pPr>
    </w:p>
    <w:p w:rsidR="006F58B0" w:rsidRDefault="006F58B0">
      <w:pPr>
        <w:pStyle w:val="ConsPlusNonformat"/>
        <w:jc w:val="both"/>
      </w:pPr>
      <w:r>
        <w:t xml:space="preserve">    </w:t>
      </w:r>
      <w:r>
        <w:rPr>
          <w:noProof/>
          <w:position w:val="-9"/>
        </w:rPr>
        <w:drawing>
          <wp:inline distT="0" distB="0" distL="0" distR="0">
            <wp:extent cx="177165" cy="2413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w:t>
      </w:r>
      <w:proofErr w:type="gramStart"/>
      <w:r>
        <w:t>Отменой  (</w:t>
      </w:r>
      <w:proofErr w:type="gramEnd"/>
      <w:r>
        <w:t xml:space="preserve">прекращением)   полномочия,  предусмотренного </w:t>
      </w:r>
      <w:hyperlink w:anchor="P94">
        <w:r>
          <w:rPr>
            <w:color w:val="0000FF"/>
          </w:rPr>
          <w:t>пунктом  2.3</w:t>
        </w:r>
      </w:hyperlink>
    </w:p>
    <w:p w:rsidR="006F58B0" w:rsidRDefault="006F58B0">
      <w:pPr>
        <w:pStyle w:val="ConsPlusNonformat"/>
        <w:jc w:val="both"/>
      </w:pPr>
      <w:r>
        <w:t xml:space="preserve">       Порядка ведения ГИС ГМП</w:t>
      </w:r>
    </w:p>
    <w:p w:rsidR="006F58B0" w:rsidRDefault="006F58B0">
      <w:pPr>
        <w:pStyle w:val="ConsPlusNonformat"/>
        <w:jc w:val="both"/>
      </w:pPr>
    </w:p>
    <w:p w:rsidR="006F58B0" w:rsidRDefault="006F58B0">
      <w:pPr>
        <w:pStyle w:val="ConsPlusNonformat"/>
        <w:jc w:val="both"/>
      </w:pPr>
      <w:r>
        <w:t xml:space="preserve">                                                            ф. 0531203 с. 2</w:t>
      </w:r>
    </w:p>
    <w:p w:rsidR="006F58B0" w:rsidRDefault="006F58B0">
      <w:pPr>
        <w:pStyle w:val="ConsPlusNonformat"/>
        <w:jc w:val="both"/>
      </w:pPr>
    </w:p>
    <w:p w:rsidR="006F58B0" w:rsidRDefault="006F58B0">
      <w:pPr>
        <w:pStyle w:val="ConsPlusNonformat"/>
        <w:jc w:val="both"/>
      </w:pPr>
      <w:r>
        <w:t xml:space="preserve">         </w:t>
      </w:r>
      <w:r>
        <w:rPr>
          <w:noProof/>
          <w:position w:val="-9"/>
        </w:rPr>
        <w:drawing>
          <wp:inline distT="0" distB="0" distL="0" distR="0">
            <wp:extent cx="177165" cy="24130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7165" cy="241300"/>
                    </a:xfrm>
                    <a:prstGeom prst="rect">
                      <a:avLst/>
                    </a:prstGeom>
                    <a:noFill/>
                    <a:ln>
                      <a:noFill/>
                    </a:ln>
                  </pic:spPr>
                </pic:pic>
              </a:graphicData>
            </a:graphic>
          </wp:inline>
        </w:drawing>
      </w:r>
      <w:r>
        <w:t xml:space="preserve"> Прошу прекратить доступ к ГИС ГМП следующих Участников</w:t>
      </w:r>
    </w:p>
    <w:p w:rsidR="006F58B0" w:rsidRDefault="006F58B0">
      <w:pPr>
        <w:pStyle w:val="ConsPlusNonformat"/>
        <w:jc w:val="both"/>
      </w:pPr>
      <w:r>
        <w:t xml:space="preserve">                        косвенного взаимодействия:</w:t>
      </w:r>
    </w:p>
    <w:p w:rsidR="006F58B0" w:rsidRDefault="006F58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4"/>
        <w:gridCol w:w="2164"/>
        <w:gridCol w:w="4592"/>
        <w:gridCol w:w="1644"/>
      </w:tblGrid>
      <w:tr w:rsidR="006F58B0">
        <w:tc>
          <w:tcPr>
            <w:tcW w:w="604" w:type="dxa"/>
          </w:tcPr>
          <w:p w:rsidR="006F58B0" w:rsidRDefault="006F58B0">
            <w:pPr>
              <w:pStyle w:val="ConsPlusNormal"/>
              <w:jc w:val="center"/>
            </w:pPr>
            <w:r>
              <w:t>N п/п</w:t>
            </w:r>
          </w:p>
        </w:tc>
        <w:tc>
          <w:tcPr>
            <w:tcW w:w="2164" w:type="dxa"/>
          </w:tcPr>
          <w:p w:rsidR="006F58B0" w:rsidRDefault="006F58B0">
            <w:pPr>
              <w:pStyle w:val="ConsPlusNormal"/>
              <w:jc w:val="center"/>
            </w:pPr>
            <w:r>
              <w:t>Уникальный регистрационный номер</w:t>
            </w:r>
          </w:p>
        </w:tc>
        <w:tc>
          <w:tcPr>
            <w:tcW w:w="4592" w:type="dxa"/>
          </w:tcPr>
          <w:p w:rsidR="006F58B0" w:rsidRDefault="006F58B0">
            <w:pPr>
              <w:pStyle w:val="ConsPlusNormal"/>
              <w:jc w:val="center"/>
            </w:pPr>
            <w:r>
              <w:t>Наименование</w:t>
            </w:r>
          </w:p>
        </w:tc>
        <w:tc>
          <w:tcPr>
            <w:tcW w:w="1644" w:type="dxa"/>
          </w:tcPr>
          <w:p w:rsidR="006F58B0" w:rsidRDefault="006F58B0">
            <w:pPr>
              <w:pStyle w:val="ConsPlusNormal"/>
              <w:jc w:val="center"/>
            </w:pPr>
            <w:r>
              <w:t>Примечание</w:t>
            </w:r>
          </w:p>
        </w:tc>
      </w:tr>
      <w:tr w:rsidR="006F58B0">
        <w:tc>
          <w:tcPr>
            <w:tcW w:w="604" w:type="dxa"/>
          </w:tcPr>
          <w:p w:rsidR="006F58B0" w:rsidRDefault="006F58B0">
            <w:pPr>
              <w:pStyle w:val="ConsPlusNormal"/>
              <w:jc w:val="center"/>
            </w:pPr>
            <w:r>
              <w:t>1</w:t>
            </w:r>
          </w:p>
        </w:tc>
        <w:tc>
          <w:tcPr>
            <w:tcW w:w="2164" w:type="dxa"/>
          </w:tcPr>
          <w:p w:rsidR="006F58B0" w:rsidRDefault="006F58B0">
            <w:pPr>
              <w:pStyle w:val="ConsPlusNormal"/>
              <w:jc w:val="center"/>
            </w:pPr>
            <w:r>
              <w:t>2</w:t>
            </w:r>
          </w:p>
        </w:tc>
        <w:tc>
          <w:tcPr>
            <w:tcW w:w="4592" w:type="dxa"/>
          </w:tcPr>
          <w:p w:rsidR="006F58B0" w:rsidRDefault="006F58B0">
            <w:pPr>
              <w:pStyle w:val="ConsPlusNormal"/>
              <w:jc w:val="center"/>
            </w:pPr>
            <w:r>
              <w:t>3</w:t>
            </w:r>
          </w:p>
        </w:tc>
        <w:tc>
          <w:tcPr>
            <w:tcW w:w="1644" w:type="dxa"/>
          </w:tcPr>
          <w:p w:rsidR="006F58B0" w:rsidRDefault="006F58B0">
            <w:pPr>
              <w:pStyle w:val="ConsPlusNormal"/>
              <w:jc w:val="center"/>
            </w:pPr>
            <w:r>
              <w:t>4</w:t>
            </w:r>
          </w:p>
        </w:tc>
      </w:tr>
      <w:tr w:rsidR="006F58B0">
        <w:tc>
          <w:tcPr>
            <w:tcW w:w="604" w:type="dxa"/>
          </w:tcPr>
          <w:p w:rsidR="006F58B0" w:rsidRDefault="006F58B0">
            <w:pPr>
              <w:pStyle w:val="ConsPlusNormal"/>
            </w:pPr>
          </w:p>
        </w:tc>
        <w:tc>
          <w:tcPr>
            <w:tcW w:w="2164" w:type="dxa"/>
          </w:tcPr>
          <w:p w:rsidR="006F58B0" w:rsidRDefault="006F58B0">
            <w:pPr>
              <w:pStyle w:val="ConsPlusNormal"/>
            </w:pPr>
          </w:p>
        </w:tc>
        <w:tc>
          <w:tcPr>
            <w:tcW w:w="4592" w:type="dxa"/>
          </w:tcPr>
          <w:p w:rsidR="006F58B0" w:rsidRDefault="006F58B0">
            <w:pPr>
              <w:pStyle w:val="ConsPlusNormal"/>
            </w:pPr>
          </w:p>
        </w:tc>
        <w:tc>
          <w:tcPr>
            <w:tcW w:w="1644" w:type="dxa"/>
          </w:tcPr>
          <w:p w:rsidR="006F58B0" w:rsidRDefault="006F58B0">
            <w:pPr>
              <w:pStyle w:val="ConsPlusNormal"/>
            </w:pPr>
          </w:p>
        </w:tc>
      </w:tr>
      <w:tr w:rsidR="006F58B0">
        <w:tc>
          <w:tcPr>
            <w:tcW w:w="604" w:type="dxa"/>
          </w:tcPr>
          <w:p w:rsidR="006F58B0" w:rsidRDefault="006F58B0">
            <w:pPr>
              <w:pStyle w:val="ConsPlusNormal"/>
            </w:pPr>
          </w:p>
        </w:tc>
        <w:tc>
          <w:tcPr>
            <w:tcW w:w="2164" w:type="dxa"/>
          </w:tcPr>
          <w:p w:rsidR="006F58B0" w:rsidRDefault="006F58B0">
            <w:pPr>
              <w:pStyle w:val="ConsPlusNormal"/>
            </w:pPr>
          </w:p>
        </w:tc>
        <w:tc>
          <w:tcPr>
            <w:tcW w:w="4592" w:type="dxa"/>
          </w:tcPr>
          <w:p w:rsidR="006F58B0" w:rsidRDefault="006F58B0">
            <w:pPr>
              <w:pStyle w:val="ConsPlusNormal"/>
            </w:pPr>
          </w:p>
        </w:tc>
        <w:tc>
          <w:tcPr>
            <w:tcW w:w="1644" w:type="dxa"/>
          </w:tcPr>
          <w:p w:rsidR="006F58B0" w:rsidRDefault="006F58B0">
            <w:pPr>
              <w:pStyle w:val="ConsPlusNormal"/>
            </w:pPr>
          </w:p>
        </w:tc>
      </w:tr>
      <w:tr w:rsidR="006F58B0">
        <w:tc>
          <w:tcPr>
            <w:tcW w:w="604" w:type="dxa"/>
          </w:tcPr>
          <w:p w:rsidR="006F58B0" w:rsidRDefault="006F58B0">
            <w:pPr>
              <w:pStyle w:val="ConsPlusNormal"/>
            </w:pPr>
          </w:p>
        </w:tc>
        <w:tc>
          <w:tcPr>
            <w:tcW w:w="2164" w:type="dxa"/>
          </w:tcPr>
          <w:p w:rsidR="006F58B0" w:rsidRDefault="006F58B0">
            <w:pPr>
              <w:pStyle w:val="ConsPlusNormal"/>
            </w:pPr>
          </w:p>
        </w:tc>
        <w:tc>
          <w:tcPr>
            <w:tcW w:w="4592" w:type="dxa"/>
          </w:tcPr>
          <w:p w:rsidR="006F58B0" w:rsidRDefault="006F58B0">
            <w:pPr>
              <w:pStyle w:val="ConsPlusNormal"/>
            </w:pPr>
          </w:p>
        </w:tc>
        <w:tc>
          <w:tcPr>
            <w:tcW w:w="1644" w:type="dxa"/>
          </w:tcPr>
          <w:p w:rsidR="006F58B0" w:rsidRDefault="006F58B0">
            <w:pPr>
              <w:pStyle w:val="ConsPlusNormal"/>
            </w:pPr>
          </w:p>
        </w:tc>
      </w:tr>
      <w:tr w:rsidR="006F58B0">
        <w:tc>
          <w:tcPr>
            <w:tcW w:w="604" w:type="dxa"/>
          </w:tcPr>
          <w:p w:rsidR="006F58B0" w:rsidRDefault="006F58B0">
            <w:pPr>
              <w:pStyle w:val="ConsPlusNormal"/>
            </w:pPr>
          </w:p>
        </w:tc>
        <w:tc>
          <w:tcPr>
            <w:tcW w:w="2164" w:type="dxa"/>
          </w:tcPr>
          <w:p w:rsidR="006F58B0" w:rsidRDefault="006F58B0">
            <w:pPr>
              <w:pStyle w:val="ConsPlusNormal"/>
            </w:pPr>
          </w:p>
        </w:tc>
        <w:tc>
          <w:tcPr>
            <w:tcW w:w="4592" w:type="dxa"/>
          </w:tcPr>
          <w:p w:rsidR="006F58B0" w:rsidRDefault="006F58B0">
            <w:pPr>
              <w:pStyle w:val="ConsPlusNormal"/>
            </w:pPr>
          </w:p>
        </w:tc>
        <w:tc>
          <w:tcPr>
            <w:tcW w:w="1644" w:type="dxa"/>
          </w:tcPr>
          <w:p w:rsidR="006F58B0" w:rsidRDefault="006F58B0">
            <w:pPr>
              <w:pStyle w:val="ConsPlusNormal"/>
            </w:pPr>
          </w:p>
        </w:tc>
      </w:tr>
      <w:tr w:rsidR="006F58B0">
        <w:tc>
          <w:tcPr>
            <w:tcW w:w="604" w:type="dxa"/>
          </w:tcPr>
          <w:p w:rsidR="006F58B0" w:rsidRDefault="006F58B0">
            <w:pPr>
              <w:pStyle w:val="ConsPlusNormal"/>
            </w:pPr>
          </w:p>
        </w:tc>
        <w:tc>
          <w:tcPr>
            <w:tcW w:w="2164" w:type="dxa"/>
          </w:tcPr>
          <w:p w:rsidR="006F58B0" w:rsidRDefault="006F58B0">
            <w:pPr>
              <w:pStyle w:val="ConsPlusNormal"/>
            </w:pPr>
          </w:p>
        </w:tc>
        <w:tc>
          <w:tcPr>
            <w:tcW w:w="4592" w:type="dxa"/>
          </w:tcPr>
          <w:p w:rsidR="006F58B0" w:rsidRDefault="006F58B0">
            <w:pPr>
              <w:pStyle w:val="ConsPlusNormal"/>
            </w:pPr>
          </w:p>
        </w:tc>
        <w:tc>
          <w:tcPr>
            <w:tcW w:w="1644" w:type="dxa"/>
          </w:tcPr>
          <w:p w:rsidR="006F58B0" w:rsidRDefault="006F58B0">
            <w:pPr>
              <w:pStyle w:val="ConsPlusNormal"/>
            </w:pPr>
          </w:p>
        </w:tc>
      </w:tr>
      <w:tr w:rsidR="006F58B0">
        <w:tc>
          <w:tcPr>
            <w:tcW w:w="604" w:type="dxa"/>
          </w:tcPr>
          <w:p w:rsidR="006F58B0" w:rsidRDefault="006F58B0">
            <w:pPr>
              <w:pStyle w:val="ConsPlusNormal"/>
            </w:pPr>
          </w:p>
        </w:tc>
        <w:tc>
          <w:tcPr>
            <w:tcW w:w="2164" w:type="dxa"/>
          </w:tcPr>
          <w:p w:rsidR="006F58B0" w:rsidRDefault="006F58B0">
            <w:pPr>
              <w:pStyle w:val="ConsPlusNormal"/>
            </w:pPr>
          </w:p>
        </w:tc>
        <w:tc>
          <w:tcPr>
            <w:tcW w:w="4592" w:type="dxa"/>
          </w:tcPr>
          <w:p w:rsidR="006F58B0" w:rsidRDefault="006F58B0">
            <w:pPr>
              <w:pStyle w:val="ConsPlusNormal"/>
            </w:pPr>
          </w:p>
        </w:tc>
        <w:tc>
          <w:tcPr>
            <w:tcW w:w="1644" w:type="dxa"/>
          </w:tcPr>
          <w:p w:rsidR="006F58B0" w:rsidRDefault="006F58B0">
            <w:pPr>
              <w:pStyle w:val="ConsPlusNormal"/>
            </w:pPr>
          </w:p>
        </w:tc>
      </w:tr>
      <w:tr w:rsidR="006F58B0">
        <w:tc>
          <w:tcPr>
            <w:tcW w:w="604" w:type="dxa"/>
          </w:tcPr>
          <w:p w:rsidR="006F58B0" w:rsidRDefault="006F58B0">
            <w:pPr>
              <w:pStyle w:val="ConsPlusNormal"/>
            </w:pPr>
          </w:p>
        </w:tc>
        <w:tc>
          <w:tcPr>
            <w:tcW w:w="2164" w:type="dxa"/>
          </w:tcPr>
          <w:p w:rsidR="006F58B0" w:rsidRDefault="006F58B0">
            <w:pPr>
              <w:pStyle w:val="ConsPlusNormal"/>
            </w:pPr>
          </w:p>
        </w:tc>
        <w:tc>
          <w:tcPr>
            <w:tcW w:w="4592" w:type="dxa"/>
          </w:tcPr>
          <w:p w:rsidR="006F58B0" w:rsidRDefault="006F58B0">
            <w:pPr>
              <w:pStyle w:val="ConsPlusNormal"/>
            </w:pPr>
          </w:p>
        </w:tc>
        <w:tc>
          <w:tcPr>
            <w:tcW w:w="1644" w:type="dxa"/>
          </w:tcPr>
          <w:p w:rsidR="006F58B0" w:rsidRDefault="006F58B0">
            <w:pPr>
              <w:pStyle w:val="ConsPlusNormal"/>
            </w:pPr>
          </w:p>
        </w:tc>
      </w:tr>
    </w:tbl>
    <w:p w:rsidR="006F58B0" w:rsidRDefault="006F58B0">
      <w:pPr>
        <w:pStyle w:val="ConsPlusNormal"/>
        <w:jc w:val="both"/>
      </w:pPr>
    </w:p>
    <w:p w:rsidR="006F58B0" w:rsidRDefault="006F58B0">
      <w:pPr>
        <w:pStyle w:val="ConsPlusNonformat"/>
        <w:jc w:val="both"/>
      </w:pPr>
      <w:r>
        <w:t xml:space="preserve">            1.</w:t>
      </w:r>
    </w:p>
    <w:p w:rsidR="006F58B0" w:rsidRDefault="006F58B0">
      <w:pPr>
        <w:pStyle w:val="ConsPlusNonformat"/>
        <w:jc w:val="both"/>
      </w:pPr>
      <w:r>
        <w:t>Приложение: ---------------------------------------------------------------</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r>
        <w:t xml:space="preserve">            _______________________________________________________________</w:t>
      </w:r>
    </w:p>
    <w:p w:rsidR="006F58B0" w:rsidRDefault="006F58B0">
      <w:pPr>
        <w:pStyle w:val="ConsPlusNonformat"/>
        <w:jc w:val="both"/>
      </w:pPr>
    </w:p>
    <w:p w:rsidR="006F58B0" w:rsidRDefault="006F58B0">
      <w:pPr>
        <w:pStyle w:val="ConsPlusNonformat"/>
        <w:jc w:val="both"/>
      </w:pPr>
      <w:r>
        <w:t>Руководитель</w:t>
      </w:r>
    </w:p>
    <w:p w:rsidR="006F58B0" w:rsidRDefault="006F58B0">
      <w:pPr>
        <w:pStyle w:val="ConsPlusNonformat"/>
        <w:jc w:val="both"/>
      </w:pPr>
      <w:r>
        <w:t>(уполномоченное лицо) ____________________ _________ ______________________</w:t>
      </w:r>
    </w:p>
    <w:p w:rsidR="006F58B0" w:rsidRDefault="006F58B0">
      <w:pPr>
        <w:pStyle w:val="ConsPlusNonformat"/>
        <w:jc w:val="both"/>
      </w:pPr>
      <w:r>
        <w:t xml:space="preserve">                           (</w:t>
      </w:r>
      <w:proofErr w:type="gramStart"/>
      <w:r>
        <w:t xml:space="preserve">должность)   </w:t>
      </w:r>
      <w:proofErr w:type="gramEnd"/>
      <w:r>
        <w:t xml:space="preserve">  (подпись)  (расшифровка подписи)</w:t>
      </w:r>
    </w:p>
    <w:p w:rsidR="006F58B0" w:rsidRDefault="006F58B0">
      <w:pPr>
        <w:pStyle w:val="ConsPlusNonformat"/>
        <w:jc w:val="both"/>
      </w:pPr>
      <w:r>
        <w:t xml:space="preserve">                                              М.П.</w:t>
      </w:r>
    </w:p>
    <w:p w:rsidR="006F58B0" w:rsidRDefault="006F58B0">
      <w:pPr>
        <w:pStyle w:val="ConsPlusNonformat"/>
        <w:jc w:val="both"/>
      </w:pPr>
    </w:p>
    <w:p w:rsidR="006F58B0" w:rsidRDefault="006F58B0">
      <w:pPr>
        <w:pStyle w:val="ConsPlusNonformat"/>
        <w:jc w:val="both"/>
      </w:pPr>
      <w:r>
        <w:lastRenderedPageBreak/>
        <w:t xml:space="preserve">         Отметки территориального органа Федерального казначейства</w:t>
      </w:r>
    </w:p>
    <w:p w:rsidR="006F58B0" w:rsidRDefault="006F58B0">
      <w:pPr>
        <w:pStyle w:val="ConsPlusNonformat"/>
        <w:jc w:val="both"/>
      </w:pPr>
    </w:p>
    <w:p w:rsidR="006F58B0" w:rsidRDefault="006F58B0">
      <w:pPr>
        <w:pStyle w:val="ConsPlusNonformat"/>
        <w:jc w:val="both"/>
      </w:pPr>
      <w:r>
        <w:t>┌───────────────────────────────────┬─────────────────────────────────────┐</w:t>
      </w:r>
    </w:p>
    <w:p w:rsidR="006F58B0" w:rsidRDefault="006F58B0">
      <w:pPr>
        <w:pStyle w:val="ConsPlusNonformat"/>
        <w:jc w:val="both"/>
      </w:pPr>
      <w:r>
        <w:t xml:space="preserve">│   о приеме Заявки на </w:t>
      </w:r>
      <w:proofErr w:type="gramStart"/>
      <w:r>
        <w:t>прекращение  │</w:t>
      </w:r>
      <w:proofErr w:type="gramEnd"/>
      <w:r>
        <w:t xml:space="preserve">   о прекращении доступа к ГИС ГМП   │</w:t>
      </w:r>
    </w:p>
    <w:p w:rsidR="006F58B0" w:rsidRDefault="006F58B0">
      <w:pPr>
        <w:pStyle w:val="ConsPlusNonformat"/>
        <w:jc w:val="both"/>
      </w:pPr>
      <w:r>
        <w:t>│         доступа к ГИС ГМП         │                                     │</w:t>
      </w:r>
    </w:p>
    <w:p w:rsidR="006F58B0" w:rsidRDefault="006F58B0">
      <w:pPr>
        <w:pStyle w:val="ConsPlusNonformat"/>
        <w:jc w:val="both"/>
      </w:pPr>
      <w:r>
        <w:t>│                                   │                                     │</w:t>
      </w:r>
    </w:p>
    <w:p w:rsidR="006F58B0" w:rsidRDefault="006F58B0">
      <w:pPr>
        <w:pStyle w:val="ConsPlusNonformat"/>
        <w:jc w:val="both"/>
      </w:pPr>
      <w:r>
        <w:t xml:space="preserve">│Дата приема     "__" ______ ____ </w:t>
      </w:r>
      <w:proofErr w:type="spellStart"/>
      <w:r>
        <w:t>г.│Дата</w:t>
      </w:r>
      <w:proofErr w:type="spellEnd"/>
      <w:r>
        <w:t xml:space="preserve"> прекращения                     │</w:t>
      </w:r>
    </w:p>
    <w:p w:rsidR="006F58B0" w:rsidRDefault="006F58B0">
      <w:pPr>
        <w:pStyle w:val="ConsPlusNonformat"/>
        <w:jc w:val="both"/>
      </w:pPr>
      <w:r>
        <w:t>│                                   │доступа          "__" ______ ____ г. │</w:t>
      </w:r>
    </w:p>
    <w:p w:rsidR="006F58B0" w:rsidRDefault="006F58B0">
      <w:pPr>
        <w:pStyle w:val="ConsPlusNonformat"/>
        <w:jc w:val="both"/>
      </w:pPr>
      <w:r>
        <w:t>│                                   │                                     │</w:t>
      </w:r>
    </w:p>
    <w:p w:rsidR="006F58B0" w:rsidRDefault="006F58B0">
      <w:pPr>
        <w:pStyle w:val="ConsPlusNonformat"/>
        <w:jc w:val="both"/>
      </w:pPr>
      <w:r>
        <w:t>│Ответственный                      │Ответственный                        │</w:t>
      </w:r>
    </w:p>
    <w:p w:rsidR="006F58B0" w:rsidRDefault="006F58B0">
      <w:pPr>
        <w:pStyle w:val="ConsPlusNonformat"/>
        <w:jc w:val="both"/>
      </w:pPr>
      <w:r>
        <w:t>│исполнитель   _____________________│исполнитель    _____________________ │</w:t>
      </w:r>
    </w:p>
    <w:p w:rsidR="006F58B0" w:rsidRDefault="006F58B0">
      <w:pPr>
        <w:pStyle w:val="ConsPlusNonformat"/>
        <w:jc w:val="both"/>
      </w:pPr>
      <w:r>
        <w:t xml:space="preserve">│                </w:t>
      </w:r>
      <w:proofErr w:type="gramStart"/>
      <w:r>
        <w:t xml:space="preserve">   (</w:t>
      </w:r>
      <w:proofErr w:type="gramEnd"/>
      <w:r>
        <w:t>должность)     │                    (должность)      │</w:t>
      </w:r>
    </w:p>
    <w:p w:rsidR="006F58B0" w:rsidRDefault="006F58B0">
      <w:pPr>
        <w:pStyle w:val="ConsPlusNonformat"/>
        <w:jc w:val="both"/>
      </w:pPr>
      <w:r>
        <w:t>│                                   │                                     │</w:t>
      </w:r>
    </w:p>
    <w:p w:rsidR="006F58B0" w:rsidRDefault="006F58B0">
      <w:pPr>
        <w:pStyle w:val="ConsPlusNonformat"/>
        <w:jc w:val="both"/>
      </w:pPr>
      <w:r>
        <w:t>│          _________  ______________│           _________  ______________ │</w:t>
      </w:r>
    </w:p>
    <w:p w:rsidR="006F58B0" w:rsidRDefault="006F58B0">
      <w:pPr>
        <w:pStyle w:val="ConsPlusNonformat"/>
        <w:jc w:val="both"/>
      </w:pPr>
      <w:r>
        <w:t xml:space="preserve">│       </w:t>
      </w:r>
      <w:proofErr w:type="gramStart"/>
      <w:r>
        <w:t xml:space="preserve">   (</w:t>
      </w:r>
      <w:proofErr w:type="gramEnd"/>
      <w:r>
        <w:t>подпись)   (расшифровка │           (подпись)   (расшифровка  │</w:t>
      </w:r>
    </w:p>
    <w:p w:rsidR="006F58B0" w:rsidRDefault="006F58B0">
      <w:pPr>
        <w:pStyle w:val="ConsPlusNonformat"/>
        <w:jc w:val="both"/>
      </w:pPr>
      <w:r>
        <w:t xml:space="preserve">│                        </w:t>
      </w:r>
      <w:proofErr w:type="gramStart"/>
      <w:r>
        <w:t xml:space="preserve">подписи)   </w:t>
      </w:r>
      <w:proofErr w:type="gramEnd"/>
      <w:r>
        <w:t>│                         подписи)    │</w:t>
      </w:r>
    </w:p>
    <w:p w:rsidR="006F58B0" w:rsidRDefault="006F58B0">
      <w:pPr>
        <w:pStyle w:val="ConsPlusNonformat"/>
        <w:jc w:val="both"/>
      </w:pPr>
      <w:r>
        <w:t>└───────────────────────────────────┴─────────────────────────────────────┘</w:t>
      </w:r>
    </w:p>
    <w:p w:rsidR="006F58B0" w:rsidRDefault="006F58B0">
      <w:pPr>
        <w:pStyle w:val="ConsPlusNormal"/>
        <w:jc w:val="both"/>
      </w:pPr>
    </w:p>
    <w:p w:rsidR="006F58B0" w:rsidRDefault="006F58B0">
      <w:pPr>
        <w:pStyle w:val="ConsPlusNormal"/>
        <w:jc w:val="both"/>
      </w:pPr>
    </w:p>
    <w:p w:rsidR="006F58B0" w:rsidRDefault="006F58B0">
      <w:pPr>
        <w:pStyle w:val="ConsPlusNormal"/>
        <w:pBdr>
          <w:bottom w:val="single" w:sz="6" w:space="0" w:color="auto"/>
        </w:pBdr>
        <w:spacing w:before="100" w:after="100"/>
        <w:jc w:val="both"/>
        <w:rPr>
          <w:sz w:val="2"/>
          <w:szCs w:val="2"/>
        </w:rPr>
      </w:pPr>
    </w:p>
    <w:p w:rsidR="00393FAD" w:rsidRDefault="002855C7"/>
    <w:sectPr w:rsidR="00393FA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8B0"/>
    <w:rsid w:val="002855C7"/>
    <w:rsid w:val="006F58B0"/>
    <w:rsid w:val="0091080A"/>
    <w:rsid w:val="00B52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6FE7C-DF99-44B3-AA15-A727F6CEA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58B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F58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F58B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F58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F58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F58B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F58B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F58B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BB54CFF59BCBB21AE286D9FE23CE2B78925FDCCB7E7B33CEF09B77A9CE8B5176889AF06B42C25686ECC94EDCADCE4B13C8AA8CF3C1CD5BEl64EK" TargetMode="External"/><Relationship Id="rId21" Type="http://schemas.openxmlformats.org/officeDocument/2006/relationships/hyperlink" Target="consultantplus://offline/ref=5BB54CFF59BCBB21AE286D9FE23CE2B78927F8C7BDE4B33CEF09B77A9CE8B5176889AF06B42C25686CCC94EDCADCE4B13C8AA8CF3C1CD5BEl64EK" TargetMode="External"/><Relationship Id="rId42" Type="http://schemas.openxmlformats.org/officeDocument/2006/relationships/hyperlink" Target="consultantplus://offline/ref=5BB54CFF59BCBB21AE286D9FE23CE2B78926F9C5B9E2B33CEF09B77A9CE8B5177A89F70AB72C3B6966D9C2BC8Cl84BK" TargetMode="External"/><Relationship Id="rId47" Type="http://schemas.openxmlformats.org/officeDocument/2006/relationships/hyperlink" Target="consultantplus://offline/ref=5BB54CFF59BCBB21AE286D9FE23CE2B78E21FCCDBFE1B33CEF09B77A9CE8B5176889AF06B42C256869CC94EDCADCE4B13C8AA8CF3C1CD5BEl64EK" TargetMode="External"/><Relationship Id="rId63" Type="http://schemas.openxmlformats.org/officeDocument/2006/relationships/hyperlink" Target="consultantplus://offline/ref=5BB54CFF59BCBB21AE286D9FE23CE2B78925FDCCB7E7B33CEF09B77A9CE8B5176889AF06B42C256A68CC94EDCADCE4B13C8AA8CF3C1CD5BEl64EK" TargetMode="External"/><Relationship Id="rId68" Type="http://schemas.openxmlformats.org/officeDocument/2006/relationships/hyperlink" Target="consultantplus://offline/ref=5BB54CFF59BCBB21AE286D9FE23CE2B78E26FBC5B7E3B33CEF09B77A9CE8B5177A89F70AB72C3B6966D9C2BC8Cl84BK" TargetMode="External"/><Relationship Id="rId84" Type="http://schemas.openxmlformats.org/officeDocument/2006/relationships/hyperlink" Target="consultantplus://offline/ref=5BB54CFF59BCBB21AE286D9FE23CE2B78927F8C7BDE4B33CEF09B77A9CE8B5176889AF04B32F2E3D3F8395B18D89F7B2348AAAC720l14CK" TargetMode="External"/><Relationship Id="rId89" Type="http://schemas.openxmlformats.org/officeDocument/2006/relationships/hyperlink" Target="consultantplus://offline/ref=5BB54CFF59BCBB21AE286D9FE23CE2B78E21FCCDBFE1B33CEF09B77A9CE8B5176889AF06B42C256D6ECC94EDCADCE4B13C8AA8CF3C1CD5BEl64EK" TargetMode="External"/><Relationship Id="rId11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5BB54CFF59BCBB21AE286D9FE23CE2B78925FDCCB7E7B33CEF09B77A9CE8B5176889AF06B42C256967CC94EDCADCE4B13C8AA8CF3C1CD5BEl64EK" TargetMode="External"/><Relationship Id="rId29" Type="http://schemas.openxmlformats.org/officeDocument/2006/relationships/hyperlink" Target="consultantplus://offline/ref=5BB54CFF59BCBB21AE286D9FE23CE2B78925FCC5BCE0B33CEF09B77A9CE8B5177A89F70AB72C3B6966D9C2BC8Cl84BK" TargetMode="External"/><Relationship Id="rId107" Type="http://schemas.openxmlformats.org/officeDocument/2006/relationships/hyperlink" Target="consultantplus://offline/ref=5BB54CFF59BCBB21AE286D9FE23CE2B78F25FFCDBFE3B33CEF09B77A9CE8B5176889AF06B42C256B6ECC94EDCADCE4B13C8AA8CF3C1CD5BEl64EK" TargetMode="External"/><Relationship Id="rId11" Type="http://schemas.openxmlformats.org/officeDocument/2006/relationships/hyperlink" Target="consultantplus://offline/ref=5BB54CFF59BCBB21AE286D9FE23CE2B78926FBCDB8E7B33CEF09B77A9CE8B5177A89F70AB72C3B6966D9C2BC8Cl84BK" TargetMode="External"/><Relationship Id="rId24" Type="http://schemas.openxmlformats.org/officeDocument/2006/relationships/hyperlink" Target="consultantplus://offline/ref=5BB54CFF59BCBB21AE286D9FE23CE2B78927F8C7BDE4B33CEF09B77A9CE8B5176889AF05B3242E3D3F8395B18D89F7B2348AAAC720l14CK" TargetMode="External"/><Relationship Id="rId32" Type="http://schemas.openxmlformats.org/officeDocument/2006/relationships/hyperlink" Target="consultantplus://offline/ref=5BB54CFF59BCBB21AE286D9FE23CE2B78E27FBC1BDE5B33CEF09B77A9CE8B5176889AF06B42C25686DCC94EDCADCE4B13C8AA8CF3C1CD5BEl64EK" TargetMode="External"/><Relationship Id="rId37" Type="http://schemas.openxmlformats.org/officeDocument/2006/relationships/hyperlink" Target="consultantplus://offline/ref=5BB54CFF59BCBB21AE286D9FE23CE2B78E27FBC1BDE5B33CEF09B77A9CE8B5176889AF06B42C256869CC94EDCADCE4B13C8AA8CF3C1CD5BEl64EK" TargetMode="External"/><Relationship Id="rId40" Type="http://schemas.openxmlformats.org/officeDocument/2006/relationships/hyperlink" Target="consultantplus://offline/ref=5BB54CFF59BCBB21AE286D9FE23CE2B78E27FBC1BDE5B33CEF09B77A9CE8B5176889AF06B42C256867CC94EDCADCE4B13C8AA8CF3C1CD5BEl64EK" TargetMode="External"/><Relationship Id="rId45" Type="http://schemas.openxmlformats.org/officeDocument/2006/relationships/hyperlink" Target="consultantplus://offline/ref=5BB54CFF59BCBB21AE286D9FE23CE2B78E23FFCCBFE6B33CEF09B77A9CE8B5177A89F70AB72C3B6966D9C2BC8Cl84BK" TargetMode="External"/><Relationship Id="rId53" Type="http://schemas.openxmlformats.org/officeDocument/2006/relationships/hyperlink" Target="consultantplus://offline/ref=5BB54CFF59BCBB21AE286D9FE23CE2B78925FDCCB7E7B33CEF09B77A9CE8B5176889AF06B42C256B6ACC94EDCADCE4B13C8AA8CF3C1CD5BEl64EK" TargetMode="External"/><Relationship Id="rId58" Type="http://schemas.openxmlformats.org/officeDocument/2006/relationships/hyperlink" Target="consultantplus://offline/ref=5BB54CFF59BCBB21AE286D9FE23CE2B78925FDCCB7E7B33CEF09B77A9CE8B5176889AF06B42C256A6FCC94EDCADCE4B13C8AA8CF3C1CD5BEl64EK" TargetMode="External"/><Relationship Id="rId66" Type="http://schemas.openxmlformats.org/officeDocument/2006/relationships/hyperlink" Target="consultantplus://offline/ref=5BB54CFF59BCBB21AE286D9FE23CE2B78925FDCCB7E7B33CEF09B77A9CE8B5176889AF06B42C256D6CCC94EDCADCE4B13C8AA8CF3C1CD5BEl64EK" TargetMode="External"/><Relationship Id="rId74" Type="http://schemas.openxmlformats.org/officeDocument/2006/relationships/hyperlink" Target="consultantplus://offline/ref=5BB54CFF59BCBB21AE286D9FE23CE2B78925FDCCB7E7B33CEF09B77A9CE8B5176889AF06B42C256D69CC94EDCADCE4B13C8AA8CF3C1CD5BEl64EK" TargetMode="External"/><Relationship Id="rId79" Type="http://schemas.openxmlformats.org/officeDocument/2006/relationships/hyperlink" Target="consultantplus://offline/ref=5BB54CFF59BCBB21AE286D9FE23CE2B78925FDCCB7E7B33CEF09B77A9CE8B5176889AF06B42C256F6ECC94EDCADCE4B13C8AA8CF3C1CD5BEl64EK" TargetMode="External"/><Relationship Id="rId87" Type="http://schemas.openxmlformats.org/officeDocument/2006/relationships/hyperlink" Target="consultantplus://offline/ref=5BB54CFF59BCBB21AE286D9FE23CE2B78925FDCCB7E7B33CEF09B77A9CE8B5176889AF06B42C256F69CC94EDCADCE4B13C8AA8CF3C1CD5BEl64EK" TargetMode="External"/><Relationship Id="rId102" Type="http://schemas.openxmlformats.org/officeDocument/2006/relationships/hyperlink" Target="consultantplus://offline/ref=5BB54CFF59BCBB21AE286D9FE23CE2B78F26F9C2B6E8B33CEF09B77A9CE8B5176889AF06B42C25686FCC94EDCADCE4B13C8AA8CF3C1CD5BEl64EK" TargetMode="External"/><Relationship Id="rId110" Type="http://schemas.openxmlformats.org/officeDocument/2006/relationships/hyperlink" Target="consultantplus://offline/ref=5BB54CFF59BCBB21AE286D9FE23CE2B78F25FFCDBFE3B33CEF09B77A9CE8B5176889AF06B42C256C6CCC94EDCADCE4B13C8AA8CF3C1CD5BEl64EK" TargetMode="External"/><Relationship Id="rId5" Type="http://schemas.openxmlformats.org/officeDocument/2006/relationships/hyperlink" Target="consultantplus://offline/ref=5BB54CFF59BCBB21AE286D9FE23CE2B78E21FCCDBFE1B33CEF09B77A9CE8B5176889AF06B42C256969CC94EDCADCE4B13C8AA8CF3C1CD5BEl64EK" TargetMode="External"/><Relationship Id="rId61" Type="http://schemas.openxmlformats.org/officeDocument/2006/relationships/hyperlink" Target="consultantplus://offline/ref=5BB54CFF59BCBB21AE286D9FE23CE2B78925FDCCB7E7B33CEF09B77A9CE8B5176889AF06B42C256A6DCC94EDCADCE4B13C8AA8CF3C1CD5BEl64EK" TargetMode="External"/><Relationship Id="rId82" Type="http://schemas.openxmlformats.org/officeDocument/2006/relationships/hyperlink" Target="consultantplus://offline/ref=5BB54CFF59BCBB21AE286D9FE23CE2B78925FDCCB7E7B33CEF09B77A9CE8B5176889AF06B42C256F6DCC94EDCADCE4B13C8AA8CF3C1CD5BEl64EK" TargetMode="External"/><Relationship Id="rId90" Type="http://schemas.openxmlformats.org/officeDocument/2006/relationships/hyperlink" Target="consultantplus://offline/ref=5BB54CFF59BCBB21AE286D9FE23CE2B78925FDCCB7E7B33CEF09B77A9CE8B5176889AF06B42C256E6ECC94EDCADCE4B13C8AA8CF3C1CD5BEl64EK" TargetMode="External"/><Relationship Id="rId95" Type="http://schemas.openxmlformats.org/officeDocument/2006/relationships/hyperlink" Target="consultantplus://offline/ref=5BB54CFF59BCBB21AE286D9FE23CE2B78E21FCCDBFE1B33CEF09B77A9CE8B5176889AF06B42C256F6ECC94EDCADCE4B13C8AA8CF3C1CD5BEl64EK" TargetMode="External"/><Relationship Id="rId19" Type="http://schemas.openxmlformats.org/officeDocument/2006/relationships/hyperlink" Target="consultantplus://offline/ref=5BB54CFF59BCBB21AE286D9FE23CE2B78927F8C7BDE4B33CEF09B77A9CE8B5176889AF06B42C25686CCC94EDCADCE4B13C8AA8CF3C1CD5BEl64EK" TargetMode="External"/><Relationship Id="rId14" Type="http://schemas.openxmlformats.org/officeDocument/2006/relationships/hyperlink" Target="consultantplus://offline/ref=5BB54CFF59BCBB21AE286D9FE23CE2B78E27FBC1BDE5B33CEF09B77A9CE8B5176889AF06B42C256969CC94EDCADCE4B13C8AA8CF3C1CD5BEl64EK" TargetMode="External"/><Relationship Id="rId22" Type="http://schemas.openxmlformats.org/officeDocument/2006/relationships/hyperlink" Target="consultantplus://offline/ref=5BB54CFF59BCBB21AE286D9FE23CE2B78927F8C7BDE4B33CEF09B77A9CE8B5176889AF06B42C256C68CC94EDCADCE4B13C8AA8CF3C1CD5BEl64EK" TargetMode="External"/><Relationship Id="rId27" Type="http://schemas.openxmlformats.org/officeDocument/2006/relationships/hyperlink" Target="consultantplus://offline/ref=5BB54CFF59BCBB21AE286D9FE23CE2B78927F8C7BDE4B33CEF09B77A9CE8B5176889AF04B3282E3D3F8395B18D89F7B2348AAAC720l14CK" TargetMode="External"/><Relationship Id="rId30" Type="http://schemas.openxmlformats.org/officeDocument/2006/relationships/hyperlink" Target="consultantplus://offline/ref=5BB54CFF59BCBB21AE286D9FE23CE2B78E27FBC1BDE5B33CEF09B77A9CE8B5176889AF06B42C25686ECC94EDCADCE4B13C8AA8CF3C1CD5BEl64EK" TargetMode="External"/><Relationship Id="rId35" Type="http://schemas.openxmlformats.org/officeDocument/2006/relationships/hyperlink" Target="consultantplus://offline/ref=5BB54CFF59BCBB21AE286D9FE23CE2B78E27FBC1BDE5B33CEF09B77A9CE8B5176889AF06B42C25686ACC94EDCADCE4B13C8AA8CF3C1CD5BEl64EK" TargetMode="External"/><Relationship Id="rId43" Type="http://schemas.openxmlformats.org/officeDocument/2006/relationships/hyperlink" Target="consultantplus://offline/ref=5BB54CFF59BCBB21AE286D9FE23CE2B78925FDCCB7E7B33CEF09B77A9CE8B5176889AF06B42C256868CC94EDCADCE4B13C8AA8CF3C1CD5BEl64EK" TargetMode="External"/><Relationship Id="rId48" Type="http://schemas.openxmlformats.org/officeDocument/2006/relationships/hyperlink" Target="consultantplus://offline/ref=5BB54CFF59BCBB21AE286D9FE23CE2B78927F8C7BDE4B33CEF09B77A9CE8B5176889AF06B42C25686CCC94EDCADCE4B13C8AA8CF3C1CD5BEl64EK" TargetMode="External"/><Relationship Id="rId56" Type="http://schemas.openxmlformats.org/officeDocument/2006/relationships/hyperlink" Target="consultantplus://offline/ref=5BB54CFF59BCBB21AE286D9FE23CE2B78E21FCCDBFE1B33CEF09B77A9CE8B5176889AF06B42C256867CC94EDCADCE4B13C8AA8CF3C1CD5BEl64EK" TargetMode="External"/><Relationship Id="rId64" Type="http://schemas.openxmlformats.org/officeDocument/2006/relationships/hyperlink" Target="consultantplus://offline/ref=5BB54CFF59BCBB21AE286D9FE23CE2B78925FDCCB7E7B33CEF09B77A9CE8B5176889AF06B42C256A67CC94EDCADCE4B13C8AA8CF3C1CD5BEl64EK" TargetMode="External"/><Relationship Id="rId69" Type="http://schemas.openxmlformats.org/officeDocument/2006/relationships/hyperlink" Target="consultantplus://offline/ref=5BB54CFF59BCBB21AE286D9FE23CE2B78E2FFFC5BBE5B33CEF09B77A9CE8B5176889AF06B42C266E6FCC94EDCADCE4B13C8AA8CF3C1CD5BEl64EK" TargetMode="External"/><Relationship Id="rId77" Type="http://schemas.openxmlformats.org/officeDocument/2006/relationships/hyperlink" Target="consultantplus://offline/ref=5BB54CFF59BCBB21AE286D9FE23CE2B78925FDCCB7E7B33CEF09B77A9CE8B5176889AF06B42C256C69CC94EDCADCE4B13C8AA8CF3C1CD5BEl64EK" TargetMode="External"/><Relationship Id="rId100" Type="http://schemas.openxmlformats.org/officeDocument/2006/relationships/hyperlink" Target="consultantplus://offline/ref=5BB54CFF59BCBB21AE286D9FE23CE2B78E21FCCDBFE1B33CEF09B77A9CE8B5176889AF06B42C256F6BCC94EDCADCE4B13C8AA8CF3C1CD5BEl64EK" TargetMode="External"/><Relationship Id="rId105" Type="http://schemas.openxmlformats.org/officeDocument/2006/relationships/hyperlink" Target="consultantplus://offline/ref=5BB54CFF59BCBB21AE286D9FE23CE2B78E20FFC3B7E4B33CEF09B77A9CE8B5177A89F70AB72C3B6966D9C2BC8Cl84BK" TargetMode="External"/><Relationship Id="rId8" Type="http://schemas.openxmlformats.org/officeDocument/2006/relationships/hyperlink" Target="consultantplus://offline/ref=5BB54CFF59BCBB21AE286D9FE23CE2B78927F8C7BDE4B33CEF09B77A9CE8B5176889AF06B6252E3D3F8395B18D89F7B2348AAAC720l14CK" TargetMode="External"/><Relationship Id="rId51" Type="http://schemas.openxmlformats.org/officeDocument/2006/relationships/hyperlink" Target="consultantplus://offline/ref=5BB54CFF59BCBB21AE286D9FE23CE2B78925FDCCB7E7B33CEF09B77A9CE8B5176889AF06B42C256B6FCC94EDCADCE4B13C8AA8CF3C1CD5BEl64EK" TargetMode="External"/><Relationship Id="rId72" Type="http://schemas.openxmlformats.org/officeDocument/2006/relationships/hyperlink" Target="consultantplus://offline/ref=5BB54CFF59BCBB21AE286D9FE23CE2B78925FCC4BEE7B33CEF09B77A9CE8B5176889AF00BD2E2E3D3F8395B18D89F7B2348AAAC720l14CK" TargetMode="External"/><Relationship Id="rId80" Type="http://schemas.openxmlformats.org/officeDocument/2006/relationships/hyperlink" Target="consultantplus://offline/ref=5BB54CFF59BCBB21AE286D9FE23CE2B78925FDCCB7E7B33CEF09B77A9CE8B5176889AF06B42C256F6FCC94EDCADCE4B13C8AA8CF3C1CD5BEl64EK" TargetMode="External"/><Relationship Id="rId85" Type="http://schemas.openxmlformats.org/officeDocument/2006/relationships/hyperlink" Target="consultantplus://offline/ref=5BB54CFF59BCBB21AE286D9FE23CE2B78925FDCCB7E7B33CEF09B77A9CE8B5176889AF06B42C256F68CC94EDCADCE4B13C8AA8CF3C1CD5BEl64EK" TargetMode="External"/><Relationship Id="rId93" Type="http://schemas.openxmlformats.org/officeDocument/2006/relationships/hyperlink" Target="consultantplus://offline/ref=5BB54CFF59BCBB21AE286D9FE23CE2B78E21FCCDBFE1B33CEF09B77A9CE8B5176889AF06B42C256C66CC94EDCADCE4B13C8AA8CF3C1CD5BEl64EK" TargetMode="External"/><Relationship Id="rId98" Type="http://schemas.openxmlformats.org/officeDocument/2006/relationships/hyperlink" Target="consultantplus://offline/ref=5BB54CFF59BCBB21AE286D9FE23CE2B78E21FCCDBFE1B33CEF09B77A9CE8B5176889AF06B42C256F6ACC94EDCADCE4B13C8AA8CF3C1CD5BEl64EK" TargetMode="External"/><Relationship Id="rId3" Type="http://schemas.openxmlformats.org/officeDocument/2006/relationships/webSettings" Target="webSettings.xml"/><Relationship Id="rId12" Type="http://schemas.openxmlformats.org/officeDocument/2006/relationships/hyperlink" Target="consultantplus://offline/ref=5BB54CFF59BCBB21AE286D9FE23CE2B78E2FFFC5BBE5B33CEF09B77A9CE8B5177A89F70AB72C3B6966D9C2BC8Cl84BK" TargetMode="External"/><Relationship Id="rId17" Type="http://schemas.openxmlformats.org/officeDocument/2006/relationships/hyperlink" Target="consultantplus://offline/ref=5BB54CFF59BCBB21AE286D9FE23CE2B78925FCC4BEE2B33CEF09B77A9CE8B5176889AF04B72E2C623A9684E9838AE9AC3C9CB6C5221ClD47K" TargetMode="External"/><Relationship Id="rId25" Type="http://schemas.openxmlformats.org/officeDocument/2006/relationships/hyperlink" Target="consultantplus://offline/ref=5BB54CFF59BCBB21AE286D9FE23CE2B78E27FBC1BDE5B33CEF09B77A9CE8B5176889AF06B42C256966CC94EDCADCE4B13C8AA8CF3C1CD5BEl64EK" TargetMode="External"/><Relationship Id="rId33" Type="http://schemas.openxmlformats.org/officeDocument/2006/relationships/hyperlink" Target="consultantplus://offline/ref=5BB54CFF59BCBB21AE286D9FE23CE2B78E21FCCDBFE1B33CEF09B77A9CE8B5176889AF06B42C25686FCC94EDCADCE4B13C8AA8CF3C1CD5BEl64EK" TargetMode="External"/><Relationship Id="rId38" Type="http://schemas.openxmlformats.org/officeDocument/2006/relationships/hyperlink" Target="consultantplus://offline/ref=5BB54CFF59BCBB21AE286D9FE23CE2B78E27FBC1BDE5B33CEF09B77A9CE8B5176889AF06B42C256866CC94EDCADCE4B13C8AA8CF3C1CD5BEl64EK" TargetMode="External"/><Relationship Id="rId46" Type="http://schemas.openxmlformats.org/officeDocument/2006/relationships/hyperlink" Target="consultantplus://offline/ref=5BB54CFF59BCBB21AE286D9FE23CE2B78E27FBC1BDE5B33CEF09B77A9CE8B5176889AF06B42C256B6FCC94EDCADCE4B13C8AA8CF3C1CD5BEl64EK" TargetMode="External"/><Relationship Id="rId59" Type="http://schemas.openxmlformats.org/officeDocument/2006/relationships/hyperlink" Target="consultantplus://offline/ref=5BB54CFF59BCBB21AE286D9FE23CE2B78925FDCCB7E7B33CEF09B77A9CE8B5176889AF06B42C256A6CCC94EDCADCE4B13C8AA8CF3C1CD5BEl64EK" TargetMode="External"/><Relationship Id="rId67" Type="http://schemas.openxmlformats.org/officeDocument/2006/relationships/hyperlink" Target="consultantplus://offline/ref=5BB54CFF59BCBB21AE286D9FE23CE2B78925FDCCB7E7B33CEF09B77A9CE8B5176889AF06B42C256D6DCC94EDCADCE4B13C8AA8CF3C1CD5BEl64EK" TargetMode="External"/><Relationship Id="rId103" Type="http://schemas.openxmlformats.org/officeDocument/2006/relationships/hyperlink" Target="consultantplus://offline/ref=5BB54CFF59BCBB21AE286D9FE23CE2B78E26FFCDBFE4B33CEF09B77A9CE8B5177A89F70AB72C3B6966D9C2BC8Cl84BK" TargetMode="External"/><Relationship Id="rId108" Type="http://schemas.openxmlformats.org/officeDocument/2006/relationships/image" Target="media/image1.wmf"/><Relationship Id="rId20" Type="http://schemas.openxmlformats.org/officeDocument/2006/relationships/hyperlink" Target="consultantplus://offline/ref=5BB54CFF59BCBB21AE286D9FE23CE2B78927F8C7BDE4B33CEF09B77A9CE8B5176889AF06B42C256C68CC94EDCADCE4B13C8AA8CF3C1CD5BEl64EK" TargetMode="External"/><Relationship Id="rId41" Type="http://schemas.openxmlformats.org/officeDocument/2006/relationships/hyperlink" Target="consultantplus://offline/ref=5BB54CFF59BCBB21AE286D9FE23CE2B78E21FCCDBFE1B33CEF09B77A9CE8B5176889AF06B42C256868CC94EDCADCE4B13C8AA8CF3C1CD5BEl64EK" TargetMode="External"/><Relationship Id="rId54" Type="http://schemas.openxmlformats.org/officeDocument/2006/relationships/hyperlink" Target="consultantplus://offline/ref=5BB54CFF59BCBB21AE286D9FE23CE2B78925FDCCB7E7B33CEF09B77A9CE8B5176889AF06B42C256B68CC94EDCADCE4B13C8AA8CF3C1CD5BEl64EK" TargetMode="External"/><Relationship Id="rId62" Type="http://schemas.openxmlformats.org/officeDocument/2006/relationships/hyperlink" Target="consultantplus://offline/ref=5BB54CFF59BCBB21AE286D9FE23CE2B78925FDCCB7E7B33CEF09B77A9CE8B5176889AF06B42C256A6ACC94EDCADCE4B13C8AA8CF3C1CD5BEl64EK" TargetMode="External"/><Relationship Id="rId70" Type="http://schemas.openxmlformats.org/officeDocument/2006/relationships/hyperlink" Target="consultantplus://offline/ref=5BB54CFF59BCBB21AE286D9FE23CE2B78925FCC4B7E2B33CEF09B77A9CE8B5176889AF06B42C236C6DCC94EDCADCE4B13C8AA8CF3C1CD5BEl64EK" TargetMode="External"/><Relationship Id="rId75" Type="http://schemas.openxmlformats.org/officeDocument/2006/relationships/hyperlink" Target="consultantplus://offline/ref=5BB54CFF59BCBB21AE286D9FE23CE2B78925FDCCB7E7B33CEF09B77A9CE8B5176889AF06B42C256D67CC94EDCADCE4B13C8AA8CF3C1CD5BEl64EK" TargetMode="External"/><Relationship Id="rId83" Type="http://schemas.openxmlformats.org/officeDocument/2006/relationships/hyperlink" Target="consultantplus://offline/ref=5BB54CFF59BCBB21AE286D9FE23CE2B78E21FCCDBFE1B33CEF09B77A9CE8B5176889AF06B42C256B67CC94EDCADCE4B13C8AA8CF3C1CD5BEl64EK" TargetMode="External"/><Relationship Id="rId88" Type="http://schemas.openxmlformats.org/officeDocument/2006/relationships/hyperlink" Target="consultantplus://offline/ref=5BB54CFF59BCBB21AE286D9FE23CE2B78E21FCCDBFE1B33CEF09B77A9CE8B5176889AF06B42C256A6BCC94EDCADCE4B13C8AA8CF3C1CD5BEl64EK" TargetMode="External"/><Relationship Id="rId91" Type="http://schemas.openxmlformats.org/officeDocument/2006/relationships/hyperlink" Target="consultantplus://offline/ref=5BB54CFF59BCBB21AE286D9FE23CE2B78925FDCCB7E7B33CEF09B77A9CE8B5176889AF06B42C256E6ACC94EDCADCE4B13C8AA8CF3C1CD5BEl64EK" TargetMode="External"/><Relationship Id="rId96" Type="http://schemas.openxmlformats.org/officeDocument/2006/relationships/hyperlink" Target="consultantplus://offline/ref=5BB54CFF59BCBB21AE286D9FE23CE2B78E21FCCDBFE1B33CEF09B77A9CE8B5176889AF06B42C256F6DCC94EDCADCE4B13C8AA8CF3C1CD5BEl64EK"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BB54CFF59BCBB21AE286D9FE23CE2B78925FDCCB7E7B33CEF09B77A9CE8B5176889AF06B42C256969CC94EDCADCE4B13C8AA8CF3C1CD5BEl64EK" TargetMode="External"/><Relationship Id="rId15" Type="http://schemas.openxmlformats.org/officeDocument/2006/relationships/hyperlink" Target="consultantplus://offline/ref=5BB54CFF59BCBB21AE286D9FE23CE2B78E21FCCDBFE1B33CEF09B77A9CE8B5176889AF06B42C256969CC94EDCADCE4B13C8AA8CF3C1CD5BEl64EK" TargetMode="External"/><Relationship Id="rId23" Type="http://schemas.openxmlformats.org/officeDocument/2006/relationships/hyperlink" Target="consultantplus://offline/ref=5BB54CFF59BCBB21AE286D9FE23CE2B78927F8C7BDE4B33CEF09B77A9CE8B5176889AF05B32B2E3D3F8395B18D89F7B2348AAAC720l14CK" TargetMode="External"/><Relationship Id="rId28" Type="http://schemas.openxmlformats.org/officeDocument/2006/relationships/hyperlink" Target="consultantplus://offline/ref=5BB54CFF59BCBB21AE286D9FE23CE2B78925FDCCB7E7B33CEF09B77A9CE8B5176889AF06B42C25686DCC94EDCADCE4B13C8AA8CF3C1CD5BEl64EK" TargetMode="External"/><Relationship Id="rId36" Type="http://schemas.openxmlformats.org/officeDocument/2006/relationships/hyperlink" Target="consultantplus://offline/ref=5BB54CFF59BCBB21AE286D9FE23CE2B78E21FCCDBFE1B33CEF09B77A9CE8B5176889AF06B42C25686CCC94EDCADCE4B13C8AA8CF3C1CD5BEl64EK" TargetMode="External"/><Relationship Id="rId49" Type="http://schemas.openxmlformats.org/officeDocument/2006/relationships/hyperlink" Target="consultantplus://offline/ref=5BB54CFF59BCBB21AE286D9FE23CE2B78927F8C7BDE4B33CEF09B77A9CE8B5176889AF06B42C256C68CC94EDCADCE4B13C8AA8CF3C1CD5BEl64EK" TargetMode="External"/><Relationship Id="rId57" Type="http://schemas.openxmlformats.org/officeDocument/2006/relationships/hyperlink" Target="consultantplus://offline/ref=5BB54CFF59BCBB21AE286D9FE23CE2B78E21FCCDBFE1B33CEF09B77A9CE8B5176889AF06B42C256B6ECC94EDCADCE4B13C8AA8CF3C1CD5BEl64EK" TargetMode="External"/><Relationship Id="rId106" Type="http://schemas.openxmlformats.org/officeDocument/2006/relationships/hyperlink" Target="consultantplus://offline/ref=5BB54CFF59BCBB21AE286D9FE23CE2B78925FDCCB7E7B33CEF09B77A9CE8B5176889AF06B42C256E69CC94EDCADCE4B13C8AA8CF3C1CD5BEl64EK" TargetMode="External"/><Relationship Id="rId10" Type="http://schemas.openxmlformats.org/officeDocument/2006/relationships/hyperlink" Target="consultantplus://offline/ref=5BB54CFF59BCBB21AE286D9FE23CE2B78925FCC4B7E2B33CEF09B77A9CE8B5176889AF06B42C236C6DCC94EDCADCE4B13C8AA8CF3C1CD5BEl64EK" TargetMode="External"/><Relationship Id="rId31" Type="http://schemas.openxmlformats.org/officeDocument/2006/relationships/hyperlink" Target="consultantplus://offline/ref=5BB54CFF59BCBB21AE286D9FE23CE2B78925FDCCB7E7B33CEF09B77A9CE8B5176889AF06B42C25686ACC94EDCADCE4B13C8AA8CF3C1CD5BEl64EK" TargetMode="External"/><Relationship Id="rId44" Type="http://schemas.openxmlformats.org/officeDocument/2006/relationships/hyperlink" Target="consultantplus://offline/ref=5BB54CFF59BCBB21AE286D9FE23CE2B78925FDCCB7E7B33CEF09B77A9CE8B5176889AF06B42C256866CC94EDCADCE4B13C8AA8CF3C1CD5BEl64EK" TargetMode="External"/><Relationship Id="rId52" Type="http://schemas.openxmlformats.org/officeDocument/2006/relationships/hyperlink" Target="consultantplus://offline/ref=5BB54CFF59BCBB21AE286D9FE23CE2B78925FDCCB7E7B33CEF09B77A9CE8B5176889AF06B42C256B6CCC94EDCADCE4B13C8AA8CF3C1CD5BEl64EK" TargetMode="External"/><Relationship Id="rId60" Type="http://schemas.openxmlformats.org/officeDocument/2006/relationships/hyperlink" Target="consultantplus://offline/ref=5BB54CFF59BCBB21AE286D9FE23CE2B78E27FBC1BDE5B33CEF09B77A9CE8B5176889AF06B42C256B6ACC94EDCADCE4B13C8AA8CF3C1CD5BEl64EK" TargetMode="External"/><Relationship Id="rId65" Type="http://schemas.openxmlformats.org/officeDocument/2006/relationships/hyperlink" Target="consultantplus://offline/ref=5BB54CFF59BCBB21AE286D9FE23CE2B78925FDCCB7E7B33CEF09B77A9CE8B5176889AF06B42C256D6FCC94EDCADCE4B13C8AA8CF3C1CD5BEl64EK" TargetMode="External"/><Relationship Id="rId73" Type="http://schemas.openxmlformats.org/officeDocument/2006/relationships/hyperlink" Target="consultantplus://offline/ref=5BB54CFF59BCBB21AE286D9FE23CE2B78925FDCCB7E7B33CEF09B77A9CE8B5176889AF06B42C256D6BCC94EDCADCE4B13C8AA8CF3C1CD5BEl64EK" TargetMode="External"/><Relationship Id="rId78" Type="http://schemas.openxmlformats.org/officeDocument/2006/relationships/hyperlink" Target="consultantplus://offline/ref=5BB54CFF59BCBB21AE286D9FE23CE2B78927F8C7BDE4B33CEF09B77A9CE8B5176889AF04B32F2E3D3F8395B18D89F7B2348AAAC720l14CK" TargetMode="External"/><Relationship Id="rId81" Type="http://schemas.openxmlformats.org/officeDocument/2006/relationships/hyperlink" Target="consultantplus://offline/ref=5BB54CFF59BCBB21AE286D9FE23CE2B78E21FCCDBFE1B33CEF09B77A9CE8B5176889AF06B42C256B6CCC94EDCADCE4B13C8AA8CF3C1CD5BEl64EK" TargetMode="External"/><Relationship Id="rId86" Type="http://schemas.openxmlformats.org/officeDocument/2006/relationships/hyperlink" Target="consultantplus://offline/ref=5BB54CFF59BCBB21AE286D9FE23CE2B78E21FCCDBFE1B33CEF09B77A9CE8B5176889AF06B42C256A6ACC94EDCADCE4B13C8AA8CF3C1CD5BEl64EK" TargetMode="External"/><Relationship Id="rId94" Type="http://schemas.openxmlformats.org/officeDocument/2006/relationships/hyperlink" Target="consultantplus://offline/ref=5BB54CFF59BCBB21AE286D9FE23CE2B78E27FBC1BDE5B33CEF09B77A9CE8B5176889AF06B42C256A66CC94EDCADCE4B13C8AA8CF3C1CD5BEl64EK" TargetMode="External"/><Relationship Id="rId99" Type="http://schemas.openxmlformats.org/officeDocument/2006/relationships/hyperlink" Target="consultantplus://offline/ref=5BB54CFF59BCBB21AE286D9FE23CE2B78925FDCCB7E7B33CEF09B77A9CE8B5176889AF06B42C256E68CC94EDCADCE4B13C8AA8CF3C1CD5BEl64EK" TargetMode="External"/><Relationship Id="rId101" Type="http://schemas.openxmlformats.org/officeDocument/2006/relationships/hyperlink" Target="consultantplus://offline/ref=5BB54CFF59BCBB21AE286D9FE23CE2B78E27FBC1BDE5B33CEF09B77A9CE8B5176889AF06B42C256D6CCC94EDCADCE4B13C8AA8CF3C1CD5BEl64EK" TargetMode="External"/><Relationship Id="rId4" Type="http://schemas.openxmlformats.org/officeDocument/2006/relationships/hyperlink" Target="consultantplus://offline/ref=5BB54CFF59BCBB21AE286D9FE23CE2B78E27FBC1BDE5B33CEF09B77A9CE8B5176889AF06B42C256969CC94EDCADCE4B13C8AA8CF3C1CD5BEl64EK" TargetMode="External"/><Relationship Id="rId9" Type="http://schemas.openxmlformats.org/officeDocument/2006/relationships/hyperlink" Target="consultantplus://offline/ref=5BB54CFF59BCBB21AE286D9FE23CE2B78C23FEC5BFE6B33CEF09B77A9CE8B5177A89F70AB72C3B6966D9C2BC8Cl84BK" TargetMode="External"/><Relationship Id="rId13" Type="http://schemas.openxmlformats.org/officeDocument/2006/relationships/hyperlink" Target="consultantplus://offline/ref=5BB54CFF59BCBB21AE286D9FE23CE2B78925FDCCB7E7B33CEF09B77A9CE8B5176889AF06B42C256969CC94EDCADCE4B13C8AA8CF3C1CD5BEl64EK" TargetMode="External"/><Relationship Id="rId18" Type="http://schemas.openxmlformats.org/officeDocument/2006/relationships/hyperlink" Target="consultantplus://offline/ref=5BB54CFF59BCBB21AE286D9FE23CE2B78927F8C7BDE4B33CEF09B77A9CE8B5176889AF06B6252E3D3F8395B18D89F7B2348AAAC720l14CK" TargetMode="External"/><Relationship Id="rId39" Type="http://schemas.openxmlformats.org/officeDocument/2006/relationships/hyperlink" Target="consultantplus://offline/ref=5BB54CFF59BCBB21AE286D9FE23CE2B78E21FCCDBFE1B33CEF09B77A9CE8B5176889AF06B42C25686BCC94EDCADCE4B13C8AA8CF3C1CD5BEl64EK" TargetMode="External"/><Relationship Id="rId109" Type="http://schemas.openxmlformats.org/officeDocument/2006/relationships/hyperlink" Target="consultantplus://offline/ref=5BB54CFF59BCBB21AE286D9FE23CE2B78F25FFCDBFE3B33CEF09B77A9CE8B5176889AF06B42C256A69CC94EDCADCE4B13C8AA8CF3C1CD5BEl64EK" TargetMode="External"/><Relationship Id="rId34" Type="http://schemas.openxmlformats.org/officeDocument/2006/relationships/hyperlink" Target="consultantplus://offline/ref=5BB54CFF59BCBB21AE286D9FE23CE2B78925FCC5BBE2B33CEF09B77A9CE8B5177A89F70AB72C3B6966D9C2BC8Cl84BK" TargetMode="External"/><Relationship Id="rId50" Type="http://schemas.openxmlformats.org/officeDocument/2006/relationships/hyperlink" Target="consultantplus://offline/ref=5BB54CFF59BCBB21AE286D9FE23CE2B78E27FBC1BDE5B33CEF09B77A9CE8B5176889AF06B42C256B6CCC94EDCADCE4B13C8AA8CF3C1CD5BEl64EK" TargetMode="External"/><Relationship Id="rId55" Type="http://schemas.openxmlformats.org/officeDocument/2006/relationships/hyperlink" Target="consultantplus://offline/ref=5BB54CFF59BCBB21AE286D9FE23CE2B78925FDCCB7E7B33CEF09B77A9CE8B5176889AF06B42C256B67CC94EDCADCE4B13C8AA8CF3C1CD5BEl64EK" TargetMode="External"/><Relationship Id="rId76" Type="http://schemas.openxmlformats.org/officeDocument/2006/relationships/hyperlink" Target="consultantplus://offline/ref=5BB54CFF59BCBB21AE286D9FE23CE2B78925FDCCB7E7B33CEF09B77A9CE8B5176889AF06B42C256C6BCC94EDCADCE4B13C8AA8CF3C1CD5BEl64EK" TargetMode="External"/><Relationship Id="rId97" Type="http://schemas.openxmlformats.org/officeDocument/2006/relationships/hyperlink" Target="consultantplus://offline/ref=5BB54CFF59BCBB21AE286D9FE23CE2B78E27FBC1BDE5B33CEF09B77A9CE8B5176889AF06B42C256D6FCC94EDCADCE4B13C8AA8CF3C1CD5BEl64EK" TargetMode="External"/><Relationship Id="rId104" Type="http://schemas.openxmlformats.org/officeDocument/2006/relationships/hyperlink" Target="consultantplus://offline/ref=5BB54CFF59BCBB21AE286D9FE23CE2B78F26F9C2B6E8B33CEF09B77A9CE8B5176889AF06B42C25686FCC94EDCADCE4B13C8AA8CF3C1CD5BEl64EK" TargetMode="External"/><Relationship Id="rId7" Type="http://schemas.openxmlformats.org/officeDocument/2006/relationships/hyperlink" Target="consultantplus://offline/ref=5BB54CFF59BCBB21AE286D9FE23CE2B78925FCC4BEE2B33CEF09B77A9CE8B5176889AF04B72E2C623A9684E9838AE9AC3C9CB6C5221ClD47K" TargetMode="External"/><Relationship Id="rId71" Type="http://schemas.openxmlformats.org/officeDocument/2006/relationships/hyperlink" Target="consultantplus://offline/ref=5BB54CFF59BCBB21AE286D9FE23CE2B78925FCC4B7E2B33CEF09B77A9CE8B5176889AF06B42C236C6DCC94EDCADCE4B13C8AA8CF3C1CD5BEl64EK" TargetMode="External"/><Relationship Id="rId92" Type="http://schemas.openxmlformats.org/officeDocument/2006/relationships/hyperlink" Target="consultantplus://offline/ref=5BB54CFF59BCBB21AE286D9FE23CE2B78E21FCCDBFE1B33CEF09B77A9CE8B5176889AF06B42C256D6BCC94EDCADCE4B13C8AA8CF3C1CD5BEl64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13942</Words>
  <Characters>79476</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2</cp:revision>
  <dcterms:created xsi:type="dcterms:W3CDTF">2022-08-30T10:56:00Z</dcterms:created>
  <dcterms:modified xsi:type="dcterms:W3CDTF">2022-09-02T07:33:00Z</dcterms:modified>
</cp:coreProperties>
</file>