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51E95" w:rsidRPr="00251E95" w:rsidRDefault="00251E95">
      <w:pPr>
        <w:pStyle w:val="ConsPlusNormal"/>
        <w:rPr>
          <w:rFonts w:ascii="Times New Roman" w:hAnsi="Times New Roman" w:cs="Times New Roman"/>
        </w:rPr>
      </w:pPr>
      <w:r w:rsidRPr="00251E95">
        <w:rPr>
          <w:rFonts w:ascii="Times New Roman" w:hAnsi="Times New Roman" w:cs="Times New Roman"/>
        </w:rPr>
        <w:t>Зарегистрировано в Минюсте России 17 августа 2020 г. N 59283</w:t>
      </w:r>
    </w:p>
    <w:p w:rsidR="00251E95" w:rsidRPr="00251E95" w:rsidRDefault="00251E95">
      <w:pPr>
        <w:pStyle w:val="ConsPlusNormal"/>
        <w:pBdr>
          <w:top w:val="single" w:sz="6" w:space="0" w:color="auto"/>
        </w:pBdr>
        <w:spacing w:before="100" w:after="100"/>
        <w:jc w:val="both"/>
        <w:rPr>
          <w:rFonts w:ascii="Times New Roman" w:hAnsi="Times New Roman" w:cs="Times New Roman"/>
          <w:sz w:val="2"/>
          <w:szCs w:val="2"/>
        </w:rPr>
      </w:pPr>
    </w:p>
    <w:p w:rsidR="00251E95" w:rsidRPr="00251E95" w:rsidRDefault="00251E95">
      <w:pPr>
        <w:pStyle w:val="ConsPlusNormal"/>
        <w:jc w:val="both"/>
        <w:rPr>
          <w:rFonts w:ascii="Times New Roman" w:hAnsi="Times New Roman" w:cs="Times New Roman"/>
        </w:rPr>
      </w:pPr>
    </w:p>
    <w:p w:rsidR="00251E95" w:rsidRPr="00251E95" w:rsidRDefault="00251E95">
      <w:pPr>
        <w:pStyle w:val="ConsPlusTitle"/>
        <w:jc w:val="center"/>
        <w:rPr>
          <w:rFonts w:ascii="Times New Roman" w:hAnsi="Times New Roman" w:cs="Times New Roman"/>
        </w:rPr>
      </w:pPr>
      <w:r w:rsidRPr="00251E95">
        <w:rPr>
          <w:rFonts w:ascii="Times New Roman" w:hAnsi="Times New Roman" w:cs="Times New Roman"/>
        </w:rPr>
        <w:t>МИНИСТЕРСТВО ФИНАНСОВ РОССИЙСКОЙ ФЕДЕРАЦИИ</w:t>
      </w:r>
    </w:p>
    <w:p w:rsidR="00251E95" w:rsidRPr="00251E95" w:rsidRDefault="00251E95">
      <w:pPr>
        <w:pStyle w:val="ConsPlusTitle"/>
        <w:jc w:val="center"/>
        <w:rPr>
          <w:rFonts w:ascii="Times New Roman" w:hAnsi="Times New Roman" w:cs="Times New Roman"/>
        </w:rPr>
      </w:pPr>
    </w:p>
    <w:p w:rsidR="00251E95" w:rsidRPr="00251E95" w:rsidRDefault="00251E95">
      <w:pPr>
        <w:pStyle w:val="ConsPlusTitle"/>
        <w:jc w:val="center"/>
        <w:rPr>
          <w:rFonts w:ascii="Times New Roman" w:hAnsi="Times New Roman" w:cs="Times New Roman"/>
        </w:rPr>
      </w:pPr>
      <w:r w:rsidRPr="00251E95">
        <w:rPr>
          <w:rFonts w:ascii="Times New Roman" w:hAnsi="Times New Roman" w:cs="Times New Roman"/>
        </w:rPr>
        <w:t>ПРИКАЗ</w:t>
      </w:r>
    </w:p>
    <w:p w:rsidR="00251E95" w:rsidRPr="00251E95" w:rsidRDefault="00251E95">
      <w:pPr>
        <w:pStyle w:val="ConsPlusTitle"/>
        <w:jc w:val="center"/>
        <w:rPr>
          <w:rFonts w:ascii="Times New Roman" w:hAnsi="Times New Roman" w:cs="Times New Roman"/>
        </w:rPr>
      </w:pPr>
      <w:r w:rsidRPr="00251E95">
        <w:rPr>
          <w:rFonts w:ascii="Times New Roman" w:hAnsi="Times New Roman" w:cs="Times New Roman"/>
        </w:rPr>
        <w:t>от 8 июня 2020 г. N 96н</w:t>
      </w:r>
    </w:p>
    <w:p w:rsidR="00251E95" w:rsidRPr="00251E95" w:rsidRDefault="00251E95">
      <w:pPr>
        <w:pStyle w:val="ConsPlusTitle"/>
        <w:jc w:val="center"/>
        <w:rPr>
          <w:rFonts w:ascii="Times New Roman" w:hAnsi="Times New Roman" w:cs="Times New Roman"/>
        </w:rPr>
      </w:pPr>
    </w:p>
    <w:p w:rsidR="00251E95" w:rsidRPr="00251E95" w:rsidRDefault="00251E95">
      <w:pPr>
        <w:pStyle w:val="ConsPlusTitle"/>
        <w:jc w:val="center"/>
        <w:rPr>
          <w:rFonts w:ascii="Times New Roman" w:hAnsi="Times New Roman" w:cs="Times New Roman"/>
        </w:rPr>
      </w:pPr>
      <w:r w:rsidRPr="00251E95">
        <w:rPr>
          <w:rFonts w:ascii="Times New Roman" w:hAnsi="Times New Roman" w:cs="Times New Roman"/>
        </w:rPr>
        <w:t>О ВНЕСЕНИИ ИЗМЕНЕНИЙ</w:t>
      </w:r>
    </w:p>
    <w:p w:rsidR="00251E95" w:rsidRPr="00251E95" w:rsidRDefault="00251E95">
      <w:pPr>
        <w:pStyle w:val="ConsPlusTitle"/>
        <w:jc w:val="center"/>
        <w:rPr>
          <w:rFonts w:ascii="Times New Roman" w:hAnsi="Times New Roman" w:cs="Times New Roman"/>
        </w:rPr>
      </w:pPr>
      <w:r w:rsidRPr="00251E95">
        <w:rPr>
          <w:rFonts w:ascii="Times New Roman" w:hAnsi="Times New Roman" w:cs="Times New Roman"/>
        </w:rPr>
        <w:t>В ПОРЯДОК САНКЦИОНИРОВАНИЯ РАСХОДОВ ФЕДЕРАЛЬНЫХ БЮДЖЕТНЫХ</w:t>
      </w:r>
    </w:p>
    <w:p w:rsidR="00251E95" w:rsidRPr="00251E95" w:rsidRDefault="00251E95">
      <w:pPr>
        <w:pStyle w:val="ConsPlusTitle"/>
        <w:jc w:val="center"/>
        <w:rPr>
          <w:rFonts w:ascii="Times New Roman" w:hAnsi="Times New Roman" w:cs="Times New Roman"/>
        </w:rPr>
      </w:pPr>
      <w:r w:rsidRPr="00251E95">
        <w:rPr>
          <w:rFonts w:ascii="Times New Roman" w:hAnsi="Times New Roman" w:cs="Times New Roman"/>
        </w:rPr>
        <w:t>УЧРЕЖДЕНИЙ И ФЕДЕРАЛЬНЫХ АВТОНОМНЫХ УЧРЕЖДЕНИЙ, ЛИЦЕВЫЕ</w:t>
      </w:r>
    </w:p>
    <w:p w:rsidR="00251E95" w:rsidRPr="00251E95" w:rsidRDefault="00251E95">
      <w:pPr>
        <w:pStyle w:val="ConsPlusTitle"/>
        <w:jc w:val="center"/>
        <w:rPr>
          <w:rFonts w:ascii="Times New Roman" w:hAnsi="Times New Roman" w:cs="Times New Roman"/>
        </w:rPr>
      </w:pPr>
      <w:proofErr w:type="gramStart"/>
      <w:r w:rsidRPr="00251E95">
        <w:rPr>
          <w:rFonts w:ascii="Times New Roman" w:hAnsi="Times New Roman" w:cs="Times New Roman"/>
        </w:rPr>
        <w:t>СЧЕТА</w:t>
      </w:r>
      <w:proofErr w:type="gramEnd"/>
      <w:r w:rsidRPr="00251E95">
        <w:rPr>
          <w:rFonts w:ascii="Times New Roman" w:hAnsi="Times New Roman" w:cs="Times New Roman"/>
        </w:rPr>
        <w:t xml:space="preserve"> КОТОРЫМ ОТКРЫТЫ В ТЕРРИТОРИАЛЬНЫХ ОРГАНАХ</w:t>
      </w:r>
    </w:p>
    <w:p w:rsidR="00251E95" w:rsidRPr="00251E95" w:rsidRDefault="00251E95">
      <w:pPr>
        <w:pStyle w:val="ConsPlusTitle"/>
        <w:jc w:val="center"/>
        <w:rPr>
          <w:rFonts w:ascii="Times New Roman" w:hAnsi="Times New Roman" w:cs="Times New Roman"/>
        </w:rPr>
      </w:pPr>
      <w:r w:rsidRPr="00251E95">
        <w:rPr>
          <w:rFonts w:ascii="Times New Roman" w:hAnsi="Times New Roman" w:cs="Times New Roman"/>
        </w:rPr>
        <w:t>ФЕДЕРАЛЬНОГО КАЗНАЧЕЙСТВА, ИСТОЧНИКОМ ФИНАНСОВОГО</w:t>
      </w:r>
    </w:p>
    <w:p w:rsidR="00251E95" w:rsidRPr="00251E95" w:rsidRDefault="00251E95">
      <w:pPr>
        <w:pStyle w:val="ConsPlusTitle"/>
        <w:jc w:val="center"/>
        <w:rPr>
          <w:rFonts w:ascii="Times New Roman" w:hAnsi="Times New Roman" w:cs="Times New Roman"/>
        </w:rPr>
      </w:pPr>
      <w:r w:rsidRPr="00251E95">
        <w:rPr>
          <w:rFonts w:ascii="Times New Roman" w:hAnsi="Times New Roman" w:cs="Times New Roman"/>
        </w:rPr>
        <w:t>ОБЕСПЕЧЕНИЯ КОТОРЫХ ЯВЛЯЮТСЯ СУБСИДИИ, ПОЛУЧЕННЫЕ</w:t>
      </w:r>
    </w:p>
    <w:p w:rsidR="00251E95" w:rsidRPr="00251E95" w:rsidRDefault="00251E95">
      <w:pPr>
        <w:pStyle w:val="ConsPlusTitle"/>
        <w:jc w:val="center"/>
        <w:rPr>
          <w:rFonts w:ascii="Times New Roman" w:hAnsi="Times New Roman" w:cs="Times New Roman"/>
        </w:rPr>
      </w:pPr>
      <w:r w:rsidRPr="00251E95">
        <w:rPr>
          <w:rFonts w:ascii="Times New Roman" w:hAnsi="Times New Roman" w:cs="Times New Roman"/>
        </w:rPr>
        <w:t>В СООТВЕТСТВИИ С АБЗАЦЕМ ВТОРЫМ ПУНКТА 1 СТАТЬИ 78.1</w:t>
      </w:r>
    </w:p>
    <w:p w:rsidR="00251E95" w:rsidRPr="00251E95" w:rsidRDefault="00251E95">
      <w:pPr>
        <w:pStyle w:val="ConsPlusTitle"/>
        <w:jc w:val="center"/>
        <w:rPr>
          <w:rFonts w:ascii="Times New Roman" w:hAnsi="Times New Roman" w:cs="Times New Roman"/>
        </w:rPr>
      </w:pPr>
      <w:r w:rsidRPr="00251E95">
        <w:rPr>
          <w:rFonts w:ascii="Times New Roman" w:hAnsi="Times New Roman" w:cs="Times New Roman"/>
        </w:rPr>
        <w:t>И СТАТЬЕЙ 78.2 БЮДЖЕТНОГО КОДЕКСА РОССИЙСКОЙ ФЕДЕРАЦИИ,</w:t>
      </w:r>
    </w:p>
    <w:p w:rsidR="00251E95" w:rsidRPr="00251E95" w:rsidRDefault="00251E95">
      <w:pPr>
        <w:pStyle w:val="ConsPlusTitle"/>
        <w:jc w:val="center"/>
        <w:rPr>
          <w:rFonts w:ascii="Times New Roman" w:hAnsi="Times New Roman" w:cs="Times New Roman"/>
        </w:rPr>
      </w:pPr>
      <w:r w:rsidRPr="00251E95">
        <w:rPr>
          <w:rFonts w:ascii="Times New Roman" w:hAnsi="Times New Roman" w:cs="Times New Roman"/>
        </w:rPr>
        <w:t>УТВЕРЖДЕННЫЙ ПРИКАЗОМ МИНИСТЕРСТВА ФИНАНСОВ РОССИЙСКОЙ</w:t>
      </w:r>
    </w:p>
    <w:p w:rsidR="00251E95" w:rsidRPr="00251E95" w:rsidRDefault="00251E95">
      <w:pPr>
        <w:pStyle w:val="ConsPlusTitle"/>
        <w:jc w:val="center"/>
        <w:rPr>
          <w:rFonts w:ascii="Times New Roman" w:hAnsi="Times New Roman" w:cs="Times New Roman"/>
        </w:rPr>
      </w:pPr>
      <w:r w:rsidRPr="00251E95">
        <w:rPr>
          <w:rFonts w:ascii="Times New Roman" w:hAnsi="Times New Roman" w:cs="Times New Roman"/>
        </w:rPr>
        <w:t>ФЕДЕРАЦИИ ОТ 13 ДЕКАБРЯ 2017 Г. N 226Н</w:t>
      </w:r>
    </w:p>
    <w:p w:rsidR="00251E95" w:rsidRPr="00251E95" w:rsidRDefault="00251E95">
      <w:pPr>
        <w:pStyle w:val="ConsPlusNormal"/>
        <w:ind w:firstLine="540"/>
        <w:jc w:val="both"/>
        <w:rPr>
          <w:rFonts w:ascii="Times New Roman" w:hAnsi="Times New Roman" w:cs="Times New Roman"/>
        </w:rPr>
      </w:pPr>
    </w:p>
    <w:p w:rsidR="00251E95" w:rsidRPr="00251E95" w:rsidRDefault="00251E95">
      <w:pPr>
        <w:pStyle w:val="ConsPlusNormal"/>
        <w:ind w:firstLine="540"/>
        <w:jc w:val="both"/>
        <w:rPr>
          <w:rFonts w:ascii="Times New Roman" w:hAnsi="Times New Roman" w:cs="Times New Roman"/>
        </w:rPr>
      </w:pPr>
      <w:r w:rsidRPr="00251E95">
        <w:rPr>
          <w:rFonts w:ascii="Times New Roman" w:hAnsi="Times New Roman" w:cs="Times New Roman"/>
        </w:rPr>
        <w:t>В целях совершенствования нормативно-правового регулирования в сфере бюджетных отношений приказываю:</w:t>
      </w:r>
    </w:p>
    <w:p w:rsidR="00251E95" w:rsidRPr="00251E95" w:rsidRDefault="00251E95">
      <w:pPr>
        <w:pStyle w:val="ConsPlusNormal"/>
        <w:spacing w:before="220"/>
        <w:ind w:firstLine="540"/>
        <w:jc w:val="both"/>
        <w:rPr>
          <w:rFonts w:ascii="Times New Roman" w:hAnsi="Times New Roman" w:cs="Times New Roman"/>
        </w:rPr>
      </w:pPr>
      <w:r w:rsidRPr="00251E95">
        <w:rPr>
          <w:rFonts w:ascii="Times New Roman" w:hAnsi="Times New Roman" w:cs="Times New Roman"/>
        </w:rPr>
        <w:t xml:space="preserve">Внести в </w:t>
      </w:r>
      <w:hyperlink r:id="rId4" w:history="1">
        <w:r w:rsidRPr="00251E95">
          <w:rPr>
            <w:rFonts w:ascii="Times New Roman" w:hAnsi="Times New Roman" w:cs="Times New Roman"/>
            <w:color w:val="0000FF"/>
          </w:rPr>
          <w:t>Порядок</w:t>
        </w:r>
      </w:hyperlink>
      <w:r w:rsidRPr="00251E95">
        <w:rPr>
          <w:rFonts w:ascii="Times New Roman" w:hAnsi="Times New Roman" w:cs="Times New Roman"/>
        </w:rPr>
        <w:t xml:space="preserve"> санкционирования расходов федеральных бюджетных учреждений и федеральных автономных учреждений, лицевые счета которым открыты в территориальных органах Федерального казначейства, источником финансового обеспечения которых являются субсидии, полученные в соответствии с абзацем вторым пункта 1 статьи 78.1 и статьей 78.2 Бюджетного кодекса Российской Федерации, утвержденный приказом Министерства финансов Российской Федерации от 13 декабря 2017 г. N 226н (зарегистрирован Министерством юстиции Российской Федерации 22 декабря 2017 г., регистрационный номер 49376) &lt;1&gt;, следующие изменения:</w:t>
      </w:r>
    </w:p>
    <w:p w:rsidR="00251E95" w:rsidRPr="00251E95" w:rsidRDefault="00251E95">
      <w:pPr>
        <w:pStyle w:val="ConsPlusNormal"/>
        <w:spacing w:before="220"/>
        <w:ind w:firstLine="540"/>
        <w:jc w:val="both"/>
        <w:rPr>
          <w:rFonts w:ascii="Times New Roman" w:hAnsi="Times New Roman" w:cs="Times New Roman"/>
        </w:rPr>
      </w:pPr>
      <w:r w:rsidRPr="00251E95">
        <w:rPr>
          <w:rFonts w:ascii="Times New Roman" w:hAnsi="Times New Roman" w:cs="Times New Roman"/>
        </w:rPr>
        <w:t>--------------------------------</w:t>
      </w:r>
    </w:p>
    <w:p w:rsidR="00251E95" w:rsidRPr="00251E95" w:rsidRDefault="00251E95">
      <w:pPr>
        <w:pStyle w:val="ConsPlusNormal"/>
        <w:spacing w:before="220"/>
        <w:ind w:firstLine="540"/>
        <w:jc w:val="both"/>
        <w:rPr>
          <w:rFonts w:ascii="Times New Roman" w:hAnsi="Times New Roman" w:cs="Times New Roman"/>
        </w:rPr>
      </w:pPr>
      <w:r w:rsidRPr="00251E95">
        <w:rPr>
          <w:rFonts w:ascii="Times New Roman" w:hAnsi="Times New Roman" w:cs="Times New Roman"/>
        </w:rPr>
        <w:t>&lt;1&gt; С изменениями, внесенными приказами Министерства финансов Российской Федерации от 25 апреля 2018 г. N 90н (зарегистрирован Министерством юстиции Российской Федерации 14 мая 2018 г., регистрационный номер 51082), от 26 февраля 2019 г. N 25н (зарегистрирован Министерством юстиции Российской Федерации 22 марта 2019 г., регистрационный номер 54142), от 29 апреля 2020 г. N 81н (зарегистрирован Министерством юстиции Российской Федерации 15 мая 2020 г., регистрационный номер 58354).</w:t>
      </w:r>
    </w:p>
    <w:p w:rsidR="00251E95" w:rsidRPr="00251E95" w:rsidRDefault="00251E95">
      <w:pPr>
        <w:pStyle w:val="ConsPlusNormal"/>
        <w:jc w:val="both"/>
        <w:rPr>
          <w:rFonts w:ascii="Times New Roman" w:hAnsi="Times New Roman" w:cs="Times New Roman"/>
        </w:rPr>
      </w:pPr>
    </w:p>
    <w:p w:rsidR="00251E95" w:rsidRPr="00251E95" w:rsidRDefault="00251E95">
      <w:pPr>
        <w:pStyle w:val="ConsPlusNormal"/>
        <w:ind w:firstLine="540"/>
        <w:jc w:val="both"/>
        <w:rPr>
          <w:rFonts w:ascii="Times New Roman" w:hAnsi="Times New Roman" w:cs="Times New Roman"/>
        </w:rPr>
      </w:pPr>
      <w:r w:rsidRPr="00251E95">
        <w:rPr>
          <w:rFonts w:ascii="Times New Roman" w:hAnsi="Times New Roman" w:cs="Times New Roman"/>
        </w:rPr>
        <w:t xml:space="preserve">1. В </w:t>
      </w:r>
      <w:hyperlink r:id="rId5" w:history="1">
        <w:r w:rsidRPr="00251E95">
          <w:rPr>
            <w:rFonts w:ascii="Times New Roman" w:hAnsi="Times New Roman" w:cs="Times New Roman"/>
            <w:color w:val="0000FF"/>
          </w:rPr>
          <w:t>пункте 17</w:t>
        </w:r>
      </w:hyperlink>
      <w:r w:rsidRPr="00251E95">
        <w:rPr>
          <w:rFonts w:ascii="Times New Roman" w:hAnsi="Times New Roman" w:cs="Times New Roman"/>
        </w:rPr>
        <w:t>:</w:t>
      </w:r>
    </w:p>
    <w:p w:rsidR="00251E95" w:rsidRPr="00251E95" w:rsidRDefault="00251E95">
      <w:pPr>
        <w:pStyle w:val="ConsPlusNormal"/>
        <w:spacing w:before="220"/>
        <w:ind w:firstLine="540"/>
        <w:jc w:val="both"/>
        <w:rPr>
          <w:rFonts w:ascii="Times New Roman" w:hAnsi="Times New Roman" w:cs="Times New Roman"/>
        </w:rPr>
      </w:pPr>
      <w:r w:rsidRPr="00251E95">
        <w:rPr>
          <w:rFonts w:ascii="Times New Roman" w:hAnsi="Times New Roman" w:cs="Times New Roman"/>
        </w:rPr>
        <w:t xml:space="preserve">а) </w:t>
      </w:r>
      <w:hyperlink r:id="rId6" w:history="1">
        <w:r w:rsidRPr="00251E95">
          <w:rPr>
            <w:rFonts w:ascii="Times New Roman" w:hAnsi="Times New Roman" w:cs="Times New Roman"/>
            <w:color w:val="0000FF"/>
          </w:rPr>
          <w:t>абзац первый</w:t>
        </w:r>
      </w:hyperlink>
      <w:r w:rsidRPr="00251E95">
        <w:rPr>
          <w:rFonts w:ascii="Times New Roman" w:hAnsi="Times New Roman" w:cs="Times New Roman"/>
        </w:rPr>
        <w:t xml:space="preserve"> изложить в следующей редакции:</w:t>
      </w:r>
    </w:p>
    <w:p w:rsidR="00251E95" w:rsidRPr="00251E95" w:rsidRDefault="00251E95">
      <w:pPr>
        <w:pStyle w:val="ConsPlusNormal"/>
        <w:spacing w:before="220"/>
        <w:ind w:firstLine="540"/>
        <w:jc w:val="both"/>
        <w:rPr>
          <w:rFonts w:ascii="Times New Roman" w:hAnsi="Times New Roman" w:cs="Times New Roman"/>
        </w:rPr>
      </w:pPr>
      <w:r w:rsidRPr="00251E95">
        <w:rPr>
          <w:rFonts w:ascii="Times New Roman" w:hAnsi="Times New Roman" w:cs="Times New Roman"/>
        </w:rPr>
        <w:t xml:space="preserve">"17. Территориальный орган Федерального казначейства осуществляет санкционирование возмещения целевых расходов, произведенных учреждением до поступления целевой субсидии на отдельный лицевой счет, за счет средств, полученных учреждением от разрешенных видов деятельности, со счетов, открытых ему в кредитных организациях, или с лицевого счета учреждения, открытого ему в территориальном органе Федерального казначейства для учета операций со средствами, получаемыми учреждением из федерального бюджета в соответствии с </w:t>
      </w:r>
      <w:hyperlink r:id="rId7" w:history="1">
        <w:r w:rsidRPr="00251E95">
          <w:rPr>
            <w:rFonts w:ascii="Times New Roman" w:hAnsi="Times New Roman" w:cs="Times New Roman"/>
            <w:color w:val="0000FF"/>
          </w:rPr>
          <w:t>абзацем первым пункта 1 статьи 78.1</w:t>
        </w:r>
      </w:hyperlink>
      <w:r w:rsidRPr="00251E95">
        <w:rPr>
          <w:rFonts w:ascii="Times New Roman" w:hAnsi="Times New Roman" w:cs="Times New Roman"/>
        </w:rPr>
        <w:t xml:space="preserve"> Бюджетного кодекса Российской Федерации и от приносящей доход деятельности, при возмещении таких расходов в случаях, предусмотренных федеральными законами или нормативными правовыми актами Правительства Российской Федерации, в следующем порядке.";</w:t>
      </w:r>
    </w:p>
    <w:p w:rsidR="00251E95" w:rsidRPr="00251E95" w:rsidRDefault="00251E95">
      <w:pPr>
        <w:pStyle w:val="ConsPlusNormal"/>
        <w:spacing w:before="220"/>
        <w:ind w:firstLine="540"/>
        <w:jc w:val="both"/>
        <w:rPr>
          <w:rFonts w:ascii="Times New Roman" w:hAnsi="Times New Roman" w:cs="Times New Roman"/>
        </w:rPr>
      </w:pPr>
      <w:r w:rsidRPr="00251E95">
        <w:rPr>
          <w:rFonts w:ascii="Times New Roman" w:hAnsi="Times New Roman" w:cs="Times New Roman"/>
        </w:rPr>
        <w:t xml:space="preserve">б) в </w:t>
      </w:r>
      <w:hyperlink r:id="rId8" w:history="1">
        <w:r w:rsidRPr="00251E95">
          <w:rPr>
            <w:rFonts w:ascii="Times New Roman" w:hAnsi="Times New Roman" w:cs="Times New Roman"/>
            <w:color w:val="0000FF"/>
          </w:rPr>
          <w:t>абзацах втором</w:t>
        </w:r>
      </w:hyperlink>
      <w:r w:rsidRPr="00251E95">
        <w:rPr>
          <w:rFonts w:ascii="Times New Roman" w:hAnsi="Times New Roman" w:cs="Times New Roman"/>
        </w:rPr>
        <w:t xml:space="preserve"> - </w:t>
      </w:r>
      <w:hyperlink r:id="rId9" w:history="1">
        <w:r w:rsidRPr="00251E95">
          <w:rPr>
            <w:rFonts w:ascii="Times New Roman" w:hAnsi="Times New Roman" w:cs="Times New Roman"/>
            <w:color w:val="0000FF"/>
          </w:rPr>
          <w:t>четвертом</w:t>
        </w:r>
      </w:hyperlink>
      <w:r w:rsidRPr="00251E95">
        <w:rPr>
          <w:rFonts w:ascii="Times New Roman" w:hAnsi="Times New Roman" w:cs="Times New Roman"/>
        </w:rPr>
        <w:t xml:space="preserve"> и </w:t>
      </w:r>
      <w:hyperlink r:id="rId10" w:history="1">
        <w:r w:rsidRPr="00251E95">
          <w:rPr>
            <w:rFonts w:ascii="Times New Roman" w:hAnsi="Times New Roman" w:cs="Times New Roman"/>
            <w:color w:val="0000FF"/>
          </w:rPr>
          <w:t>одиннадцатом</w:t>
        </w:r>
      </w:hyperlink>
      <w:r w:rsidRPr="00251E95">
        <w:rPr>
          <w:rFonts w:ascii="Times New Roman" w:hAnsi="Times New Roman" w:cs="Times New Roman"/>
        </w:rPr>
        <w:t xml:space="preserve"> слово "автономное" в соответствующем падеже исключить.</w:t>
      </w:r>
    </w:p>
    <w:p w:rsidR="00251E95" w:rsidRPr="00251E95" w:rsidRDefault="00251E95">
      <w:pPr>
        <w:pStyle w:val="ConsPlusNormal"/>
        <w:spacing w:before="220"/>
        <w:ind w:firstLine="540"/>
        <w:jc w:val="both"/>
        <w:rPr>
          <w:rFonts w:ascii="Times New Roman" w:hAnsi="Times New Roman" w:cs="Times New Roman"/>
        </w:rPr>
      </w:pPr>
      <w:r w:rsidRPr="00251E95">
        <w:rPr>
          <w:rFonts w:ascii="Times New Roman" w:hAnsi="Times New Roman" w:cs="Times New Roman"/>
        </w:rPr>
        <w:t xml:space="preserve">2. </w:t>
      </w:r>
      <w:hyperlink r:id="rId11" w:history="1">
        <w:r w:rsidRPr="00251E95">
          <w:rPr>
            <w:rFonts w:ascii="Times New Roman" w:hAnsi="Times New Roman" w:cs="Times New Roman"/>
            <w:color w:val="0000FF"/>
          </w:rPr>
          <w:t>Абзац второй подпункта "б" пункта 18</w:t>
        </w:r>
      </w:hyperlink>
      <w:r w:rsidRPr="00251E95">
        <w:rPr>
          <w:rFonts w:ascii="Times New Roman" w:hAnsi="Times New Roman" w:cs="Times New Roman"/>
        </w:rPr>
        <w:t xml:space="preserve"> дополнить словами ", а также соответствующего дополнительного аналитического кода, который принимает значение от 01 до 99".</w:t>
      </w:r>
    </w:p>
    <w:p w:rsidR="00251E95" w:rsidRPr="00251E95" w:rsidRDefault="00251E95">
      <w:pPr>
        <w:pStyle w:val="ConsPlusNormal"/>
        <w:jc w:val="both"/>
        <w:rPr>
          <w:rFonts w:ascii="Times New Roman" w:hAnsi="Times New Roman" w:cs="Times New Roman"/>
        </w:rPr>
      </w:pPr>
    </w:p>
    <w:p w:rsidR="00251E95" w:rsidRPr="00251E95" w:rsidRDefault="00251E95">
      <w:pPr>
        <w:pStyle w:val="ConsPlusNormal"/>
        <w:jc w:val="right"/>
        <w:rPr>
          <w:rFonts w:ascii="Times New Roman" w:hAnsi="Times New Roman" w:cs="Times New Roman"/>
        </w:rPr>
      </w:pPr>
      <w:r w:rsidRPr="00251E95">
        <w:rPr>
          <w:rFonts w:ascii="Times New Roman" w:hAnsi="Times New Roman" w:cs="Times New Roman"/>
        </w:rPr>
        <w:t>Министр</w:t>
      </w:r>
    </w:p>
    <w:p w:rsidR="00251E95" w:rsidRPr="00251E95" w:rsidRDefault="00251E95" w:rsidP="00251E95">
      <w:pPr>
        <w:pStyle w:val="ConsPlusNormal"/>
        <w:jc w:val="right"/>
        <w:rPr>
          <w:rFonts w:ascii="Times New Roman" w:hAnsi="Times New Roman" w:cs="Times New Roman"/>
        </w:rPr>
      </w:pPr>
      <w:r w:rsidRPr="00251E95">
        <w:rPr>
          <w:rFonts w:ascii="Times New Roman" w:hAnsi="Times New Roman" w:cs="Times New Roman"/>
        </w:rPr>
        <w:t>А.Г.СИЛУАНОВ</w:t>
      </w:r>
      <w:bookmarkStart w:id="0" w:name="_GoBack"/>
      <w:bookmarkEnd w:id="0"/>
    </w:p>
    <w:p w:rsidR="00251E95" w:rsidRPr="00251E95" w:rsidRDefault="00251E95">
      <w:pPr>
        <w:pStyle w:val="ConsPlusNormal"/>
        <w:pBdr>
          <w:top w:val="single" w:sz="6" w:space="0" w:color="auto"/>
        </w:pBdr>
        <w:spacing w:before="100" w:after="100"/>
        <w:jc w:val="both"/>
        <w:rPr>
          <w:rFonts w:ascii="Times New Roman" w:hAnsi="Times New Roman" w:cs="Times New Roman"/>
          <w:sz w:val="2"/>
          <w:szCs w:val="2"/>
        </w:rPr>
      </w:pPr>
    </w:p>
    <w:p w:rsidR="009D0E1B" w:rsidRPr="00251E95" w:rsidRDefault="009D0E1B">
      <w:pPr>
        <w:rPr>
          <w:rFonts w:ascii="Times New Roman" w:hAnsi="Times New Roman" w:cs="Times New Roman"/>
        </w:rPr>
      </w:pPr>
    </w:p>
    <w:sectPr w:rsidR="009D0E1B" w:rsidRPr="00251E95" w:rsidSect="00251E95">
      <w:pgSz w:w="11906" w:h="16838"/>
      <w:pgMar w:top="567" w:right="566" w:bottom="567"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1E95"/>
    <w:rsid w:val="00251E95"/>
    <w:rsid w:val="008E6387"/>
    <w:rsid w:val="009D0E1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243F033-D1ED-4E14-94F5-0AD651FA0A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51E95"/>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251E95"/>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251E95"/>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2232FAE4A87B200E62583EB90342B46ED74C0BDE7DEC79A99844D8C3FB86563658058B441F07E4DC9C2A9EBEEF2CBE33DAA10B21E97A9018l5G9M"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consultantplus://offline/ref=2232FAE4A87B200E62583EB90342B46ED74C01D37FE579A99844D8C3FB86563658058B431D04E7D0CE708EBAA67BB62FDFB6152AF77Al9G0M"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consultantplus://offline/ref=2232FAE4A87B200E62583EB90342B46ED74C0BDE7DEC79A99844D8C3FB86563658058B441F07E4DC9F2A9EBEEF2CBE33DAA10B21E97A9018l5G9M" TargetMode="External"/><Relationship Id="rId11" Type="http://schemas.openxmlformats.org/officeDocument/2006/relationships/hyperlink" Target="consultantplus://offline/ref=2232FAE4A87B200E62583EB90342B46ED74C0BDE7DEC79A99844D8C3FB86563658058B441F07E5DB9A2A9EBEEF2CBE33DAA10B21E97A9018l5G9M" TargetMode="External"/><Relationship Id="rId5" Type="http://schemas.openxmlformats.org/officeDocument/2006/relationships/hyperlink" Target="consultantplus://offline/ref=2232FAE4A87B200E62583EB90342B46ED74C0BDE7DEC79A99844D8C3FB86563658058B441F07E4DC9F2A9EBEEF2CBE33DAA10B21E97A9018l5G9M" TargetMode="External"/><Relationship Id="rId10" Type="http://schemas.openxmlformats.org/officeDocument/2006/relationships/hyperlink" Target="consultantplus://offline/ref=2232FAE4A87B200E62583EB90342B46ED74C0BDE7DEC79A99844D8C3FB86563658058B441F07E4D39D2A9EBEEF2CBE33DAA10B21E97A9018l5G9M" TargetMode="External"/><Relationship Id="rId4" Type="http://schemas.openxmlformats.org/officeDocument/2006/relationships/hyperlink" Target="consultantplus://offline/ref=2232FAE4A87B200E62583EB90342B46ED74C0BDE7DEC79A99844D8C3FB86563658058B441F07E4DA932A9EBEEF2CBE33DAA10B21E97A9018l5G9M" TargetMode="External"/><Relationship Id="rId9" Type="http://schemas.openxmlformats.org/officeDocument/2006/relationships/hyperlink" Target="consultantplus://offline/ref=2232FAE4A87B200E62583EB90342B46ED74C0BDE7DEC79A99844D8C3FB86563658058B441F07E4DC922A9EBEEF2CBE33DAA10B21E97A9018l5G9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TotalTime>
  <Pages>1</Pages>
  <Words>643</Words>
  <Characters>3666</Characters>
  <Application>Microsoft Office Word</Application>
  <DocSecurity>0</DocSecurity>
  <Lines>30</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4301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Литвиненко Татьяна Леонидовна</dc:creator>
  <cp:keywords/>
  <dc:description/>
  <cp:lastModifiedBy>Литвиненко Татьяна Леонидовна</cp:lastModifiedBy>
  <cp:revision>1</cp:revision>
  <dcterms:created xsi:type="dcterms:W3CDTF">2020-09-25T12:06:00Z</dcterms:created>
  <dcterms:modified xsi:type="dcterms:W3CDTF">2020-09-25T12:31:00Z</dcterms:modified>
</cp:coreProperties>
</file>