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AB5" w:rsidRDefault="00B93AB5">
      <w:pPr>
        <w:pStyle w:val="ConsPlusNormal"/>
        <w:jc w:val="both"/>
      </w:pPr>
      <w:bookmarkStart w:id="0" w:name="_GoBack"/>
      <w:bookmarkEnd w:id="0"/>
      <w:r>
        <w:t>Зарегистрировано в Минюсте России 30 декабря 2013 г. N 30913</w:t>
      </w:r>
    </w:p>
    <w:p w:rsidR="00B93AB5" w:rsidRDefault="00B93A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3AB5" w:rsidRDefault="00B93AB5">
      <w:pPr>
        <w:pStyle w:val="ConsPlusNormal"/>
        <w:jc w:val="both"/>
      </w:pPr>
    </w:p>
    <w:p w:rsidR="00B93AB5" w:rsidRDefault="00B93AB5">
      <w:pPr>
        <w:pStyle w:val="ConsPlusTitle"/>
        <w:jc w:val="center"/>
      </w:pPr>
      <w:r>
        <w:t>МИНИСТЕРСТВО ФИНАНСОВ РОССИЙСКОЙ ФЕДЕРАЦИИ</w:t>
      </w:r>
    </w:p>
    <w:p w:rsidR="00B93AB5" w:rsidRDefault="00B93AB5">
      <w:pPr>
        <w:pStyle w:val="ConsPlusTitle"/>
        <w:jc w:val="center"/>
      </w:pPr>
    </w:p>
    <w:p w:rsidR="00B93AB5" w:rsidRDefault="00B93AB5">
      <w:pPr>
        <w:pStyle w:val="ConsPlusTitle"/>
        <w:jc w:val="center"/>
      </w:pPr>
      <w:r>
        <w:t>ПРИКАЗ</w:t>
      </w:r>
    </w:p>
    <w:p w:rsidR="00B93AB5" w:rsidRDefault="00B93AB5">
      <w:pPr>
        <w:pStyle w:val="ConsPlusTitle"/>
        <w:jc w:val="center"/>
      </w:pPr>
      <w:r>
        <w:t>от 12 ноября 2013 г. N 107н</w:t>
      </w:r>
    </w:p>
    <w:p w:rsidR="00B93AB5" w:rsidRDefault="00B93AB5">
      <w:pPr>
        <w:pStyle w:val="ConsPlusTitle"/>
        <w:jc w:val="center"/>
      </w:pPr>
    </w:p>
    <w:p w:rsidR="00B93AB5" w:rsidRDefault="00B93AB5">
      <w:pPr>
        <w:pStyle w:val="ConsPlusTitle"/>
        <w:jc w:val="center"/>
      </w:pPr>
      <w:r>
        <w:t>ОБ УТВЕРЖДЕНИИ ПРАВИЛ</w:t>
      </w:r>
    </w:p>
    <w:p w:rsidR="00B93AB5" w:rsidRDefault="00B93AB5">
      <w:pPr>
        <w:pStyle w:val="ConsPlusTitle"/>
        <w:jc w:val="center"/>
      </w:pPr>
      <w:r>
        <w:t>УКАЗАНИЯ ИНФОРМАЦИИ В РЕКВИЗИТАХ РАСПОРЯЖЕНИЙ О ПЕРЕВОДЕ</w:t>
      </w:r>
    </w:p>
    <w:p w:rsidR="00B93AB5" w:rsidRDefault="00B93AB5">
      <w:pPr>
        <w:pStyle w:val="ConsPlusTitle"/>
        <w:jc w:val="center"/>
      </w:pPr>
      <w:r>
        <w:t>ДЕНЕЖНЫХ СРЕДСТВ В УПЛАТУ ПЛАТЕЖЕЙ В БЮДЖЕТНУЮ СИСТЕМУ</w:t>
      </w:r>
    </w:p>
    <w:p w:rsidR="00B93AB5" w:rsidRDefault="00B93AB5">
      <w:pPr>
        <w:pStyle w:val="ConsPlusTitle"/>
        <w:jc w:val="center"/>
      </w:pPr>
      <w:r>
        <w:t>РОССИЙСКОЙ ФЕДЕРАЦИИ</w:t>
      </w:r>
    </w:p>
    <w:p w:rsidR="00B93AB5" w:rsidRDefault="00B93AB5">
      <w:pPr>
        <w:pStyle w:val="ConsPlusNormal"/>
        <w:jc w:val="center"/>
      </w:pPr>
      <w:r>
        <w:t>Список изменяющих документов</w:t>
      </w:r>
    </w:p>
    <w:p w:rsidR="00B93AB5" w:rsidRDefault="00B93AB5">
      <w:pPr>
        <w:pStyle w:val="ConsPlusNormal"/>
        <w:jc w:val="center"/>
      </w:pPr>
      <w:r>
        <w:t xml:space="preserve">(в ред. Приказов Минфина России от 30.10.2014 </w:t>
      </w:r>
      <w:hyperlink r:id="rId4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5" w:history="1">
        <w:r>
          <w:rPr>
            <w:color w:val="0000FF"/>
          </w:rPr>
          <w:t>N 148н</w:t>
        </w:r>
      </w:hyperlink>
      <w:r>
        <w:t>)</w:t>
      </w:r>
    </w:p>
    <w:p w:rsidR="00B93AB5" w:rsidRDefault="00B93AB5">
      <w:pPr>
        <w:pStyle w:val="ConsPlusNormal"/>
        <w:jc w:val="center"/>
      </w:pPr>
    </w:p>
    <w:p w:rsidR="00B93AB5" w:rsidRDefault="00B93AB5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7 статьи 45</w:t>
        </w:r>
      </w:hyperlink>
      <w:r>
        <w:t xml:space="preserve"> Налогового кодекса Российской Федерации (Собрание законодательства Российской Федерации, 1998, N 31, ст. 3824; 2013, N 44, ст. 5646),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 Вестник Банка России, 2012, N 34) (с изменением, внесенным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14.08.2013, регистрационный N 29387) (далее - Положение Банка России N 383-П), на основании </w:t>
      </w:r>
      <w:hyperlink r:id="rId8" w:history="1">
        <w:r>
          <w:rPr>
            <w:color w:val="0000FF"/>
          </w:rPr>
          <w:t>Положения</w:t>
        </w:r>
      </w:hyperlink>
      <w:r>
        <w:t xml:space="preserve"> о Министерстве финансов Российской Федерации, утвержденного постановлением Правительства Российской Федерации от 30 июня 2004 г. N 329 (Собрание законодательства Российской Федерации, 2004, N 31, ст. 3258, N 49, ст. 4908; 2005, N 23, ст. 2270, N 52, ст. 5755; 2006, N 32, ст. 3569, N 47, ст. 4900; 2007, N 23, ст. 2801, N 45, ст. 5491; 2008, N 5, ст. 411, N 46, ст. 5337; 2009, N 3, ст. 378, N 6, ст. 738, N 8, ст. 973, N 11, ст. 1312, N 26, ст. 3212, N 31, ст. 3954; 2010, N 5, ст. 531; N 9, ст. 967; N 11, ст. 1224; N 26, ст. 3350; N 38, ст. 4844; 2011, N 1, ст. 238; N 3, ст. 544; N 4, ст. 609; N 10, ст. 1415; N 12, ст. 1639; N 14, ст. 1935; N 36, ст. 5148; N 43, ст. 6076; N 46, ст. 6522; 2012, N 20, ст. 2562; N 25, ст. 3373; N 44, ст. 6027; N 49, ст. 6881; N 52, ст. 7516; 2013, N 5, ст. 411, N 20, ст. 2488; N 36, ст. 4578; N 45, ст. 5822),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</w:p>
    <w:p w:rsidR="00B93AB5" w:rsidRDefault="00B93AB5">
      <w:pPr>
        <w:pStyle w:val="ConsPlusNormal"/>
        <w:ind w:firstLine="540"/>
        <w:jc w:val="both"/>
      </w:pPr>
      <w:r>
        <w:t>1. Утвердить:</w:t>
      </w:r>
    </w:p>
    <w:p w:rsidR="00B93AB5" w:rsidRDefault="00DA1A17">
      <w:pPr>
        <w:pStyle w:val="ConsPlusNormal"/>
        <w:ind w:firstLine="540"/>
        <w:jc w:val="both"/>
      </w:pPr>
      <w:hyperlink w:anchor="P69" w:history="1">
        <w:r w:rsidR="00B93AB5">
          <w:rPr>
            <w:color w:val="0000FF"/>
          </w:rPr>
          <w:t>Правила</w:t>
        </w:r>
      </w:hyperlink>
      <w:r w:rsidR="00B93AB5"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 (приложение N 1 к настоящему приказу);</w:t>
      </w:r>
    </w:p>
    <w:p w:rsidR="00B93AB5" w:rsidRDefault="00DA1A17">
      <w:pPr>
        <w:pStyle w:val="ConsPlusNormal"/>
        <w:ind w:firstLine="540"/>
        <w:jc w:val="both"/>
      </w:pPr>
      <w:hyperlink w:anchor="P202" w:history="1">
        <w:r w:rsidR="00B93AB5">
          <w:rPr>
            <w:color w:val="0000FF"/>
          </w:rPr>
          <w:t>Правила</w:t>
        </w:r>
      </w:hyperlink>
      <w:r w:rsidR="00B93AB5">
        <w:t xml:space="preserve"> указания информации, идентифицирующей платеж, в распоряжениях о переводе денежных средств в уплату налогов, сборов и иных платежей в бюджетную систему Российской Федерации, администрируемых налоговыми органами (приложение N 2 к настоящему приказу);</w:t>
      </w:r>
    </w:p>
    <w:p w:rsidR="00B93AB5" w:rsidRDefault="00DA1A17">
      <w:pPr>
        <w:pStyle w:val="ConsPlusNormal"/>
        <w:ind w:firstLine="540"/>
        <w:jc w:val="both"/>
      </w:pPr>
      <w:hyperlink w:anchor="P330" w:history="1">
        <w:r w:rsidR="00B93AB5">
          <w:rPr>
            <w:color w:val="0000FF"/>
          </w:rPr>
          <w:t>Правила</w:t>
        </w:r>
      </w:hyperlink>
      <w:r w:rsidR="00B93AB5">
        <w:t xml:space="preserve"> указания информации, идентифицирующей платеж, в распоряжениях о переводе денежных средств в уплату таможенных и иных платежей, администрируемых таможенными органами (приложение N 3 к настоящему приказу);</w:t>
      </w:r>
    </w:p>
    <w:p w:rsidR="00B93AB5" w:rsidRDefault="00DA1A17">
      <w:pPr>
        <w:pStyle w:val="ConsPlusNormal"/>
        <w:ind w:firstLine="540"/>
        <w:jc w:val="both"/>
      </w:pPr>
      <w:hyperlink w:anchor="P425" w:history="1">
        <w:r w:rsidR="00B93AB5">
          <w:rPr>
            <w:color w:val="0000FF"/>
          </w:rPr>
          <w:t>Правила</w:t>
        </w:r>
      </w:hyperlink>
      <w:r w:rsidR="00B93AB5"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 (приложение </w:t>
      </w:r>
      <w:r w:rsidR="00B93AB5">
        <w:lastRenderedPageBreak/>
        <w:t>N 4 к настоящему приказу);</w:t>
      </w:r>
    </w:p>
    <w:p w:rsidR="00B93AB5" w:rsidRDefault="00DA1A17">
      <w:pPr>
        <w:pStyle w:val="ConsPlusNormal"/>
        <w:ind w:firstLine="540"/>
        <w:jc w:val="both"/>
      </w:pPr>
      <w:hyperlink w:anchor="P506" w:history="1">
        <w:r w:rsidR="00B93AB5">
          <w:rPr>
            <w:color w:val="0000FF"/>
          </w:rPr>
          <w:t>Правила</w:t>
        </w:r>
      </w:hyperlink>
      <w:r w:rsidR="00B93AB5">
        <w:t xml:space="preserve">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 (приложение N 5 к настоящему приказу).</w:t>
      </w:r>
    </w:p>
    <w:p w:rsidR="00B93AB5" w:rsidRDefault="00B93AB5">
      <w:pPr>
        <w:pStyle w:val="ConsPlusNormal"/>
        <w:ind w:firstLine="540"/>
        <w:jc w:val="both"/>
      </w:pPr>
      <w:r>
        <w:t>2. 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</w:p>
    <w:p w:rsidR="00B93AB5" w:rsidRDefault="00B93AB5">
      <w:pPr>
        <w:pStyle w:val="ConsPlusNormal"/>
        <w:ind w:firstLine="540"/>
        <w:jc w:val="both"/>
      </w:pPr>
      <w:r>
        <w:t>3. 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</w:p>
    <w:p w:rsidR="00B93AB5" w:rsidRDefault="00B93AB5">
      <w:pPr>
        <w:pStyle w:val="ConsPlusNormal"/>
        <w:ind w:firstLine="540"/>
        <w:jc w:val="both"/>
      </w:pPr>
      <w:r>
        <w:t xml:space="preserve">4. 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9" w:history="1">
        <w:r>
          <w:rPr>
            <w:color w:val="0000FF"/>
          </w:rPr>
          <w:t>приказом</w:t>
        </w:r>
      </w:hyperlink>
      <w: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B93AB5" w:rsidRDefault="00B93AB5">
      <w:pPr>
        <w:pStyle w:val="ConsPlusNormal"/>
        <w:ind w:firstLine="540"/>
        <w:jc w:val="both"/>
      </w:pPr>
      <w: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Банка России N 383-П, при этом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B93AB5" w:rsidRDefault="00B93AB5">
      <w:pPr>
        <w:pStyle w:val="ConsPlusNormal"/>
        <w:ind w:firstLine="540"/>
        <w:jc w:val="both"/>
      </w:pPr>
      <w:r>
        <w:t xml:space="preserve">5. 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4587; N 49, ст. 7061; 2012, N 31, ст. 4322; 2013, N 14, ст. 1651; N 27, ст. 3477, ст. 3480; N 30, ст. 4084; N 51, ст. 6679; N 52, ст. 6952, ст. 6961, ст. 7009; 2014, N 26, ст. 3366; N 30, ст. 4264; 2015, N 1, ст. 67, ст. 72; N 29, ст. 4342), на счета, открытые, в том числе, территориальным органам Федерального </w:t>
      </w:r>
      <w:r>
        <w:lastRenderedPageBreak/>
        <w:t>казначейства (далее - органам Федерального казначейства) и финансовым органам в Банке России.</w:t>
      </w:r>
    </w:p>
    <w:p w:rsidR="00B93AB5" w:rsidRDefault="00B93AB5">
      <w:pPr>
        <w:pStyle w:val="ConsPlusNormal"/>
        <w:jc w:val="both"/>
      </w:pPr>
      <w:r>
        <w:t xml:space="preserve">(п. 5 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B93AB5" w:rsidRDefault="00B93AB5">
      <w:pPr>
        <w:pStyle w:val="ConsPlusNormal"/>
        <w:ind w:firstLine="540"/>
        <w:jc w:val="both"/>
      </w:pPr>
      <w:r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14" w:history="1">
        <w:r>
          <w:rPr>
            <w:color w:val="0000FF"/>
          </w:rPr>
          <w:t>Положением</w:t>
        </w:r>
      </w:hyperlink>
      <w:r>
        <w:t xml:space="preserve"> Банка России N 383-П, необходимо указывать с учетом максимального количества знаков, установленного для данных реквизитов </w:t>
      </w:r>
      <w:hyperlink r:id="rId15" w:history="1">
        <w:r>
          <w:rPr>
            <w:color w:val="0000FF"/>
          </w:rPr>
          <w:t>приложением N 11</w:t>
        </w:r>
      </w:hyperlink>
      <w:r>
        <w:t xml:space="preserve"> к Положению Банка России N 383-П.</w:t>
      </w:r>
    </w:p>
    <w:p w:rsidR="00B93AB5" w:rsidRDefault="00B93AB5">
      <w:pPr>
        <w:pStyle w:val="ConsPlusNormal"/>
        <w:ind w:firstLine="540"/>
        <w:jc w:val="both"/>
      </w:pPr>
      <w:r>
        <w:t>7. Признать утратившими силу приказы Министерства финансов Российской Федерации:</w:t>
      </w:r>
    </w:p>
    <w:p w:rsidR="00B93AB5" w:rsidRDefault="00B93AB5">
      <w:pPr>
        <w:pStyle w:val="ConsPlusNormal"/>
        <w:ind w:firstLine="540"/>
        <w:jc w:val="both"/>
      </w:pPr>
      <w:r>
        <w:t xml:space="preserve">от 24 ноября 2004 г. </w:t>
      </w:r>
      <w:hyperlink r:id="rId16" w:history="1">
        <w:r>
          <w:rPr>
            <w:color w:val="0000FF"/>
          </w:rPr>
          <w:t>N 106н</w:t>
        </w:r>
      </w:hyperlink>
      <w: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B93AB5" w:rsidRDefault="00B93AB5">
      <w:pPr>
        <w:pStyle w:val="ConsPlusNormal"/>
        <w:ind w:firstLine="540"/>
        <w:jc w:val="both"/>
      </w:pPr>
      <w:r>
        <w:t xml:space="preserve">от 1 октября 2009 г. </w:t>
      </w:r>
      <w:hyperlink r:id="rId17" w:history="1">
        <w:r>
          <w:rPr>
            <w:color w:val="0000FF"/>
          </w:rPr>
          <w:t>N 102н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 Российская газета, 2009, 13 ноября);</w:t>
      </w:r>
    </w:p>
    <w:p w:rsidR="00B93AB5" w:rsidRDefault="00B93AB5">
      <w:pPr>
        <w:pStyle w:val="ConsPlusNormal"/>
        <w:ind w:firstLine="540"/>
        <w:jc w:val="both"/>
      </w:pPr>
      <w:r>
        <w:t xml:space="preserve">от 30 декабря 2010 г. </w:t>
      </w:r>
      <w:hyperlink r:id="rId18" w:history="1">
        <w:r>
          <w:rPr>
            <w:color w:val="0000FF"/>
          </w:rPr>
          <w:t>N 197н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 Российская газета, 2011, 30 марта).</w:t>
      </w:r>
    </w:p>
    <w:p w:rsidR="00B93AB5" w:rsidRDefault="00B93A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3AB5" w:rsidRDefault="00B93AB5">
      <w:pPr>
        <w:pStyle w:val="ConsPlusNormal"/>
        <w:ind w:firstLine="540"/>
        <w:jc w:val="both"/>
      </w:pPr>
      <w:r>
        <w:t>КонсультантПлюс: примечание.</w:t>
      </w:r>
    </w:p>
    <w:p w:rsidR="00B93AB5" w:rsidRDefault="00B93AB5">
      <w:pPr>
        <w:pStyle w:val="ConsPlusNormal"/>
        <w:ind w:firstLine="540"/>
        <w:jc w:val="both"/>
      </w:pPr>
      <w:r>
        <w:t xml:space="preserve">ФНС России доведены </w:t>
      </w:r>
      <w:hyperlink r:id="rId19" w:history="1">
        <w:r>
          <w:rPr>
            <w:color w:val="0000FF"/>
          </w:rPr>
          <w:t>Разъяснения</w:t>
        </w:r>
      </w:hyperlink>
      <w:r>
        <w:t xml:space="preserve"> о порядке указания УИН при заполнении распоряжений о переводе денежных средств в счет уплаты налогов (сборов) в бюджетную систему Российской Федерации.</w:t>
      </w:r>
    </w:p>
    <w:p w:rsidR="00B93AB5" w:rsidRDefault="00B93A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3AB5" w:rsidRDefault="00B93AB5">
      <w:pPr>
        <w:pStyle w:val="ConsPlusNormal"/>
        <w:ind w:firstLine="540"/>
        <w:jc w:val="both"/>
      </w:pPr>
      <w:r>
        <w:t xml:space="preserve">8. Настоящий приказ вступает в силу в установленном порядке, за исключением положений об указании в распоряжении о переводе денежных средств, форма для которого установлена </w:t>
      </w:r>
      <w:hyperlink r:id="rId20" w:history="1">
        <w:r>
          <w:rPr>
            <w:color w:val="0000FF"/>
          </w:rPr>
          <w:t>Положением</w:t>
        </w:r>
      </w:hyperlink>
      <w: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B93AB5" w:rsidRDefault="00B93AB5">
      <w:pPr>
        <w:pStyle w:val="ConsPlusNormal"/>
        <w:ind w:firstLine="540"/>
        <w:jc w:val="both"/>
      </w:pPr>
      <w:r>
        <w:t xml:space="preserve">До 31 марта 2014 года в распоряжениях о переводе денежных средств, форма для которых установлена </w:t>
      </w:r>
      <w:hyperlink r:id="rId21" w:history="1">
        <w:r>
          <w:rPr>
            <w:color w:val="0000FF"/>
          </w:rPr>
          <w:t>Положением</w:t>
        </w:r>
      </w:hyperlink>
      <w: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22" w:history="1">
        <w:r>
          <w:rPr>
            <w:color w:val="0000FF"/>
          </w:rPr>
          <w:t>Положением</w:t>
        </w:r>
      </w:hyperlink>
      <w:r>
        <w:t xml:space="preserve"> Банка России N 383-П, а также иная информация, необходимая для идентификации платежа.</w:t>
      </w:r>
    </w:p>
    <w:p w:rsidR="00B93AB5" w:rsidRDefault="00B93AB5">
      <w:pPr>
        <w:pStyle w:val="ConsPlusNormal"/>
        <w:ind w:firstLine="540"/>
        <w:jc w:val="both"/>
      </w:pPr>
      <w: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B93AB5" w:rsidRDefault="00B93AB5">
      <w:pPr>
        <w:pStyle w:val="ConsPlusNormal"/>
        <w:ind w:firstLine="540"/>
        <w:jc w:val="both"/>
      </w:pPr>
      <w: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B93AB5" w:rsidRDefault="00B93AB5">
      <w:pPr>
        <w:pStyle w:val="ConsPlusNormal"/>
        <w:ind w:firstLine="540"/>
        <w:jc w:val="both"/>
      </w:pPr>
      <w:proofErr w:type="gramStart"/>
      <w:r>
        <w:t>Например</w:t>
      </w:r>
      <w:proofErr w:type="gramEnd"/>
      <w:r>
        <w:t>: "УИН12345678901234567890///".</w:t>
      </w:r>
    </w:p>
    <w:p w:rsidR="00B93AB5" w:rsidRDefault="00B93AB5">
      <w:pPr>
        <w:pStyle w:val="ConsPlusNormal"/>
        <w:ind w:firstLine="540"/>
        <w:jc w:val="both"/>
      </w:pPr>
      <w:r>
        <w:t>9. Контроль за исполнением настоящего приказа возложить на первого заместителя Министра финансов Российской Федерации Т.Г. Нестеренко.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jc w:val="right"/>
      </w:pPr>
      <w:r>
        <w:t>Министр</w:t>
      </w:r>
    </w:p>
    <w:p w:rsidR="00B93AB5" w:rsidRDefault="00B93AB5">
      <w:pPr>
        <w:pStyle w:val="ConsPlusNormal"/>
        <w:jc w:val="right"/>
      </w:pPr>
      <w:r>
        <w:t>А.Г.СИЛУАНОВ</w:t>
      </w:r>
    </w:p>
    <w:p w:rsidR="00B93AB5" w:rsidRDefault="00B93AB5">
      <w:pPr>
        <w:pStyle w:val="ConsPlusNormal"/>
        <w:jc w:val="right"/>
      </w:pPr>
    </w:p>
    <w:p w:rsidR="00B93AB5" w:rsidRDefault="00B93AB5">
      <w:pPr>
        <w:pStyle w:val="ConsPlusNormal"/>
        <w:jc w:val="right"/>
      </w:pPr>
      <w:r>
        <w:t>Согласовано</w:t>
      </w:r>
    </w:p>
    <w:p w:rsidR="00B93AB5" w:rsidRDefault="00B93AB5">
      <w:pPr>
        <w:pStyle w:val="ConsPlusNormal"/>
        <w:jc w:val="right"/>
      </w:pPr>
    </w:p>
    <w:p w:rsidR="00B93AB5" w:rsidRDefault="00B93AB5">
      <w:pPr>
        <w:pStyle w:val="ConsPlusNormal"/>
        <w:jc w:val="right"/>
      </w:pPr>
      <w:r>
        <w:lastRenderedPageBreak/>
        <w:t>Председатель Центрального банка</w:t>
      </w:r>
    </w:p>
    <w:p w:rsidR="00B93AB5" w:rsidRDefault="00B93AB5">
      <w:pPr>
        <w:pStyle w:val="ConsPlusNormal"/>
        <w:jc w:val="right"/>
      </w:pPr>
      <w:r>
        <w:t>Российской Федерации</w:t>
      </w:r>
    </w:p>
    <w:p w:rsidR="00B93AB5" w:rsidRDefault="00B93AB5">
      <w:pPr>
        <w:pStyle w:val="ConsPlusNormal"/>
        <w:jc w:val="right"/>
      </w:pPr>
      <w:r>
        <w:t>Э.С.НАБИУЛЛИНА</w:t>
      </w:r>
    </w:p>
    <w:p w:rsidR="00B93AB5" w:rsidRDefault="00B93AB5">
      <w:pPr>
        <w:pStyle w:val="ConsPlusNormal"/>
        <w:jc w:val="right"/>
      </w:pPr>
      <w:r>
        <w:t>"__" ___________ 2013 г.</w:t>
      </w:r>
    </w:p>
    <w:p w:rsidR="00B93AB5" w:rsidRDefault="00B93AB5">
      <w:pPr>
        <w:pStyle w:val="ConsPlusNormal"/>
        <w:jc w:val="right"/>
      </w:pPr>
    </w:p>
    <w:p w:rsidR="00B93AB5" w:rsidRDefault="00B93AB5">
      <w:pPr>
        <w:pStyle w:val="ConsPlusNormal"/>
        <w:jc w:val="right"/>
      </w:pPr>
      <w:r>
        <w:t>Руководитель</w:t>
      </w:r>
    </w:p>
    <w:p w:rsidR="00B93AB5" w:rsidRDefault="00B93AB5">
      <w:pPr>
        <w:pStyle w:val="ConsPlusNormal"/>
        <w:jc w:val="right"/>
      </w:pPr>
      <w:r>
        <w:t>Федеральной таможенной службы</w:t>
      </w:r>
    </w:p>
    <w:p w:rsidR="00B93AB5" w:rsidRDefault="00B93AB5">
      <w:pPr>
        <w:pStyle w:val="ConsPlusNormal"/>
        <w:jc w:val="right"/>
      </w:pPr>
      <w:r>
        <w:t>А.Ю.БЕЛЬЯНИНОВ</w:t>
      </w:r>
    </w:p>
    <w:p w:rsidR="00B93AB5" w:rsidRDefault="00B93AB5">
      <w:pPr>
        <w:pStyle w:val="ConsPlusNormal"/>
        <w:jc w:val="right"/>
      </w:pPr>
      <w:r>
        <w:t>"__" ___________ 2013 г.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jc w:val="right"/>
      </w:pPr>
      <w:r>
        <w:t>Приложение N 1</w:t>
      </w:r>
    </w:p>
    <w:p w:rsidR="00B93AB5" w:rsidRDefault="00B93AB5">
      <w:pPr>
        <w:pStyle w:val="ConsPlusNormal"/>
        <w:jc w:val="right"/>
      </w:pPr>
      <w:r>
        <w:t>к приказу Министерства финансов</w:t>
      </w:r>
    </w:p>
    <w:p w:rsidR="00B93AB5" w:rsidRDefault="00B93AB5">
      <w:pPr>
        <w:pStyle w:val="ConsPlusNormal"/>
        <w:jc w:val="right"/>
      </w:pPr>
      <w:r>
        <w:t>Российской Федерации</w:t>
      </w:r>
    </w:p>
    <w:p w:rsidR="00B93AB5" w:rsidRDefault="00B93AB5">
      <w:pPr>
        <w:pStyle w:val="ConsPlusNormal"/>
        <w:jc w:val="right"/>
      </w:pPr>
      <w:r>
        <w:t>от 12.11.2013 N 107н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Title"/>
        <w:jc w:val="center"/>
      </w:pPr>
      <w:bookmarkStart w:id="1" w:name="P69"/>
      <w:bookmarkEnd w:id="1"/>
      <w:r>
        <w:t>ПРАВИЛА</w:t>
      </w:r>
    </w:p>
    <w:p w:rsidR="00B93AB5" w:rsidRDefault="00B93AB5">
      <w:pPr>
        <w:pStyle w:val="ConsPlusTitle"/>
        <w:jc w:val="center"/>
      </w:pPr>
      <w:r>
        <w:t>УКАЗАНИЯ ИНФОРМАЦИИ, ИДЕНТИФИЦИРУЮЩЕЙ ПЛАТЕЛЬЩИКА,</w:t>
      </w:r>
    </w:p>
    <w:p w:rsidR="00B93AB5" w:rsidRDefault="00B93AB5">
      <w:pPr>
        <w:pStyle w:val="ConsPlusTitle"/>
        <w:jc w:val="center"/>
      </w:pPr>
      <w:r>
        <w:t>ПОЛУЧАТЕЛЯ СРЕДСТВ В РАСПОРЯЖЕНИЯХ О ПЕРЕВОДЕ ДЕНЕЖНЫХ</w:t>
      </w:r>
    </w:p>
    <w:p w:rsidR="00B93AB5" w:rsidRDefault="00B93AB5">
      <w:pPr>
        <w:pStyle w:val="ConsPlusTitle"/>
        <w:jc w:val="center"/>
      </w:pPr>
      <w:r>
        <w:t>СРЕДСТВ В УПЛАТУ ПЛАТЕЖЕЙ В БЮДЖЕТНУЮ СИСТЕМУ</w:t>
      </w:r>
    </w:p>
    <w:p w:rsidR="00B93AB5" w:rsidRDefault="00B93AB5">
      <w:pPr>
        <w:pStyle w:val="ConsPlusTitle"/>
        <w:jc w:val="center"/>
      </w:pPr>
      <w:r>
        <w:t>РОССИЙСКОЙ ФЕДЕРАЦИИ</w:t>
      </w:r>
    </w:p>
    <w:p w:rsidR="00B93AB5" w:rsidRDefault="00B93AB5">
      <w:pPr>
        <w:pStyle w:val="ConsPlusNormal"/>
        <w:jc w:val="center"/>
      </w:pPr>
      <w:r>
        <w:t>Список изменяющих документов</w:t>
      </w:r>
    </w:p>
    <w:p w:rsidR="00B93AB5" w:rsidRDefault="00B93AB5">
      <w:pPr>
        <w:pStyle w:val="ConsPlusNormal"/>
        <w:jc w:val="center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jc w:val="center"/>
      </w:pPr>
    </w:p>
    <w:p w:rsidR="00B93AB5" w:rsidRDefault="00B93AB5">
      <w:pPr>
        <w:pStyle w:val="ConsPlusNormal"/>
        <w:ind w:firstLine="540"/>
        <w:jc w:val="both"/>
      </w:pPr>
      <w:r>
        <w:t>1. 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 системы Российской Федерации" (далее - счет органа Федерального казначейства).</w:t>
      </w:r>
    </w:p>
    <w:p w:rsidR="00B93AB5" w:rsidRDefault="00B93AB5">
      <w:pPr>
        <w:pStyle w:val="ConsPlusNormal"/>
        <w:ind w:firstLine="540"/>
        <w:jc w:val="both"/>
      </w:pPr>
      <w:r>
        <w:t>2. Настоящие Правила распространяются на:</w:t>
      </w:r>
    </w:p>
    <w:p w:rsidR="00B93AB5" w:rsidRDefault="00B93AB5">
      <w:pPr>
        <w:pStyle w:val="ConsPlusNormal"/>
        <w:ind w:firstLine="540"/>
        <w:jc w:val="both"/>
      </w:pPr>
      <w:r>
        <w:t>налогоплательщиков и плательщиков сборов, налоговых агентов (далее - плательщики налоговых платежей); плательщиков таможенных и иных платежей, администрируемых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органы, органы контроля за уплатой страховых взносов;</w:t>
      </w:r>
    </w:p>
    <w:p w:rsidR="00B93AB5" w:rsidRDefault="00B93AB5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B93AB5" w:rsidRDefault="00B93AB5">
      <w:pPr>
        <w:pStyle w:val="ConsPlusNormal"/>
        <w:ind w:firstLine="540"/>
        <w:jc w:val="both"/>
      </w:pPr>
      <w:r>
        <w:t xml:space="preserve"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неучастники бюджетного процесса), которым в соответствии с законодательством Российской Федерации открыты в установленном </w:t>
      </w:r>
      <w:hyperlink r:id="rId24" w:history="1">
        <w:r>
          <w:rPr>
            <w:color w:val="0000FF"/>
          </w:rPr>
          <w:t>порядке</w:t>
        </w:r>
      </w:hyperlink>
      <w:r>
        <w:t xml:space="preserve"> лицевые счета в органах Федерального казначейства;</w:t>
      </w:r>
    </w:p>
    <w:p w:rsidR="00B93AB5" w:rsidRDefault="00B93AB5">
      <w:pPr>
        <w:pStyle w:val="ConsPlusNormal"/>
        <w:ind w:firstLine="540"/>
        <w:jc w:val="both"/>
      </w:pPr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налоговых, таможенных платежей, страховых взносов и иных платежей в бюджетную систему Российской Федерации за счет денежных средств, взысканных с него в ходе проведения исполнительных действий;</w:t>
      </w:r>
    </w:p>
    <w:p w:rsidR="00B93AB5" w:rsidRDefault="00B93AB5">
      <w:pPr>
        <w:pStyle w:val="ConsPlusNormal"/>
        <w:ind w:firstLine="540"/>
        <w:jc w:val="both"/>
      </w:pPr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администрируемых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B93AB5" w:rsidRDefault="00B93AB5">
      <w:pPr>
        <w:pStyle w:val="ConsPlusNormal"/>
        <w:ind w:firstLine="540"/>
        <w:jc w:val="both"/>
      </w:pPr>
      <w: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B93AB5" w:rsidRDefault="00B93AB5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Федерации, принятых от плательщиков - физических лиц;</w:t>
      </w:r>
    </w:p>
    <w:p w:rsidR="00B93AB5" w:rsidRDefault="00B93AB5">
      <w:pPr>
        <w:pStyle w:val="ConsPlusNormal"/>
        <w:ind w:firstLine="540"/>
        <w:jc w:val="both"/>
      </w:pPr>
      <w:r>
        <w:t>организации и их филиалы (далее - организации) при составлении ими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B93AB5" w:rsidRDefault="00B93AB5">
      <w:pPr>
        <w:pStyle w:val="ConsPlusNormal"/>
        <w:ind w:firstLine="540"/>
        <w:jc w:val="both"/>
      </w:pPr>
      <w:r>
        <w:t>3.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B93AB5" w:rsidRDefault="00B93AB5">
      <w:pPr>
        <w:pStyle w:val="ConsPlusNormal"/>
        <w:ind w:firstLine="540"/>
        <w:jc w:val="both"/>
      </w:pPr>
      <w: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B93AB5" w:rsidRDefault="00B93AB5">
      <w:pPr>
        <w:pStyle w:val="ConsPlusNormal"/>
        <w:ind w:firstLine="540"/>
        <w:jc w:val="both"/>
      </w:pPr>
      <w:r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реквизите "КПП" получателя средств, "КПП" плательщика является обязательным.</w:t>
      </w:r>
    </w:p>
    <w:p w:rsidR="00B93AB5" w:rsidRDefault="00B93AB5">
      <w:pPr>
        <w:pStyle w:val="ConsPlusNormal"/>
        <w:ind w:firstLine="540"/>
        <w:jc w:val="both"/>
      </w:pPr>
      <w:r>
        <w:t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в соответствии с установленными настоящим приказом правилами.</w:t>
      </w:r>
    </w:p>
    <w:p w:rsidR="00B93AB5" w:rsidRDefault="00B93AB5">
      <w:pPr>
        <w:pStyle w:val="ConsPlusNormal"/>
        <w:ind w:firstLine="540"/>
        <w:jc w:val="both"/>
      </w:pPr>
      <w:r>
        <w:t xml:space="preserve">В случае одновременного отсутствия у плательщика - физического лица ИНН и уникального идентификатора начисления, а также иного идентификатора сведений о физическом лице указание в распоряжении о переводе денежных средств адреса регистрации по месту жительства или адреса регистрации по месту пребывания (при отсутствии у физического лица места жительства) плательщика - физического лица обязательно. 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25" w:history="1">
        <w:r>
          <w:rPr>
            <w:color w:val="0000FF"/>
          </w:rPr>
          <w:t>Положением</w:t>
        </w:r>
      </w:hyperlink>
      <w: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(далее - платежное поручение на обшую сумму с реестром), указывают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в соответствующих реквизитах реестра, сформированного к платежному поручению на общую сумму с реестром.</w:t>
      </w:r>
    </w:p>
    <w:p w:rsidR="00B93AB5" w:rsidRDefault="00B93AB5">
      <w:pPr>
        <w:pStyle w:val="ConsPlusNormal"/>
        <w:ind w:firstLine="540"/>
        <w:jc w:val="both"/>
      </w:pPr>
      <w: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средств в бюджетную систему Российской Федерации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B93AB5" w:rsidRDefault="00B93AB5">
      <w:pPr>
        <w:pStyle w:val="ConsPlusNormal"/>
        <w:ind w:firstLine="540"/>
        <w:jc w:val="both"/>
      </w:pPr>
      <w: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B93AB5" w:rsidRDefault="00B93AB5">
      <w:pPr>
        <w:pStyle w:val="ConsPlusNormal"/>
        <w:ind w:firstLine="540"/>
        <w:jc w:val="both"/>
      </w:pPr>
      <w:r>
        <w:t>для юридических лиц - наименование юридического лица (его обособленного подразделения);</w:t>
      </w:r>
    </w:p>
    <w:p w:rsidR="00B93AB5" w:rsidRDefault="00B93AB5">
      <w:pPr>
        <w:pStyle w:val="ConsPlusNormal"/>
        <w:ind w:firstLine="540"/>
        <w:jc w:val="both"/>
      </w:pPr>
      <w:r>
        <w:t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B93AB5" w:rsidRDefault="00B93AB5">
      <w:pPr>
        <w:pStyle w:val="ConsPlusNormal"/>
        <w:ind w:firstLine="540"/>
        <w:jc w:val="both"/>
      </w:pPr>
      <w:r>
        <w:t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B93AB5" w:rsidRDefault="00B93AB5">
      <w:pPr>
        <w:pStyle w:val="ConsPlusNormal"/>
        <w:ind w:firstLine="540"/>
        <w:jc w:val="both"/>
      </w:pPr>
      <w:r>
        <w:t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B93AB5" w:rsidRDefault="00B93AB5">
      <w:pPr>
        <w:pStyle w:val="ConsPlusNormal"/>
        <w:ind w:firstLine="540"/>
        <w:jc w:val="both"/>
      </w:pPr>
      <w:r>
        <w:t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B93AB5" w:rsidRDefault="00B93AB5">
      <w:pPr>
        <w:pStyle w:val="ConsPlusNormal"/>
        <w:ind w:firstLine="540"/>
        <w:jc w:val="both"/>
      </w:pPr>
      <w: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B93AB5" w:rsidRDefault="00B93AB5">
      <w:pPr>
        <w:pStyle w:val="ConsPlusNormal"/>
        <w:ind w:firstLine="540"/>
        <w:jc w:val="both"/>
      </w:pPr>
      <w:r>
        <w:t>Ответственные участники (участники) консолидированной группы налогоплательщиков при составлении распоряжений о переводе денежных средств в бюджетную систему Российской Федерации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ответственного участника консолидированной группы 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B93AB5" w:rsidRDefault="00B93AB5">
      <w:pPr>
        <w:pStyle w:val="ConsPlusNormal"/>
        <w:ind w:firstLine="540"/>
        <w:jc w:val="both"/>
      </w:pPr>
      <w: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B93AB5" w:rsidRDefault="00B93AB5">
      <w:pPr>
        <w:pStyle w:val="ConsPlusNormal"/>
        <w:ind w:firstLine="540"/>
        <w:jc w:val="both"/>
      </w:pPr>
      <w:r>
        <w:t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 (указывается сокращенное наименование).</w:t>
      </w:r>
    </w:p>
    <w:p w:rsidR="00B93AB5" w:rsidRDefault="00B93AB5">
      <w:pPr>
        <w:pStyle w:val="ConsPlusNormal"/>
        <w:ind w:firstLine="540"/>
        <w:jc w:val="both"/>
      </w:pPr>
      <w: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плательщика таможенных платежей, не являющегося декларантом;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плательщика таможенных платежей, не являющегося декларантом;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таможенного платежа исполняется (указывается сокращенное наименование).</w:t>
      </w:r>
    </w:p>
    <w:p w:rsidR="00B93AB5" w:rsidRDefault="00B93AB5">
      <w:pPr>
        <w:pStyle w:val="ConsPlusNormal"/>
        <w:ind w:firstLine="540"/>
        <w:jc w:val="both"/>
      </w:pPr>
      <w:r>
        <w:t>5. Налоговые органы, таможенные органы и органы контроля за уплатой страховых взносов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B93AB5" w:rsidRDefault="00B93AB5">
      <w:pPr>
        <w:pStyle w:val="ConsPlusNormal"/>
        <w:ind w:firstLine="540"/>
        <w:jc w:val="both"/>
      </w:pPr>
      <w: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ответственного участника (участника) консолидированной группы налогоплательщиков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B93AB5" w:rsidRDefault="00B93AB5">
      <w:pPr>
        <w:pStyle w:val="ConsPlusNormal"/>
        <w:ind w:firstLine="540"/>
        <w:jc w:val="both"/>
      </w:pPr>
      <w: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B93AB5" w:rsidRDefault="00B93AB5">
      <w:pPr>
        <w:pStyle w:val="ConsPlusNormal"/>
        <w:ind w:firstLine="540"/>
        <w:jc w:val="both"/>
      </w:pPr>
      <w:r>
        <w:t xml:space="preserve">Распоряжения о переводе денежных средств, плательщиками по которым являются участники бюджетного процесса, неучастники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казначейства по каждому участнику бюджетного процесса, неучастнику бюджетного процесса в соответствии с </w:t>
      </w:r>
      <w:hyperlink r:id="rId26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особенностей, предусмотренных </w:t>
      </w:r>
      <w:hyperlink r:id="rId27" w:history="1">
        <w:r>
          <w:rPr>
            <w:color w:val="0000FF"/>
          </w:rPr>
          <w:t>Положением</w:t>
        </w:r>
      </w:hyperlink>
      <w:r>
        <w:t xml:space="preserve">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Министерством юстиции Российской Федерации 24 апреля 2014 г., регистрационный N 32114; Вестник Банка России, 2014, N 43).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--------------------------------</w:t>
      </w:r>
    </w:p>
    <w:p w:rsidR="00B93AB5" w:rsidRDefault="00B93AB5">
      <w:pPr>
        <w:pStyle w:val="ConsPlusNormal"/>
        <w:ind w:firstLine="540"/>
        <w:jc w:val="both"/>
      </w:pPr>
      <w:r>
        <w:t xml:space="preserve">&lt;*&gt; Сноска исключена с 1 января 2015 года. - </w:t>
      </w:r>
      <w:hyperlink r:id="rId29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  <w:r>
        <w:t>7. Кредитные организации (филиалы кредитных организаций):</w:t>
      </w:r>
    </w:p>
    <w:p w:rsidR="00B93AB5" w:rsidRDefault="00B93AB5">
      <w:pPr>
        <w:pStyle w:val="ConsPlusNormal"/>
        <w:ind w:firstLine="540"/>
        <w:jc w:val="both"/>
      </w:pPr>
      <w: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кредитной организации;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кредитной организации (филиала кредитной организации);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средств.</w:t>
      </w:r>
    </w:p>
    <w:p w:rsidR="00B93AB5" w:rsidRDefault="00B93AB5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B93AB5" w:rsidRDefault="00B93AB5">
      <w:pPr>
        <w:pStyle w:val="ConsPlusNormal"/>
        <w:ind w:firstLine="540"/>
        <w:jc w:val="both"/>
      </w:pPr>
      <w:r>
        <w:t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"//";</w:t>
      </w:r>
    </w:p>
    <w:p w:rsidR="00B93AB5" w:rsidRDefault="00B93AB5">
      <w:pPr>
        <w:pStyle w:val="ConsPlusNormal"/>
        <w:ind w:firstLine="540"/>
        <w:jc w:val="both"/>
      </w:pPr>
      <w:r>
        <w:t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B93AB5" w:rsidRDefault="00B93AB5">
      <w:pPr>
        <w:pStyle w:val="ConsPlusNormal"/>
        <w:ind w:firstLine="540"/>
        <w:jc w:val="both"/>
      </w:pPr>
      <w:r>
        <w:t>8. Платежные агенты (субагенты):</w:t>
      </w:r>
    </w:p>
    <w:p w:rsidR="00B93AB5" w:rsidRDefault="00B93AB5">
      <w:pPr>
        <w:pStyle w:val="ConsPlusNormal"/>
        <w:ind w:firstLine="540"/>
        <w:jc w:val="both"/>
      </w:pPr>
      <w:r>
        <w:t>при составлении платежных поручений на общую сумму с реестром на перевод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платежного агента;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платежного агента;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B93AB5" w:rsidRDefault="00B93AB5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B93AB5" w:rsidRDefault="00B93AB5">
      <w:pPr>
        <w:pStyle w:val="ConsPlusNormal"/>
        <w:ind w:firstLine="540"/>
        <w:jc w:val="both"/>
      </w:pPr>
      <w: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платежного агента (субагента), осуществляющего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B93AB5" w:rsidRDefault="00B93AB5">
      <w:pPr>
        <w:pStyle w:val="ConsPlusNormal"/>
        <w:ind w:firstLine="540"/>
        <w:jc w:val="both"/>
      </w:pPr>
      <w:r>
        <w:t>9. Организации федеральной почтовой связи:</w:t>
      </w:r>
    </w:p>
    <w:p w:rsidR="00B93AB5" w:rsidRDefault="00B93AB5">
      <w:pPr>
        <w:pStyle w:val="ConsPlusNormal"/>
        <w:ind w:firstLine="540"/>
        <w:jc w:val="both"/>
      </w:pPr>
      <w:r>
        <w:t>при составлении платежных поручений на общую сумму с реестром на перевод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принятых от плательщиков - физических лиц,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организации федеральной почтовой связи;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значение КПП организации федеральной почтовой связи;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B93AB5" w:rsidRDefault="00B93AB5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B93AB5" w:rsidRDefault="00B93AB5">
      <w:pPr>
        <w:pStyle w:val="ConsPlusNormal"/>
        <w:ind w:firstLine="540"/>
        <w:jc w:val="both"/>
      </w:pPr>
      <w:r>
        <w:t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"//".</w:t>
      </w:r>
    </w:p>
    <w:p w:rsidR="00B93AB5" w:rsidRDefault="00B93AB5">
      <w:pPr>
        <w:pStyle w:val="ConsPlusNormal"/>
        <w:ind w:firstLine="540"/>
        <w:jc w:val="both"/>
      </w:pPr>
      <w:r>
        <w:t>10.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B93AB5" w:rsidRDefault="00B93AB5">
      <w:pPr>
        <w:pStyle w:val="ConsPlusNormal"/>
        <w:ind w:firstLine="540"/>
        <w:jc w:val="both"/>
      </w:pPr>
      <w:r>
        <w:t>"Плательщик" - наименование организации, осуществляющей перевод денежных средств, удержанных из заработной платы (дохода) должника - физического лица (указывается сокращенное наименование).</w:t>
      </w:r>
    </w:p>
    <w:p w:rsidR="00B93AB5" w:rsidRDefault="00B93AB5">
      <w:pPr>
        <w:pStyle w:val="ConsPlusNormal"/>
        <w:ind w:firstLine="540"/>
        <w:jc w:val="both"/>
      </w:pPr>
      <w:r>
        <w:t>В случае,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B93AB5" w:rsidRDefault="00B93AB5">
      <w:pPr>
        <w:pStyle w:val="ConsPlusNormal"/>
        <w:ind w:firstLine="540"/>
        <w:jc w:val="both"/>
      </w:pPr>
      <w: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B93AB5" w:rsidRDefault="00B93AB5">
      <w:pPr>
        <w:pStyle w:val="ConsPlusNormal"/>
        <w:ind w:firstLine="540"/>
        <w:jc w:val="both"/>
      </w:pPr>
      <w:r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B93AB5" w:rsidRDefault="00B93AB5">
      <w:pPr>
        <w:pStyle w:val="ConsPlusNormal"/>
        <w:ind w:firstLine="540"/>
        <w:jc w:val="both"/>
      </w:pPr>
      <w: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B93AB5" w:rsidRDefault="00B93AB5">
      <w:pPr>
        <w:pStyle w:val="ConsPlusNormal"/>
        <w:ind w:firstLine="540"/>
        <w:jc w:val="both"/>
      </w:pPr>
      <w: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B93AB5" w:rsidRDefault="00B93AB5">
      <w:pPr>
        <w:pStyle w:val="ConsPlusNormal"/>
        <w:ind w:firstLine="540"/>
        <w:jc w:val="both"/>
      </w:pPr>
      <w:r>
        <w:t>Значения ИНН и КПП органа Федерального казначейства не указываются.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jc w:val="right"/>
      </w:pPr>
      <w:r>
        <w:t>Приложение N 2</w:t>
      </w:r>
    </w:p>
    <w:p w:rsidR="00B93AB5" w:rsidRDefault="00B93AB5">
      <w:pPr>
        <w:pStyle w:val="ConsPlusNormal"/>
        <w:jc w:val="right"/>
      </w:pPr>
      <w:r>
        <w:t>к приказу Министерства финансов</w:t>
      </w:r>
    </w:p>
    <w:p w:rsidR="00B93AB5" w:rsidRDefault="00B93AB5">
      <w:pPr>
        <w:pStyle w:val="ConsPlusNormal"/>
        <w:jc w:val="right"/>
      </w:pPr>
      <w:r>
        <w:t>Российской Федерации</w:t>
      </w:r>
    </w:p>
    <w:p w:rsidR="00B93AB5" w:rsidRDefault="00B93AB5">
      <w:pPr>
        <w:pStyle w:val="ConsPlusNormal"/>
        <w:jc w:val="right"/>
      </w:pPr>
      <w:r>
        <w:t>от 12.11.2013 N 107н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Title"/>
        <w:jc w:val="center"/>
      </w:pPr>
      <w:bookmarkStart w:id="2" w:name="P202"/>
      <w:bookmarkEnd w:id="2"/>
      <w:r>
        <w:t>ПРАВИЛА</w:t>
      </w:r>
    </w:p>
    <w:p w:rsidR="00B93AB5" w:rsidRDefault="00B93AB5">
      <w:pPr>
        <w:pStyle w:val="ConsPlusTitle"/>
        <w:jc w:val="center"/>
      </w:pPr>
      <w:r>
        <w:t>УКАЗАНИЯ ИНФОРМАЦИИ, ИДЕНТИФИЦИРУЮЩЕЙ ПЛАТЕЖ,</w:t>
      </w:r>
    </w:p>
    <w:p w:rsidR="00B93AB5" w:rsidRDefault="00B93AB5">
      <w:pPr>
        <w:pStyle w:val="ConsPlusTitle"/>
        <w:jc w:val="center"/>
      </w:pPr>
      <w:r>
        <w:t>В РАСПОРЯЖЕНИЯХ О ПЕРЕВОДЕ ДЕНЕЖНЫХ СРЕДСТВ В УПЛАТУ</w:t>
      </w:r>
    </w:p>
    <w:p w:rsidR="00B93AB5" w:rsidRDefault="00B93AB5">
      <w:pPr>
        <w:pStyle w:val="ConsPlusTitle"/>
        <w:jc w:val="center"/>
      </w:pPr>
      <w:r>
        <w:t>НАЛОГОВ, СБОРОВ И ИНЫХ ПЛАТЕЖЕЙ В БЮДЖЕТНУЮ СИСТЕМУ</w:t>
      </w:r>
    </w:p>
    <w:p w:rsidR="00B93AB5" w:rsidRDefault="00B93AB5">
      <w:pPr>
        <w:pStyle w:val="ConsPlusTitle"/>
        <w:jc w:val="center"/>
      </w:pPr>
      <w:r>
        <w:t>РОССИЙСКОЙ ФЕДЕРАЦИИ, АДМИНИСТРИРУЕМЫХ</w:t>
      </w:r>
    </w:p>
    <w:p w:rsidR="00B93AB5" w:rsidRDefault="00B93AB5">
      <w:pPr>
        <w:pStyle w:val="ConsPlusTitle"/>
        <w:jc w:val="center"/>
      </w:pPr>
      <w:r>
        <w:t>НАЛОГОВЫМИ ОРГАНАМИ</w:t>
      </w:r>
    </w:p>
    <w:p w:rsidR="00B93AB5" w:rsidRDefault="00B93AB5">
      <w:pPr>
        <w:pStyle w:val="ConsPlusNormal"/>
        <w:jc w:val="center"/>
      </w:pPr>
      <w:r>
        <w:t>Список изменяющих документов</w:t>
      </w:r>
    </w:p>
    <w:p w:rsidR="00B93AB5" w:rsidRDefault="00B93AB5">
      <w:pPr>
        <w:pStyle w:val="ConsPlusNormal"/>
        <w:jc w:val="center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налогов, сборов и иных платежей в бюджетную систему Российской Федерации, администрируемых налоговыми органами (далее - налоги, сборы и иные платежи).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2. Настоящие Правила распространяются на:</w:t>
      </w:r>
    </w:p>
    <w:p w:rsidR="00B93AB5" w:rsidRDefault="00B93AB5">
      <w:pPr>
        <w:pStyle w:val="ConsPlusNormal"/>
        <w:ind w:firstLine="540"/>
        <w:jc w:val="both"/>
      </w:pPr>
      <w:r>
        <w:t>налогоплательщиков и плательщиков сборов, налоговых агентов, налоговые органы;</w:t>
      </w:r>
    </w:p>
    <w:p w:rsidR="00B93AB5" w:rsidRDefault="00B93AB5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B93AB5" w:rsidRDefault="00B93AB5">
      <w:pPr>
        <w:pStyle w:val="ConsPlusNormal"/>
        <w:ind w:firstLine="540"/>
        <w:jc w:val="both"/>
      </w:pPr>
      <w: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неучастники бюджетного процесса), которым в соответствии с законодательством Российской Федерации открыты в установленном </w:t>
      </w:r>
      <w:hyperlink r:id="rId32" w:history="1">
        <w:r>
          <w:rPr>
            <w:color w:val="0000FF"/>
          </w:rPr>
          <w:t>порядке</w:t>
        </w:r>
      </w:hyperlink>
      <w:r>
        <w:t xml:space="preserve"> лицевые счета в органах Федерального казначейства;</w:t>
      </w:r>
    </w:p>
    <w:p w:rsidR="00B93AB5" w:rsidRDefault="00B93AB5">
      <w:pPr>
        <w:pStyle w:val="ConsPlusNormal"/>
        <w:ind w:firstLine="540"/>
        <w:jc w:val="both"/>
      </w:pPr>
      <w: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налогов, сборов и иных платежей за счет денежных средств, взысканных с него в ходе проведения исполнительных действий;</w:t>
      </w:r>
    </w:p>
    <w:p w:rsidR="00B93AB5" w:rsidRDefault="00B93AB5">
      <w:pPr>
        <w:pStyle w:val="ConsPlusNormal"/>
        <w:ind w:firstLine="540"/>
        <w:jc w:val="both"/>
      </w:pPr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B93AB5" w:rsidRDefault="00B93AB5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B93AB5" w:rsidRDefault="00B93AB5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на основании исполнительного документа, направленного в организацию в установленном порядке.</w:t>
      </w:r>
    </w:p>
    <w:p w:rsidR="00B93AB5" w:rsidRDefault="00B93AB5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B93AB5" w:rsidRDefault="00B93AB5">
      <w:pPr>
        <w:pStyle w:val="ConsPlusNormal"/>
        <w:ind w:firstLine="540"/>
        <w:jc w:val="both"/>
      </w:pPr>
      <w: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платежа, указываемое в соответствии с </w:t>
      </w:r>
      <w:hyperlink w:anchor="P238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 xml:space="preserve">4. При составлении распоряжения о переводе денежных средств в уплату налогов, сборов, иных платежей в реквизитах "104" - "109" и "Код" указывается информация в порядке, установленном, соответственно, </w:t>
      </w:r>
      <w:hyperlink w:anchor="P236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313" w:history="1">
        <w:r>
          <w:rPr>
            <w:color w:val="0000FF"/>
          </w:rPr>
          <w:t>12</w:t>
        </w:r>
      </w:hyperlink>
      <w:r>
        <w:t xml:space="preserve"> настоящих Правил.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При невозможности указать конкретное значение показателя в реквизитах "106" - "109" и "Код" распоряжения о переводе денежных средств указывается ноль "0".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организаций), организации федеральной почтовой связи при составлении платежного поручения на общую сумму с реестром на перевод денежных средств в уплату налогов, сборов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"109" и "Код" платежного поручения на общую сумму с реестром указывают ноль ("0").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 xml:space="preserve">Информация об уникальном идентификаторе начисления, а также информация, указанная в реквизитах "106" -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37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"104", "105" и "107" распоряжения о переводе денежных средств указывают соответствующие значения из распоряжения о переводе денежных средств, денежные средства по которому не зачислены получателю, а в реквизитах "106" и "Код" распоряжения о переводе денежных средств указывают ноль ("0").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40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B93AB5" w:rsidRDefault="00B93AB5">
      <w:pPr>
        <w:pStyle w:val="ConsPlusNormal"/>
        <w:ind w:firstLine="540"/>
        <w:jc w:val="both"/>
      </w:pPr>
      <w:bookmarkStart w:id="3" w:name="P236"/>
      <w:bookmarkEnd w:id="3"/>
      <w:r>
        <w:t>5. В реквизите "104" распоряжения о переводе денежных средств указывается значение КБК.</w:t>
      </w:r>
    </w:p>
    <w:p w:rsidR="00B93AB5" w:rsidRDefault="00B93AB5">
      <w:pPr>
        <w:pStyle w:val="ConsPlusNormal"/>
        <w:ind w:firstLine="540"/>
        <w:jc w:val="both"/>
      </w:pPr>
      <w: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 в соответствии с Общероссийским </w:t>
      </w:r>
      <w:hyperlink r:id="rId41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ОКТМО). При этом указывается код </w:t>
      </w:r>
      <w:hyperlink r:id="rId42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налога, сбора и иного платежа. При уплате налогового платежа на основании налоговой декларации (расчета) в реквизите "105" указывается код </w:t>
      </w:r>
      <w:hyperlink r:id="rId43" w:history="1">
        <w:r>
          <w:rPr>
            <w:color w:val="0000FF"/>
          </w:rPr>
          <w:t>ОКТМО</w:t>
        </w:r>
      </w:hyperlink>
      <w:r>
        <w:t xml:space="preserve"> в соответствии с налоговой декларацией (расчетом).</w:t>
      </w:r>
    </w:p>
    <w:p w:rsidR="00B93AB5" w:rsidRDefault="00B93AB5">
      <w:pPr>
        <w:pStyle w:val="ConsPlusNormal"/>
        <w:ind w:firstLine="540"/>
        <w:jc w:val="both"/>
      </w:pPr>
      <w:bookmarkStart w:id="4" w:name="P238"/>
      <w:bookmarkEnd w:id="4"/>
      <w: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B93AB5" w:rsidRDefault="00B93AB5">
      <w:pPr>
        <w:pStyle w:val="ConsPlusNormal"/>
        <w:ind w:firstLine="540"/>
        <w:jc w:val="both"/>
      </w:pPr>
      <w:r>
        <w:t>"ТП" - платежи текущего года;</w:t>
      </w:r>
    </w:p>
    <w:p w:rsidR="00B93AB5" w:rsidRDefault="00B93AB5">
      <w:pPr>
        <w:pStyle w:val="ConsPlusNormal"/>
        <w:ind w:firstLine="540"/>
        <w:jc w:val="both"/>
      </w:pPr>
      <w:r>
        <w:t xml:space="preserve">"ЗД" - добровольное погашение </w:t>
      </w:r>
      <w:proofErr w:type="gramStart"/>
      <w:r>
        <w:t>задолженности</w:t>
      </w:r>
      <w:proofErr w:type="gramEnd"/>
      <w:r>
        <w:t xml:space="preserve"> но истекшим налоговым, расчетным (отчетным) периодам при отсутствии требования налогового органа об уплате налогов (сборов);</w:t>
      </w:r>
    </w:p>
    <w:p w:rsidR="00B93AB5" w:rsidRDefault="00B93AB5">
      <w:pPr>
        <w:pStyle w:val="ConsPlusNormal"/>
        <w:ind w:firstLine="540"/>
        <w:jc w:val="both"/>
      </w:pPr>
      <w:r>
        <w:t>"БФ" - текущий платеж физического лица - клиента банка (владельца счета), уплачиваемый со своего банковского счета;</w:t>
      </w:r>
    </w:p>
    <w:p w:rsidR="00B93AB5" w:rsidRDefault="00B93AB5">
      <w:pPr>
        <w:pStyle w:val="ConsPlusNormal"/>
        <w:ind w:firstLine="540"/>
        <w:jc w:val="both"/>
      </w:pPr>
      <w:r>
        <w:t>"ТР" - погашение задолженности по требованию налогового органа об уплате налогов (сборов);</w:t>
      </w:r>
    </w:p>
    <w:p w:rsidR="00B93AB5" w:rsidRDefault="00B93AB5">
      <w:pPr>
        <w:pStyle w:val="ConsPlusNormal"/>
        <w:ind w:firstLine="540"/>
        <w:jc w:val="both"/>
      </w:pPr>
      <w:r>
        <w:t>"РС" - погашение рассроченной задолженности;</w:t>
      </w:r>
    </w:p>
    <w:p w:rsidR="00B93AB5" w:rsidRDefault="00B93AB5">
      <w:pPr>
        <w:pStyle w:val="ConsPlusNormal"/>
        <w:ind w:firstLine="540"/>
        <w:jc w:val="both"/>
      </w:pPr>
      <w:r>
        <w:t>"ОТ" - погашение отсроченной задолженности;</w:t>
      </w:r>
    </w:p>
    <w:p w:rsidR="00B93AB5" w:rsidRDefault="00B93AB5">
      <w:pPr>
        <w:pStyle w:val="ConsPlusNormal"/>
        <w:ind w:firstLine="540"/>
        <w:jc w:val="both"/>
      </w:pPr>
      <w:r>
        <w:t>"РТ" - погашение реструктурируемой задолженности;</w:t>
      </w:r>
    </w:p>
    <w:p w:rsidR="00B93AB5" w:rsidRDefault="00B93AB5">
      <w:pPr>
        <w:pStyle w:val="ConsPlusNormal"/>
        <w:ind w:firstLine="540"/>
        <w:jc w:val="both"/>
      </w:pPr>
      <w:r>
        <w:t>"ПБ" - погашение должником задолженности в ходе процедур, применяемых в деле о банкротстве;</w:t>
      </w:r>
    </w:p>
    <w:p w:rsidR="00B93AB5" w:rsidRDefault="00B93AB5">
      <w:pPr>
        <w:pStyle w:val="ConsPlusNormal"/>
        <w:ind w:firstLine="540"/>
        <w:jc w:val="both"/>
      </w:pPr>
      <w:r>
        <w:t>"ПР" - погашение задолженности, приостановленной к взысканию;</w:t>
      </w:r>
    </w:p>
    <w:p w:rsidR="00B93AB5" w:rsidRDefault="00B93AB5">
      <w:pPr>
        <w:pStyle w:val="ConsPlusNormal"/>
        <w:ind w:firstLine="540"/>
        <w:jc w:val="both"/>
      </w:pPr>
      <w:r>
        <w:t>"АП" - погашение задолженности по акту проверки;</w:t>
      </w:r>
    </w:p>
    <w:p w:rsidR="00B93AB5" w:rsidRDefault="00B93AB5">
      <w:pPr>
        <w:pStyle w:val="ConsPlusNormal"/>
        <w:ind w:firstLine="540"/>
        <w:jc w:val="both"/>
      </w:pPr>
      <w:r>
        <w:t xml:space="preserve">"АР" - погашение </w:t>
      </w:r>
      <w:proofErr w:type="gramStart"/>
      <w:r>
        <w:t>задолженности</w:t>
      </w:r>
      <w:proofErr w:type="gramEnd"/>
      <w:r>
        <w:t xml:space="preserve"> но исполнительному документу;</w:t>
      </w:r>
    </w:p>
    <w:p w:rsidR="00B93AB5" w:rsidRDefault="00B93AB5">
      <w:pPr>
        <w:pStyle w:val="ConsPlusNormal"/>
        <w:ind w:firstLine="540"/>
        <w:jc w:val="both"/>
      </w:pPr>
      <w:r>
        <w:t>"ИН" - погашение инвестиционного налогового кредита;</w:t>
      </w:r>
    </w:p>
    <w:p w:rsidR="00B93AB5" w:rsidRDefault="00B93AB5">
      <w:pPr>
        <w:pStyle w:val="ConsPlusNormal"/>
        <w:ind w:firstLine="540"/>
        <w:jc w:val="both"/>
      </w:pPr>
      <w: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B93AB5" w:rsidRDefault="00B93AB5">
      <w:pPr>
        <w:pStyle w:val="ConsPlusNormal"/>
        <w:ind w:firstLine="540"/>
        <w:jc w:val="both"/>
      </w:pPr>
      <w:r>
        <w:t>"ЗТ" - погашение текущей задолженности в ходе процедур, применяемых в деле о банкротстве.</w:t>
      </w:r>
    </w:p>
    <w:p w:rsidR="00B93AB5" w:rsidRDefault="00B93AB5">
      <w:pPr>
        <w:pStyle w:val="ConsPlusNormal"/>
        <w:ind w:firstLine="540"/>
        <w:jc w:val="both"/>
      </w:pPr>
      <w:r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B93AB5" w:rsidRDefault="00B93AB5">
      <w:pPr>
        <w:pStyle w:val="ConsPlusNormal"/>
        <w:ind w:firstLine="540"/>
        <w:jc w:val="both"/>
      </w:pPr>
      <w: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 (".").</w:t>
      </w:r>
    </w:p>
    <w:p w:rsidR="00B93AB5" w:rsidRDefault="00B93AB5">
      <w:pPr>
        <w:pStyle w:val="ConsPlusNormal"/>
        <w:ind w:firstLine="540"/>
        <w:jc w:val="both"/>
      </w:pPr>
      <w: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B93AB5" w:rsidRDefault="00B93AB5">
      <w:pPr>
        <w:pStyle w:val="ConsPlusNormal"/>
        <w:ind w:firstLine="540"/>
        <w:jc w:val="both"/>
      </w:pPr>
      <w:r>
        <w:t>Периодичность уплаты может быть месячной, квартальной, полугодовой или годовой.</w:t>
      </w:r>
    </w:p>
    <w:p w:rsidR="00B93AB5" w:rsidRDefault="00B93AB5">
      <w:pPr>
        <w:pStyle w:val="ConsPlusNormal"/>
        <w:ind w:firstLine="540"/>
        <w:jc w:val="both"/>
      </w:pPr>
      <w:r>
        <w:t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которая указывается следующим образом:</w:t>
      </w:r>
    </w:p>
    <w:p w:rsidR="00B93AB5" w:rsidRDefault="00B93AB5">
      <w:pPr>
        <w:pStyle w:val="ConsPlusNormal"/>
        <w:ind w:firstLine="540"/>
        <w:jc w:val="both"/>
      </w:pPr>
      <w:r>
        <w:t>"МС" - месячные платежи;</w:t>
      </w:r>
    </w:p>
    <w:p w:rsidR="00B93AB5" w:rsidRDefault="00B93AB5">
      <w:pPr>
        <w:pStyle w:val="ConsPlusNormal"/>
        <w:ind w:firstLine="540"/>
        <w:jc w:val="both"/>
      </w:pPr>
      <w:r>
        <w:t>"КВ" - квартальные платежи;</w:t>
      </w:r>
    </w:p>
    <w:p w:rsidR="00B93AB5" w:rsidRDefault="00B93AB5">
      <w:pPr>
        <w:pStyle w:val="ConsPlusNormal"/>
        <w:ind w:firstLine="540"/>
        <w:jc w:val="both"/>
      </w:pPr>
      <w:r>
        <w:t>"ПЛ" - полугодовые платежи;</w:t>
      </w:r>
    </w:p>
    <w:p w:rsidR="00B93AB5" w:rsidRDefault="00B93AB5">
      <w:pPr>
        <w:pStyle w:val="ConsPlusNormal"/>
        <w:ind w:firstLine="540"/>
        <w:jc w:val="both"/>
      </w:pPr>
      <w:r>
        <w:t>"ГД" - годовые платежи.</w:t>
      </w:r>
    </w:p>
    <w:p w:rsidR="00B93AB5" w:rsidRDefault="00B93AB5">
      <w:pPr>
        <w:pStyle w:val="ConsPlusNormal"/>
        <w:ind w:firstLine="540"/>
        <w:jc w:val="both"/>
      </w:pPr>
      <w: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</w:p>
    <w:p w:rsidR="00B93AB5" w:rsidRDefault="00B93AB5">
      <w:pPr>
        <w:pStyle w:val="ConsPlusNormal"/>
        <w:ind w:firstLine="540"/>
        <w:jc w:val="both"/>
      </w:pPr>
      <w:r>
        <w:t>Номер месяца может принимать значения от 01 до 12, номер квартала - от 01 до 04, номер полугодия - 01 или 02.</w:t>
      </w:r>
    </w:p>
    <w:p w:rsidR="00B93AB5" w:rsidRDefault="00B93AB5">
      <w:pPr>
        <w:pStyle w:val="ConsPlusNormal"/>
        <w:ind w:firstLine="540"/>
        <w:jc w:val="both"/>
      </w:pPr>
      <w:r>
        <w:t>В 3-м и 6-м знаках показателя налогового периода в качестве разделительных знаков проставляется точка (".").</w:t>
      </w:r>
    </w:p>
    <w:p w:rsidR="00B93AB5" w:rsidRDefault="00B93AB5">
      <w:pPr>
        <w:pStyle w:val="ConsPlusNormal"/>
        <w:ind w:firstLine="540"/>
        <w:jc w:val="both"/>
      </w:pPr>
      <w:r>
        <w:t>В 7 - 10 знаках показателя налогового периода указывается год, за который производится уплата налога.</w:t>
      </w:r>
    </w:p>
    <w:p w:rsidR="00B93AB5" w:rsidRDefault="00B93AB5">
      <w:pPr>
        <w:pStyle w:val="ConsPlusNormal"/>
        <w:ind w:firstLine="540"/>
        <w:jc w:val="both"/>
      </w:pPr>
      <w:r>
        <w:t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указываются эти даты.</w:t>
      </w:r>
    </w:p>
    <w:p w:rsidR="00B93AB5" w:rsidRDefault="00B93AB5">
      <w:pPr>
        <w:pStyle w:val="ConsPlusNormal"/>
        <w:ind w:firstLine="540"/>
        <w:jc w:val="both"/>
      </w:pPr>
      <w:r>
        <w:t>Образцы заполнения показателя налогового периода:</w:t>
      </w:r>
    </w:p>
    <w:p w:rsidR="00B93AB5" w:rsidRDefault="00B93AB5">
      <w:pPr>
        <w:pStyle w:val="ConsPlusNormal"/>
        <w:ind w:firstLine="540"/>
        <w:jc w:val="both"/>
      </w:pPr>
      <w:r>
        <w:t>"МС.02.2013"; "КВ.01.2013"; "ПЛ.02.2013"; "ГД.00.2013"; "04.09.2013".</w:t>
      </w:r>
    </w:p>
    <w:p w:rsidR="00B93AB5" w:rsidRDefault="00B93AB5">
      <w:pPr>
        <w:pStyle w:val="ConsPlusNormal"/>
        <w:ind w:firstLine="540"/>
        <w:jc w:val="both"/>
      </w:pPr>
      <w:r>
        <w:t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доначисленного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B93AB5" w:rsidRDefault="00B93AB5">
      <w:pPr>
        <w:pStyle w:val="ConsPlusNormal"/>
        <w:ind w:firstLine="540"/>
        <w:jc w:val="both"/>
      </w:pPr>
      <w:r>
        <w:t>При погашении отсроченной, рассроченной, реструктурируемой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"день.месяц.год" указывается конкретная дата, например: "05.09.2013", которая взаимосвязана с показателем основания платежа (</w:t>
      </w:r>
      <w:hyperlink w:anchor="P238" w:history="1">
        <w:r>
          <w:rPr>
            <w:color w:val="0000FF"/>
          </w:rPr>
          <w:t>пункт 7</w:t>
        </w:r>
      </w:hyperlink>
      <w:r>
        <w:t xml:space="preserve"> настоящих Правил) и может обозначать, если показатель основания платежа имеет значение:</w:t>
      </w:r>
    </w:p>
    <w:p w:rsidR="00B93AB5" w:rsidRDefault="00B93AB5">
      <w:pPr>
        <w:pStyle w:val="ConsPlusNormal"/>
        <w:ind w:firstLine="540"/>
        <w:jc w:val="both"/>
      </w:pPr>
      <w:r>
        <w:t>"ТР" - срок уплаты, установленный в требовании налогового органа об уплате налогов (сборов);</w:t>
      </w:r>
    </w:p>
    <w:p w:rsidR="00B93AB5" w:rsidRDefault="00B93AB5">
      <w:pPr>
        <w:pStyle w:val="ConsPlusNormal"/>
        <w:ind w:firstLine="540"/>
        <w:jc w:val="both"/>
      </w:pPr>
      <w:r>
        <w:t>"РС" - дата уплаты части рассроченной суммы налога в соответствии с установленным графиком рассрочки;</w:t>
      </w:r>
    </w:p>
    <w:p w:rsidR="00B93AB5" w:rsidRDefault="00B93AB5">
      <w:pPr>
        <w:pStyle w:val="ConsPlusNormal"/>
        <w:ind w:firstLine="540"/>
        <w:jc w:val="both"/>
      </w:pPr>
      <w:r>
        <w:t>"ОТ" - дата завершения отсрочки;</w:t>
      </w:r>
    </w:p>
    <w:p w:rsidR="00B93AB5" w:rsidRDefault="00B93AB5">
      <w:pPr>
        <w:pStyle w:val="ConsPlusNormal"/>
        <w:ind w:firstLine="540"/>
        <w:jc w:val="both"/>
      </w:pPr>
      <w:r>
        <w:t>"РТ" - дата уплаты части реструктурируемой задолженности в соответствии с графиком реструктуризации;</w:t>
      </w:r>
    </w:p>
    <w:p w:rsidR="00B93AB5" w:rsidRDefault="00B93AB5">
      <w:pPr>
        <w:pStyle w:val="ConsPlusNormal"/>
        <w:ind w:firstLine="540"/>
        <w:jc w:val="both"/>
      </w:pPr>
      <w:r>
        <w:t>"ПБ" - дата завершения процедуры, применяемой в деле о банкротстве;</w:t>
      </w:r>
    </w:p>
    <w:p w:rsidR="00B93AB5" w:rsidRDefault="00B93AB5">
      <w:pPr>
        <w:pStyle w:val="ConsPlusNormal"/>
        <w:ind w:firstLine="540"/>
        <w:jc w:val="both"/>
      </w:pPr>
      <w:r>
        <w:t>"ПР" - дата завершения приостановления взыскания;</w:t>
      </w:r>
    </w:p>
    <w:p w:rsidR="00B93AB5" w:rsidRDefault="00B93AB5">
      <w:pPr>
        <w:pStyle w:val="ConsPlusNormal"/>
        <w:ind w:firstLine="540"/>
        <w:jc w:val="both"/>
      </w:pPr>
      <w:r>
        <w:t>"ИН" - дата уплаты части инвестиционного налогового кредита.</w:t>
      </w:r>
    </w:p>
    <w:p w:rsidR="00B93AB5" w:rsidRDefault="00B93AB5">
      <w:pPr>
        <w:pStyle w:val="ConsPlusNormal"/>
        <w:ind w:firstLine="540"/>
        <w:jc w:val="both"/>
      </w:pPr>
      <w: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B93AB5" w:rsidRDefault="00B93AB5">
      <w:pPr>
        <w:pStyle w:val="ConsPlusNormal"/>
        <w:ind w:firstLine="540"/>
        <w:jc w:val="both"/>
      </w:pPr>
      <w: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B93AB5" w:rsidRDefault="00B93AB5">
      <w:pPr>
        <w:pStyle w:val="ConsPlusNormal"/>
        <w:ind w:firstLine="540"/>
        <w:jc w:val="both"/>
      </w:pPr>
      <w:r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B93AB5" w:rsidRDefault="00B93AB5">
      <w:pPr>
        <w:pStyle w:val="ConsPlusNormal"/>
        <w:ind w:firstLine="540"/>
        <w:jc w:val="both"/>
      </w:pPr>
      <w:r>
        <w:t>"ТР" - номер требования налогового органа об уплате налога (сбора);</w:t>
      </w:r>
    </w:p>
    <w:p w:rsidR="00B93AB5" w:rsidRDefault="00B93AB5">
      <w:pPr>
        <w:pStyle w:val="ConsPlusNormal"/>
        <w:ind w:firstLine="540"/>
        <w:jc w:val="both"/>
      </w:pPr>
      <w:r>
        <w:t>"РС" - номер решения о рассрочке;</w:t>
      </w:r>
    </w:p>
    <w:p w:rsidR="00B93AB5" w:rsidRDefault="00B93AB5">
      <w:pPr>
        <w:pStyle w:val="ConsPlusNormal"/>
        <w:ind w:firstLine="540"/>
        <w:jc w:val="both"/>
      </w:pPr>
      <w:r>
        <w:t>"ОТ" - номер решения об отсрочке;</w:t>
      </w:r>
    </w:p>
    <w:p w:rsidR="00B93AB5" w:rsidRDefault="00B93AB5">
      <w:pPr>
        <w:pStyle w:val="ConsPlusNormal"/>
        <w:ind w:firstLine="540"/>
        <w:jc w:val="both"/>
      </w:pPr>
      <w:r>
        <w:t>"РТ" - номер решения о реструктуризации;</w:t>
      </w:r>
    </w:p>
    <w:p w:rsidR="00B93AB5" w:rsidRDefault="00B93AB5">
      <w:pPr>
        <w:pStyle w:val="ConsPlusNormal"/>
        <w:ind w:firstLine="540"/>
        <w:jc w:val="both"/>
      </w:pPr>
      <w:r>
        <w:t>"ПБ" - номер дела или материала, рассмотренного арбитражным судом;</w:t>
      </w:r>
    </w:p>
    <w:p w:rsidR="00B93AB5" w:rsidRDefault="00B93AB5">
      <w:pPr>
        <w:pStyle w:val="ConsPlusNormal"/>
        <w:ind w:firstLine="540"/>
        <w:jc w:val="both"/>
      </w:pPr>
      <w:r>
        <w:t>"ПР" - номер решения о приостановлении взыскания;</w:t>
      </w:r>
    </w:p>
    <w:p w:rsidR="00B93AB5" w:rsidRDefault="00B93AB5">
      <w:pPr>
        <w:pStyle w:val="ConsPlusNormal"/>
        <w:ind w:firstLine="540"/>
        <w:jc w:val="both"/>
      </w:pPr>
      <w: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B93AB5" w:rsidRDefault="00B93AB5">
      <w:pPr>
        <w:pStyle w:val="ConsPlusNormal"/>
        <w:ind w:firstLine="540"/>
        <w:jc w:val="both"/>
      </w:pPr>
      <w:r>
        <w:t>"АР" - номер исполнительного документа и возбужденного на основании его исполнительного производства;</w:t>
      </w:r>
    </w:p>
    <w:p w:rsidR="00B93AB5" w:rsidRDefault="00B93AB5">
      <w:pPr>
        <w:pStyle w:val="ConsPlusNormal"/>
        <w:ind w:firstLine="540"/>
        <w:jc w:val="both"/>
      </w:pPr>
      <w:r>
        <w:t>"ИН" - номер решения о предоставлении инвестиционного налогового кредита;</w:t>
      </w:r>
    </w:p>
    <w:p w:rsidR="00B93AB5" w:rsidRDefault="00B93AB5">
      <w:pPr>
        <w:pStyle w:val="ConsPlusNormal"/>
        <w:ind w:firstLine="540"/>
        <w:jc w:val="both"/>
      </w:pPr>
      <w:r>
        <w:t>"ТЛ" - номер определения арбитражного суда об удовлетворении заявления о намерении погасить требования к должнику.</w:t>
      </w:r>
    </w:p>
    <w:p w:rsidR="00B93AB5" w:rsidRDefault="00B93AB5">
      <w:pPr>
        <w:pStyle w:val="ConsPlusNormal"/>
        <w:ind w:firstLine="540"/>
        <w:jc w:val="both"/>
      </w:pPr>
      <w:r>
        <w:t>При указании номера соответствующего документа знак "N" не проставляется.</w:t>
      </w:r>
    </w:p>
    <w:p w:rsidR="00B93AB5" w:rsidRDefault="00B93AB5">
      <w:pPr>
        <w:pStyle w:val="ConsPlusNormal"/>
        <w:ind w:firstLine="540"/>
        <w:jc w:val="both"/>
      </w:pPr>
      <w:r>
        <w:t>При уплате текущих платежей или добровольном погашении задолженности при отсутствии требования налогового органа об уплате налога (сбора) (показатель основания платежа имеет значение "ТП" или "ЗД") в показателе номера документа указывается ноль ("0").</w:t>
      </w:r>
    </w:p>
    <w:p w:rsidR="00B93AB5" w:rsidRDefault="00B93AB5">
      <w:pPr>
        <w:pStyle w:val="ConsPlusNormal"/>
        <w:ind w:firstLine="540"/>
        <w:jc w:val="both"/>
      </w:pPr>
      <w:r>
        <w:t>При составлении распоряжения о переводе денежных средств в уплату налоговых платежей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B93AB5" w:rsidRDefault="00B93AB5">
      <w:pPr>
        <w:pStyle w:val="ConsPlusNormal"/>
        <w:ind w:firstLine="540"/>
        <w:jc w:val="both"/>
      </w:pPr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не зачислены получателю.</w:t>
      </w:r>
    </w:p>
    <w:p w:rsidR="00B93AB5" w:rsidRDefault="00B93AB5">
      <w:pPr>
        <w:pStyle w:val="ConsPlusNormal"/>
        <w:ind w:firstLine="540"/>
        <w:jc w:val="both"/>
      </w:pPr>
      <w:r>
        <w:t>10. В реквизите "109" распоряжения о переводе денежных средств указывается значение 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</w:p>
    <w:p w:rsidR="00B93AB5" w:rsidRDefault="00B93AB5">
      <w:pPr>
        <w:pStyle w:val="ConsPlusNormal"/>
        <w:ind w:firstLine="540"/>
        <w:jc w:val="both"/>
      </w:pPr>
      <w: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B93AB5" w:rsidRDefault="00B93AB5">
      <w:pPr>
        <w:pStyle w:val="ConsPlusNormal"/>
        <w:ind w:firstLine="540"/>
        <w:jc w:val="both"/>
      </w:pPr>
      <w: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(сбора) (значение показателя основания платежа равно "ЗД") в показателе даты документа указывается ноль ("0").</w:t>
      </w:r>
    </w:p>
    <w:p w:rsidR="00B93AB5" w:rsidRDefault="00B93AB5">
      <w:pPr>
        <w:pStyle w:val="ConsPlusNormal"/>
        <w:ind w:firstLine="540"/>
        <w:jc w:val="both"/>
      </w:pPr>
      <w:r>
        <w:t>Для платежей, по которым уплата производится в соответствии с требованием налогового органа об уплате налога (сбора) (значение показателя основания платежа равно "ТР"), в показателе даты документа указывается дата требования.</w:t>
      </w:r>
    </w:p>
    <w:p w:rsidR="00B93AB5" w:rsidRDefault="00B93AB5">
      <w:pPr>
        <w:pStyle w:val="ConsPlusNormal"/>
        <w:ind w:firstLine="540"/>
        <w:jc w:val="both"/>
      </w:pPr>
      <w:r>
        <w:t>При погашении отсроченной, реструктурируемой задолженности, погашении приостановленной к взысканию задолженности, погашении задолженности по требованию налогового органа об уплате налога (сбора)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 основания платежа имеет значение:</w:t>
      </w:r>
    </w:p>
    <w:p w:rsidR="00B93AB5" w:rsidRDefault="00B93AB5">
      <w:pPr>
        <w:pStyle w:val="ConsPlusNormal"/>
        <w:ind w:firstLine="540"/>
        <w:jc w:val="both"/>
      </w:pPr>
      <w:r>
        <w:t>"ТР" - дата требования налогового органа об уплате налога (сбора);</w:t>
      </w:r>
    </w:p>
    <w:p w:rsidR="00B93AB5" w:rsidRDefault="00B93AB5">
      <w:pPr>
        <w:pStyle w:val="ConsPlusNormal"/>
        <w:ind w:firstLine="540"/>
        <w:jc w:val="both"/>
      </w:pPr>
      <w:r>
        <w:t>"РС" - дата решения о рассрочке;</w:t>
      </w:r>
    </w:p>
    <w:p w:rsidR="00B93AB5" w:rsidRDefault="00B93AB5">
      <w:pPr>
        <w:pStyle w:val="ConsPlusNormal"/>
        <w:ind w:firstLine="540"/>
        <w:jc w:val="both"/>
      </w:pPr>
      <w:r>
        <w:t>"ОТ" - дата решения об отсрочке;</w:t>
      </w:r>
    </w:p>
    <w:p w:rsidR="00B93AB5" w:rsidRDefault="00B93AB5">
      <w:pPr>
        <w:pStyle w:val="ConsPlusNormal"/>
        <w:ind w:firstLine="540"/>
        <w:jc w:val="both"/>
      </w:pPr>
      <w:r>
        <w:t>"РТ" - дата решения о реструктуризации;</w:t>
      </w:r>
    </w:p>
    <w:p w:rsidR="00B93AB5" w:rsidRDefault="00B93AB5">
      <w:pPr>
        <w:pStyle w:val="ConsPlusNormal"/>
        <w:ind w:firstLine="540"/>
        <w:jc w:val="both"/>
      </w:pPr>
      <w:r>
        <w:t>"ПБ" - дата принятия арбитражным судом решения о введении процедуры банкротства;</w:t>
      </w:r>
    </w:p>
    <w:p w:rsidR="00B93AB5" w:rsidRDefault="00B93AB5">
      <w:pPr>
        <w:pStyle w:val="ConsPlusNormal"/>
        <w:ind w:firstLine="540"/>
        <w:jc w:val="both"/>
      </w:pPr>
      <w:r>
        <w:t>"ПР" - дата решения о приостановлении взыскания;</w:t>
      </w:r>
    </w:p>
    <w:p w:rsidR="00B93AB5" w:rsidRDefault="00B93AB5">
      <w:pPr>
        <w:pStyle w:val="ConsPlusNormal"/>
        <w:ind w:firstLine="540"/>
        <w:jc w:val="both"/>
      </w:pPr>
      <w: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B93AB5" w:rsidRDefault="00B93AB5">
      <w:pPr>
        <w:pStyle w:val="ConsPlusNormal"/>
        <w:ind w:firstLine="540"/>
        <w:jc w:val="both"/>
      </w:pPr>
      <w:r>
        <w:t>"АР" - дата исполнительного документа и возбужденного на его основании исполнительного производства;</w:t>
      </w:r>
    </w:p>
    <w:p w:rsidR="00B93AB5" w:rsidRDefault="00B93AB5">
      <w:pPr>
        <w:pStyle w:val="ConsPlusNormal"/>
        <w:ind w:firstLine="540"/>
        <w:jc w:val="both"/>
      </w:pPr>
      <w:r>
        <w:t>"ИН" - дата решения о предоставлении инвестиционного налогового кредита;</w:t>
      </w:r>
    </w:p>
    <w:p w:rsidR="00B93AB5" w:rsidRDefault="00B93AB5">
      <w:pPr>
        <w:pStyle w:val="ConsPlusNormal"/>
        <w:ind w:firstLine="540"/>
        <w:jc w:val="both"/>
      </w:pPr>
      <w:r>
        <w:t>"ТЛ" - дата определения арбитражного суда об удовлетворении заявления о намерении погасить требования к должнику.</w:t>
      </w:r>
    </w:p>
    <w:p w:rsidR="00B93AB5" w:rsidRDefault="00B93AB5">
      <w:pPr>
        <w:pStyle w:val="ConsPlusNormal"/>
        <w:ind w:firstLine="540"/>
        <w:jc w:val="both"/>
      </w:pPr>
      <w:r>
        <w:t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 на основании 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отправки почтового отправления.</w:t>
      </w:r>
    </w:p>
    <w:p w:rsidR="00B93AB5" w:rsidRDefault="00B93AB5">
      <w:pPr>
        <w:pStyle w:val="ConsPlusNormal"/>
        <w:ind w:firstLine="540"/>
        <w:jc w:val="both"/>
      </w:pPr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средств указывается дата распоряжения о переводе денежных средств, денежные средства по которому не зачислены получателю.</w:t>
      </w:r>
    </w:p>
    <w:p w:rsidR="00B93AB5" w:rsidRDefault="00B93AB5">
      <w:pPr>
        <w:pStyle w:val="ConsPlusNormal"/>
        <w:ind w:firstLine="540"/>
        <w:jc w:val="both"/>
      </w:pPr>
      <w:r>
        <w:t xml:space="preserve">11. Утратил силу с 1 января 2015 года. - </w:t>
      </w:r>
      <w:hyperlink r:id="rId44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B93AB5" w:rsidRDefault="00B93AB5">
      <w:pPr>
        <w:pStyle w:val="ConsPlusNormal"/>
        <w:ind w:firstLine="540"/>
        <w:jc w:val="both"/>
      </w:pPr>
      <w:bookmarkStart w:id="5" w:name="P313"/>
      <w:bookmarkEnd w:id="5"/>
      <w:r>
        <w:t>12. В реквизите "Код" распоряжения о переводе денежных средств указывается уникальный идентификатор начисления.</w:t>
      </w:r>
    </w:p>
    <w:p w:rsidR="00B93AB5" w:rsidRDefault="00B93AB5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45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B93AB5" w:rsidRDefault="00B93AB5">
      <w:pPr>
        <w:pStyle w:val="ConsPlusNormal"/>
        <w:ind w:firstLine="540"/>
        <w:jc w:val="both"/>
      </w:pPr>
      <w: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46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B93AB5" w:rsidRDefault="00B93AB5">
      <w:pPr>
        <w:pStyle w:val="ConsPlusNormal"/>
        <w:ind w:firstLine="540"/>
        <w:jc w:val="both"/>
      </w:pPr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 и иных платежей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иных платежей в бюджетную систему Российской Федерации принудительно исполняется, дату принятия судебного решения и номер исполнительного листа;</w:t>
      </w:r>
    </w:p>
    <w:p w:rsidR="00B93AB5" w:rsidRDefault="00B93AB5">
      <w:pPr>
        <w:pStyle w:val="ConsPlusNormal"/>
        <w:ind w:firstLine="540"/>
        <w:jc w:val="both"/>
      </w:pPr>
      <w:r>
        <w:t>2) организации федеральной почтовой связи при составлении распоряжений о переводе денежных средств в уплату налогов, сборов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дату принятия судебного решения и номер исполнительного листа; иную информацию о плательщике, установленную законодательством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14. Наличие в распоряжении незаполненных реквизитов не допускается.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jc w:val="right"/>
      </w:pPr>
      <w:r>
        <w:t>Приложение N 3</w:t>
      </w:r>
    </w:p>
    <w:p w:rsidR="00B93AB5" w:rsidRDefault="00B93AB5">
      <w:pPr>
        <w:pStyle w:val="ConsPlusNormal"/>
        <w:jc w:val="right"/>
      </w:pPr>
      <w:r>
        <w:t>к приказу Министерства финансов</w:t>
      </w:r>
    </w:p>
    <w:p w:rsidR="00B93AB5" w:rsidRDefault="00B93AB5">
      <w:pPr>
        <w:pStyle w:val="ConsPlusNormal"/>
        <w:jc w:val="right"/>
      </w:pPr>
      <w:r>
        <w:t>Российской Федерации</w:t>
      </w:r>
    </w:p>
    <w:p w:rsidR="00B93AB5" w:rsidRDefault="00B93AB5">
      <w:pPr>
        <w:pStyle w:val="ConsPlusNormal"/>
        <w:jc w:val="right"/>
      </w:pPr>
      <w:r>
        <w:t>от 12.11.2013 N 107н</w:t>
      </w:r>
    </w:p>
    <w:p w:rsidR="00B93AB5" w:rsidRDefault="00B93AB5">
      <w:pPr>
        <w:pStyle w:val="ConsPlusNormal"/>
        <w:jc w:val="center"/>
      </w:pPr>
    </w:p>
    <w:p w:rsidR="00B93AB5" w:rsidRDefault="00B93AB5">
      <w:pPr>
        <w:pStyle w:val="ConsPlusTitle"/>
        <w:jc w:val="center"/>
      </w:pPr>
      <w:bookmarkStart w:id="6" w:name="P330"/>
      <w:bookmarkEnd w:id="6"/>
      <w:r>
        <w:t>ПРАВИЛА</w:t>
      </w:r>
    </w:p>
    <w:p w:rsidR="00B93AB5" w:rsidRDefault="00B93AB5">
      <w:pPr>
        <w:pStyle w:val="ConsPlusTitle"/>
        <w:jc w:val="center"/>
      </w:pPr>
      <w:r>
        <w:t>УКАЗАНИЯ ИНФОРМАЦИИ, ИДЕНТИФИЦИРУЮЩЕЙ ПЛАТЕЖ,</w:t>
      </w:r>
    </w:p>
    <w:p w:rsidR="00B93AB5" w:rsidRDefault="00B93AB5">
      <w:pPr>
        <w:pStyle w:val="ConsPlusTitle"/>
        <w:jc w:val="center"/>
      </w:pPr>
      <w:r>
        <w:t>В РАСПОРЯЖЕНИЯХ О ПЕРЕВОДЕ ДЕНЕЖНЫХ СРЕДСТВ В УПЛАТУ</w:t>
      </w:r>
    </w:p>
    <w:p w:rsidR="00B93AB5" w:rsidRDefault="00B93AB5">
      <w:pPr>
        <w:pStyle w:val="ConsPlusTitle"/>
        <w:jc w:val="center"/>
      </w:pPr>
      <w:r>
        <w:t>ТАМОЖЕННЫХ И ИНЫХ ПЛАТЕЖЕЙ, АДМИНИСТРИРУЕМЫХ</w:t>
      </w:r>
    </w:p>
    <w:p w:rsidR="00B93AB5" w:rsidRDefault="00B93AB5">
      <w:pPr>
        <w:pStyle w:val="ConsPlusTitle"/>
        <w:jc w:val="center"/>
      </w:pPr>
      <w:r>
        <w:t>ТАМОЖЕННЫМИ ОРГАНАМИ</w:t>
      </w:r>
    </w:p>
    <w:p w:rsidR="00B93AB5" w:rsidRDefault="00B93AB5">
      <w:pPr>
        <w:pStyle w:val="ConsPlusNormal"/>
        <w:jc w:val="center"/>
      </w:pPr>
      <w:r>
        <w:t>Список изменяющих документов</w:t>
      </w:r>
    </w:p>
    <w:p w:rsidR="00B93AB5" w:rsidRDefault="00B93AB5">
      <w:pPr>
        <w:pStyle w:val="ConsPlusNormal"/>
        <w:jc w:val="center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jc w:val="center"/>
      </w:pPr>
    </w:p>
    <w:p w:rsidR="00B93AB5" w:rsidRDefault="00B93AB5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таможенных платежей и иных платежей, администрируемых таможенными органами (далее - таможенные платежи).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2. Настоящие Правила распространяются на:</w:t>
      </w:r>
    </w:p>
    <w:p w:rsidR="00B93AB5" w:rsidRDefault="00B93AB5">
      <w:pPr>
        <w:pStyle w:val="ConsPlusNormal"/>
        <w:ind w:firstLine="540"/>
        <w:jc w:val="both"/>
      </w:pPr>
      <w:r>
        <w:t>плательщиков таможенных платежей, таможенные органы;</w:t>
      </w:r>
    </w:p>
    <w:p w:rsidR="00B93AB5" w:rsidRDefault="00B93AB5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B93AB5" w:rsidRDefault="00B93AB5">
      <w:pPr>
        <w:pStyle w:val="ConsPlusNormal"/>
        <w:ind w:firstLine="540"/>
        <w:jc w:val="both"/>
      </w:pPr>
      <w: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неучастники бюджетного процесса), которым в соответствии с законодательством Российской Федерации открыты в установленном </w:t>
      </w:r>
      <w:hyperlink r:id="rId49" w:history="1">
        <w:r>
          <w:rPr>
            <w:color w:val="0000FF"/>
          </w:rPr>
          <w:t>порядке</w:t>
        </w:r>
      </w:hyperlink>
      <w:r>
        <w:t xml:space="preserve"> лицевые счета в органах Федерального казначейства;</w:t>
      </w:r>
    </w:p>
    <w:p w:rsidR="00B93AB5" w:rsidRDefault="00B93AB5">
      <w:pPr>
        <w:pStyle w:val="ConsPlusNormal"/>
        <w:ind w:firstLine="540"/>
        <w:jc w:val="both"/>
      </w:pPr>
      <w: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B93AB5" w:rsidRDefault="00B93AB5">
      <w:pPr>
        <w:pStyle w:val="ConsPlusNormal"/>
        <w:ind w:firstLine="540"/>
        <w:jc w:val="both"/>
      </w:pPr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B93AB5" w:rsidRDefault="00B93AB5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B93AB5" w:rsidRDefault="00B93AB5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B93AB5" w:rsidRDefault="00B93AB5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КБК) и одному коду таможенного органа.</w:t>
      </w:r>
    </w:p>
    <w:p w:rsidR="00B93AB5" w:rsidRDefault="00B93AB5">
      <w:pPr>
        <w:pStyle w:val="ConsPlusNormal"/>
        <w:ind w:firstLine="540"/>
        <w:jc w:val="both"/>
      </w:pPr>
      <w:r>
        <w:t xml:space="preserve">4. При составлении распоряжения о переводе денежных средств в уплату таможенных платежей в реквизитах "104" - "109" и "Код" указывается информация в порядке, установленном </w:t>
      </w:r>
      <w:hyperlink w:anchor="P357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408" w:history="1">
        <w:r>
          <w:rPr>
            <w:color w:val="0000FF"/>
          </w:rPr>
          <w:t>12</w:t>
        </w:r>
      </w:hyperlink>
      <w:r>
        <w:t xml:space="preserve"> настоящих Правил, соответственно.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При невозможности указать конкретное значение показателя в реквизитах "105", "106", "108" - "109" и "Код" распоряжения о переводе денежных средств указывается ноль ("0").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"104", "105", "107" и "Код" распоряжения о переводе денежных средств указывает соответствующие значения из распоряжения о переводе денежных средств, денежные средства по которому не зачислены получателю, а в реквизитах "106", "108" - "109" распоряжения о переводе денежных средств указывает ноль ("0").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53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B93AB5" w:rsidRDefault="00B93AB5">
      <w:pPr>
        <w:pStyle w:val="ConsPlusNormal"/>
        <w:ind w:firstLine="540"/>
        <w:jc w:val="both"/>
      </w:pPr>
      <w:bookmarkStart w:id="7" w:name="P357"/>
      <w:bookmarkEnd w:id="7"/>
      <w:r>
        <w:t>5. В реквизите "104" распоряжения указывается значение КБК.</w:t>
      </w:r>
    </w:p>
    <w:p w:rsidR="00B93AB5" w:rsidRDefault="00B93AB5">
      <w:pPr>
        <w:pStyle w:val="ConsPlusNormal"/>
        <w:ind w:firstLine="540"/>
        <w:jc w:val="both"/>
      </w:pPr>
      <w:r>
        <w:t xml:space="preserve">6.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образования, в соответствии с Общероссийским </w:t>
      </w:r>
      <w:hyperlink r:id="rId54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ОКТМО). При этом указывается код </w:t>
      </w:r>
      <w:hyperlink r:id="rId55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таможенного платежа.</w:t>
      </w:r>
    </w:p>
    <w:p w:rsidR="00B93AB5" w:rsidRDefault="00B93AB5">
      <w:pPr>
        <w:pStyle w:val="ConsPlusNormal"/>
        <w:ind w:firstLine="540"/>
        <w:jc w:val="both"/>
      </w:pPr>
      <w:r>
        <w:t>7. В реквизите "106" распоряжения указывается значение основания платежа, который имеет 2 знака и может принимать следующие значения:</w:t>
      </w:r>
    </w:p>
    <w:p w:rsidR="00B93AB5" w:rsidRDefault="00B93AB5">
      <w:pPr>
        <w:pStyle w:val="ConsPlusNormal"/>
        <w:ind w:firstLine="540"/>
        <w:jc w:val="both"/>
      </w:pPr>
      <w:r>
        <w:t>"ДЕ" - декларация на товары;</w:t>
      </w:r>
    </w:p>
    <w:p w:rsidR="00B93AB5" w:rsidRDefault="00B93AB5">
      <w:pPr>
        <w:pStyle w:val="ConsPlusNormal"/>
        <w:ind w:firstLine="540"/>
        <w:jc w:val="both"/>
      </w:pPr>
      <w:r>
        <w:t>"ПО" - таможенный приходный ордер;</w:t>
      </w:r>
    </w:p>
    <w:p w:rsidR="00B93AB5" w:rsidRDefault="00B93AB5">
      <w:pPr>
        <w:pStyle w:val="ConsPlusNormal"/>
        <w:ind w:firstLine="540"/>
        <w:jc w:val="both"/>
      </w:pPr>
      <w:r>
        <w:t>"КТ" - корректировка таможенной стоимости и таможенных платежей или корректировка декларации на товары;</w:t>
      </w:r>
    </w:p>
    <w:p w:rsidR="00B93AB5" w:rsidRDefault="00B93AB5">
      <w:pPr>
        <w:pStyle w:val="ConsPlusNormal"/>
        <w:ind w:firstLine="540"/>
        <w:jc w:val="both"/>
      </w:pPr>
      <w:r>
        <w:t>"ИД" - исполнительный документ;</w:t>
      </w:r>
    </w:p>
    <w:p w:rsidR="00B93AB5" w:rsidRDefault="00B93AB5">
      <w:pPr>
        <w:pStyle w:val="ConsPlusNormal"/>
        <w:ind w:firstLine="540"/>
        <w:jc w:val="both"/>
      </w:pPr>
      <w:r>
        <w:t>"ИП" - инкассовое поручение;</w:t>
      </w:r>
    </w:p>
    <w:p w:rsidR="00B93AB5" w:rsidRDefault="00B93AB5">
      <w:pPr>
        <w:pStyle w:val="ConsPlusNormal"/>
        <w:ind w:firstLine="540"/>
        <w:jc w:val="both"/>
      </w:pPr>
      <w:r>
        <w:t>"ТУ" - требование об уплате таможенных платежей;</w:t>
      </w:r>
    </w:p>
    <w:p w:rsidR="00B93AB5" w:rsidRDefault="00B93AB5">
      <w:pPr>
        <w:pStyle w:val="ConsPlusNormal"/>
        <w:ind w:firstLine="540"/>
        <w:jc w:val="both"/>
      </w:pPr>
      <w:r>
        <w:t>"БД" - документы финансово-хозяйственной деятельности таможенных органов;</w:t>
      </w:r>
    </w:p>
    <w:p w:rsidR="00B93AB5" w:rsidRDefault="00B93AB5">
      <w:pPr>
        <w:pStyle w:val="ConsPlusNormal"/>
        <w:ind w:firstLine="540"/>
        <w:jc w:val="both"/>
      </w:pPr>
      <w:r>
        <w:t>"ИН" - документ инкассации;</w:t>
      </w:r>
    </w:p>
    <w:p w:rsidR="00B93AB5" w:rsidRDefault="00B93AB5">
      <w:pPr>
        <w:pStyle w:val="ConsPlusNormal"/>
        <w:ind w:firstLine="540"/>
        <w:jc w:val="both"/>
      </w:pPr>
      <w:r>
        <w:t>"КП" - соглашение о взаимодействии при уплате крупными плательщиками суммарных платежей в централизованном порядке;</w:t>
      </w:r>
    </w:p>
    <w:p w:rsidR="00B93AB5" w:rsidRDefault="00B93AB5">
      <w:pPr>
        <w:pStyle w:val="ConsPlusNormal"/>
        <w:ind w:firstLine="540"/>
        <w:jc w:val="both"/>
      </w:pPr>
      <w:r>
        <w:t>"00" - иные случаи.</w:t>
      </w:r>
    </w:p>
    <w:p w:rsidR="00B93AB5" w:rsidRDefault="00B93AB5">
      <w:pPr>
        <w:pStyle w:val="ConsPlusNormal"/>
        <w:ind w:firstLine="540"/>
        <w:jc w:val="both"/>
      </w:pPr>
      <w:r>
        <w:t>8. В реквизите "107"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B93AB5" w:rsidRDefault="00B93AB5">
      <w:pPr>
        <w:pStyle w:val="ConsPlusNormal"/>
        <w:ind w:firstLine="540"/>
        <w:jc w:val="both"/>
      </w:pPr>
      <w:r>
        <w:t xml:space="preserve">9. В реквизите "108" распоряжения в случае указания в реквизите "101" распоряжения одного из статусов "03", "16", "19", "20" указывается идентификатор сведений о физическом лице в соответствии с </w:t>
      </w:r>
      <w:hyperlink w:anchor="P457" w:history="1">
        <w:r>
          <w:rPr>
            <w:color w:val="0000FF"/>
          </w:rPr>
          <w:t>пунктом 6</w:t>
        </w:r>
      </w:hyperlink>
      <w:r>
        <w:t xml:space="preserve"> Правил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органами).</w:t>
      </w:r>
    </w:p>
    <w:p w:rsidR="00B93AB5" w:rsidRDefault="00B93AB5">
      <w:pPr>
        <w:pStyle w:val="ConsPlusNormal"/>
        <w:ind w:firstLine="540"/>
        <w:jc w:val="both"/>
      </w:pPr>
      <w:r>
        <w:t>В случае указания в реквизите "101" распоряжения о переводе денежных средств статуса, иного чем "03", "16", "19", "20", в реквизите "108" распоряжения о переводе денежных средств указывается, если показатель основания платежа имеет значение: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56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"ДЕ" - последние 7 цифр из номера таможенной декларации (порядковый номер);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57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"ПО" - номер таможенного приходного ордера;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58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"КТ" - последние 7 цифр из номера таможенной декларации (порядковый номер);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"ИД" - номер исполнительного документа;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60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"ИП" - номер инкассового поручения;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61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"ТУ" - номер требования об уплате таможенных платежей;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62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"БД" - номер документа финансово-хозяйственной деятельности таможенных органов;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63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"ИН" - номер документа инкассации;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"КП" - номер соглашения о взаимодействии при уплате крупными плательщиками суммарных платежей в централизованном порядке;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"00" - 0.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При указании номера соответствующего документа знак "N" не проставляется.</w:t>
      </w:r>
    </w:p>
    <w:p w:rsidR="00B93AB5" w:rsidRDefault="00B93AB5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10. В реквизите "109" распоряжения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</w:p>
    <w:p w:rsidR="00B93AB5" w:rsidRDefault="00B93AB5">
      <w:pPr>
        <w:pStyle w:val="ConsPlusNormal"/>
        <w:ind w:firstLine="540"/>
        <w:jc w:val="both"/>
      </w:pPr>
      <w:r>
        <w:t>При этом в показателе "Дата документа" в зависимости от основания платежа указывается:</w:t>
      </w:r>
    </w:p>
    <w:p w:rsidR="00B93AB5" w:rsidRDefault="00B93AB5">
      <w:pPr>
        <w:pStyle w:val="ConsPlusNormal"/>
        <w:ind w:firstLine="540"/>
        <w:jc w:val="both"/>
      </w:pPr>
      <w:r>
        <w:t>"ДЕ" и "КТ" - дата из номера декларации на товары;</w:t>
      </w:r>
    </w:p>
    <w:p w:rsidR="00B93AB5" w:rsidRDefault="00B93AB5">
      <w:pPr>
        <w:pStyle w:val="ConsPlusNormal"/>
        <w:ind w:firstLine="540"/>
        <w:jc w:val="both"/>
      </w:pPr>
      <w:r>
        <w:t>"ПО" - дата таможенного приходного ордера;</w:t>
      </w:r>
    </w:p>
    <w:p w:rsidR="00B93AB5" w:rsidRDefault="00B93AB5">
      <w:pPr>
        <w:pStyle w:val="ConsPlusNormal"/>
        <w:ind w:firstLine="540"/>
        <w:jc w:val="both"/>
      </w:pPr>
      <w:r>
        <w:t>"ИД" - дата исполнительного документа;</w:t>
      </w:r>
    </w:p>
    <w:p w:rsidR="00B93AB5" w:rsidRDefault="00B93AB5">
      <w:pPr>
        <w:pStyle w:val="ConsPlusNormal"/>
        <w:ind w:firstLine="540"/>
        <w:jc w:val="both"/>
      </w:pPr>
      <w:r>
        <w:t>"ИП" - дата инкассового поручения;</w:t>
      </w:r>
    </w:p>
    <w:p w:rsidR="00B93AB5" w:rsidRDefault="00B93AB5">
      <w:pPr>
        <w:pStyle w:val="ConsPlusNormal"/>
        <w:ind w:firstLine="540"/>
        <w:jc w:val="both"/>
      </w:pPr>
      <w:r>
        <w:t>"ТУ" - дата требования об уплате таможенных платежей;</w:t>
      </w:r>
    </w:p>
    <w:p w:rsidR="00B93AB5" w:rsidRDefault="00B93AB5">
      <w:pPr>
        <w:pStyle w:val="ConsPlusNormal"/>
        <w:ind w:firstLine="540"/>
        <w:jc w:val="both"/>
      </w:pPr>
      <w:r>
        <w:t>"БД" - дата документа финансово-хозяйственной деятельности таможенных органов;</w:t>
      </w:r>
    </w:p>
    <w:p w:rsidR="00B93AB5" w:rsidRDefault="00B93AB5">
      <w:pPr>
        <w:pStyle w:val="ConsPlusNormal"/>
        <w:ind w:firstLine="540"/>
        <w:jc w:val="both"/>
      </w:pPr>
      <w:r>
        <w:t>"ИН" - дата документа инкассации;</w:t>
      </w:r>
    </w:p>
    <w:p w:rsidR="00B93AB5" w:rsidRDefault="00B93AB5">
      <w:pPr>
        <w:pStyle w:val="ConsPlusNormal"/>
        <w:ind w:firstLine="540"/>
        <w:jc w:val="both"/>
      </w:pPr>
      <w:r>
        <w:t>"КП" - дата соглашения о взаимодействии при уплате крупными плательщиками суммарных платежей в централизованном порядке;</w:t>
      </w:r>
    </w:p>
    <w:p w:rsidR="00B93AB5" w:rsidRDefault="00B93AB5">
      <w:pPr>
        <w:pStyle w:val="ConsPlusNormal"/>
        <w:ind w:firstLine="540"/>
        <w:jc w:val="both"/>
      </w:pPr>
      <w:r>
        <w:t>"00" - иные случаи.</w:t>
      </w:r>
    </w:p>
    <w:p w:rsidR="00B93AB5" w:rsidRDefault="00B93AB5">
      <w:pPr>
        <w:pStyle w:val="ConsPlusNormal"/>
        <w:ind w:firstLine="540"/>
        <w:jc w:val="both"/>
      </w:pPr>
      <w:r>
        <w:t xml:space="preserve">11. Утратил силу с 1 января 2015 года. - </w:t>
      </w:r>
      <w:hyperlink r:id="rId68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B93AB5" w:rsidRDefault="00B93AB5">
      <w:pPr>
        <w:pStyle w:val="ConsPlusNormal"/>
        <w:ind w:firstLine="540"/>
        <w:jc w:val="both"/>
      </w:pPr>
      <w:bookmarkStart w:id="8" w:name="P408"/>
      <w:bookmarkEnd w:id="8"/>
      <w:r>
        <w:t>12. В реквизите "Код" распоряжения указывается уникальный идентификатор начисления.</w:t>
      </w:r>
    </w:p>
    <w:p w:rsidR="00B93AB5" w:rsidRDefault="00B93AB5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69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B93AB5" w:rsidRDefault="00B93AB5">
      <w:pPr>
        <w:pStyle w:val="ConsPlusNormal"/>
        <w:ind w:firstLine="540"/>
        <w:jc w:val="both"/>
      </w:pPr>
      <w:r>
        <w:t xml:space="preserve">13. В реквизите "Назначение платежа" распоряжения после информации, установленной </w:t>
      </w:r>
      <w:hyperlink r:id="rId70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B93AB5" w:rsidRDefault="00B93AB5">
      <w:pPr>
        <w:pStyle w:val="ConsPlusNormal"/>
        <w:ind w:firstLine="540"/>
        <w:jc w:val="both"/>
      </w:pPr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принудительно исполняется;</w:t>
      </w:r>
    </w:p>
    <w:p w:rsidR="00B93AB5" w:rsidRDefault="00B93AB5">
      <w:pPr>
        <w:pStyle w:val="ConsPlusNormal"/>
        <w:ind w:firstLine="540"/>
        <w:jc w:val="both"/>
      </w:pPr>
      <w: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14. Наличие в распоряжении незаполненных реквизитов не допускается.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jc w:val="right"/>
      </w:pPr>
      <w:r>
        <w:t>Приложение N 4</w:t>
      </w:r>
    </w:p>
    <w:p w:rsidR="00B93AB5" w:rsidRDefault="00B93AB5">
      <w:pPr>
        <w:pStyle w:val="ConsPlusNormal"/>
        <w:jc w:val="right"/>
      </w:pPr>
      <w:r>
        <w:t>к приказу Министерства финансов</w:t>
      </w:r>
    </w:p>
    <w:p w:rsidR="00B93AB5" w:rsidRDefault="00B93AB5">
      <w:pPr>
        <w:pStyle w:val="ConsPlusNormal"/>
        <w:jc w:val="right"/>
      </w:pPr>
      <w:r>
        <w:t>Российской Федерации</w:t>
      </w:r>
    </w:p>
    <w:p w:rsidR="00B93AB5" w:rsidRDefault="00B93AB5">
      <w:pPr>
        <w:pStyle w:val="ConsPlusNormal"/>
        <w:jc w:val="right"/>
      </w:pPr>
      <w:r>
        <w:t>от 12.11.2013 N 107н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Title"/>
        <w:jc w:val="center"/>
      </w:pPr>
      <w:bookmarkStart w:id="9" w:name="P425"/>
      <w:bookmarkEnd w:id="9"/>
      <w:r>
        <w:t>ПРАВИЛА</w:t>
      </w:r>
    </w:p>
    <w:p w:rsidR="00B93AB5" w:rsidRDefault="00B93AB5">
      <w:pPr>
        <w:pStyle w:val="ConsPlusTitle"/>
        <w:jc w:val="center"/>
      </w:pPr>
      <w:r>
        <w:t>УКАЗАНИЯ ИНФОРМАЦИИ, ИДЕНТИФИЦИРУЮЩЕЙ ПЛАТЕЖ,</w:t>
      </w:r>
    </w:p>
    <w:p w:rsidR="00B93AB5" w:rsidRDefault="00B93AB5">
      <w:pPr>
        <w:pStyle w:val="ConsPlusTitle"/>
        <w:jc w:val="center"/>
      </w:pPr>
      <w:r>
        <w:t>В РАСПОРЯЖЕНИЯХ О ПЕРЕВОДЕ ДЕНЕЖНЫХ СРЕДСТВ В УПЛАТУ</w:t>
      </w:r>
    </w:p>
    <w:p w:rsidR="00B93AB5" w:rsidRDefault="00B93AB5">
      <w:pPr>
        <w:pStyle w:val="ConsPlusTitle"/>
        <w:jc w:val="center"/>
      </w:pPr>
      <w:r>
        <w:t>ПЛАТЕЖЕЙ В БЮДЖЕТНУЮ СИСТЕМУ РОССИЙСКОЙ ФЕДЕРАЦИИ</w:t>
      </w:r>
    </w:p>
    <w:p w:rsidR="00B93AB5" w:rsidRDefault="00B93AB5">
      <w:pPr>
        <w:pStyle w:val="ConsPlusTitle"/>
        <w:jc w:val="center"/>
      </w:pPr>
      <w:r>
        <w:t>(ЗА ИСКЛЮЧЕНИЕМ ПЛАТЕЖЕЙ, АДМИНИСТРИРУЕМЫХ</w:t>
      </w:r>
    </w:p>
    <w:p w:rsidR="00B93AB5" w:rsidRDefault="00B93AB5">
      <w:pPr>
        <w:pStyle w:val="ConsPlusTitle"/>
        <w:jc w:val="center"/>
      </w:pPr>
      <w:r>
        <w:t>НАЛОГОВЫМИ И ТАМОЖЕННЫМИ ОРГАНАМИ)</w:t>
      </w:r>
    </w:p>
    <w:p w:rsidR="00B93AB5" w:rsidRDefault="00B93AB5">
      <w:pPr>
        <w:pStyle w:val="ConsPlusNormal"/>
        <w:jc w:val="center"/>
      </w:pPr>
      <w:r>
        <w:t>Список изменяющих документов</w:t>
      </w:r>
    </w:p>
    <w:p w:rsidR="00B93AB5" w:rsidRDefault="00B93AB5">
      <w:pPr>
        <w:pStyle w:val="ConsPlusNormal"/>
        <w:jc w:val="center"/>
      </w:pPr>
      <w:r>
        <w:t xml:space="preserve">(в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jc w:val="center"/>
      </w:pPr>
    </w:p>
    <w:p w:rsidR="00B93AB5" w:rsidRDefault="00B93AB5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страховых взносов, а также иных платежей (за исключением платежей, администрируемых налоговыми и таможенными органами) (далее - иные платежи) в бюджетную систему Российской Федерации.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bookmarkStart w:id="10" w:name="P436"/>
      <w:bookmarkEnd w:id="10"/>
      <w:r>
        <w:t>2. Настоящие Правила распространяются на:</w:t>
      </w:r>
    </w:p>
    <w:p w:rsidR="00B93AB5" w:rsidRDefault="00B93AB5">
      <w:pPr>
        <w:pStyle w:val="ConsPlusNormal"/>
        <w:ind w:firstLine="540"/>
        <w:jc w:val="both"/>
      </w:pPr>
      <w:r>
        <w:t>плательщиков страховых взносов и иных платежей в бюджетную систему Российской Федерации,</w:t>
      </w:r>
    </w:p>
    <w:p w:rsidR="00B93AB5" w:rsidRDefault="00B93AB5">
      <w:pPr>
        <w:pStyle w:val="ConsPlusNormal"/>
        <w:ind w:firstLine="540"/>
        <w:jc w:val="both"/>
      </w:pPr>
      <w:r>
        <w:t xml:space="preserve">плательщиков платежей в уплату государственных и муниципальных услуг, услуг, указанных в </w:t>
      </w:r>
      <w:hyperlink r:id="rId73" w:history="1">
        <w:r>
          <w:rPr>
            <w:color w:val="0000FF"/>
          </w:rPr>
          <w:t>части 3 статьи 1</w:t>
        </w:r>
      </w:hyperlink>
      <w:r>
        <w:t xml:space="preserve"> и </w:t>
      </w:r>
      <w:hyperlink r:id="rId74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при составлении распоряжений о переводе денежных средств, на счета, открытые в том числе территориальным органам Федерального казначейства (далее - органам Федерального казначейства) в Банке России на балансовых счетах:</w:t>
      </w:r>
    </w:p>
    <w:p w:rsidR="00B93AB5" w:rsidRDefault="00B93AB5">
      <w:pPr>
        <w:pStyle w:val="ConsPlusNormal"/>
        <w:ind w:firstLine="540"/>
        <w:jc w:val="both"/>
      </w:pPr>
      <w:r>
        <w:t>N 40302 "Средства, поступающие во временное распоряжение";</w:t>
      </w:r>
    </w:p>
    <w:p w:rsidR="00B93AB5" w:rsidRDefault="00B93AB5">
      <w:pPr>
        <w:pStyle w:val="ConsPlusNormal"/>
        <w:ind w:firstLine="540"/>
        <w:jc w:val="both"/>
      </w:pPr>
      <w: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B93AB5" w:rsidRDefault="00B93AB5">
      <w:pPr>
        <w:pStyle w:val="ConsPlusNormal"/>
        <w:ind w:firstLine="540"/>
        <w:jc w:val="both"/>
      </w:pPr>
      <w:r>
        <w:t>N 40601 "Счета организаций, находящихся в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B93AB5" w:rsidRDefault="00B93AB5">
      <w:pPr>
        <w:pStyle w:val="ConsPlusNormal"/>
        <w:ind w:firstLine="540"/>
        <w:jc w:val="both"/>
      </w:pPr>
      <w: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B93AB5" w:rsidRDefault="00B93AB5">
      <w:pPr>
        <w:pStyle w:val="ConsPlusNormal"/>
        <w:ind w:firstLine="540"/>
        <w:jc w:val="both"/>
      </w:pPr>
      <w: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B93AB5" w:rsidRDefault="00B93AB5">
      <w:pPr>
        <w:pStyle w:val="ConsPlusNormal"/>
        <w:ind w:firstLine="540"/>
        <w:jc w:val="both"/>
      </w:pPr>
      <w:r>
        <w:t>N 40603 "Счета организаций, находящихся в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B93AB5" w:rsidRDefault="00B93AB5">
      <w:pPr>
        <w:pStyle w:val="ConsPlusNormal"/>
        <w:ind w:firstLine="540"/>
        <w:jc w:val="both"/>
      </w:pPr>
      <w: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B93AB5" w:rsidRDefault="00B93AB5">
      <w:pPr>
        <w:pStyle w:val="ConsPlusNormal"/>
        <w:ind w:firstLine="540"/>
        <w:jc w:val="both"/>
      </w:pPr>
      <w: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B93AB5" w:rsidRDefault="00B93AB5">
      <w:pPr>
        <w:pStyle w:val="ConsPlusNormal"/>
        <w:ind w:firstLine="540"/>
        <w:jc w:val="both"/>
      </w:pPr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B93AB5" w:rsidRDefault="00B93AB5">
      <w:pPr>
        <w:pStyle w:val="ConsPlusNormal"/>
        <w:ind w:firstLine="540"/>
        <w:jc w:val="both"/>
      </w:pPr>
      <w:r>
        <w:t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принятых от плательщиков - физических лиц;</w:t>
      </w:r>
    </w:p>
    <w:p w:rsidR="00B93AB5" w:rsidRDefault="00B93AB5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страховых взносов и иных платежей, принятых от плательщиков - физических лиц;</w:t>
      </w:r>
    </w:p>
    <w:p w:rsidR="00B93AB5" w:rsidRDefault="00B93AB5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B93AB5" w:rsidRDefault="00B93AB5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B93AB5" w:rsidRDefault="00B93AB5">
      <w:pPr>
        <w:pStyle w:val="ConsPlusNormal"/>
        <w:ind w:firstLine="540"/>
        <w:jc w:val="both"/>
      </w:pPr>
      <w:r>
        <w:t xml:space="preserve">В реквизите "104" указывается КБК. В распоряжении о переводе денежных средств на счета, указанные в </w:t>
      </w:r>
      <w:hyperlink w:anchor="P436" w:history="1">
        <w:r>
          <w:rPr>
            <w:color w:val="0000FF"/>
          </w:rPr>
          <w:t>пункте 2</w:t>
        </w:r>
      </w:hyperlink>
      <w:r>
        <w:t xml:space="preserve"> настоящих Правил, и отсутствии КБК указывается значение ноль ("0").</w:t>
      </w:r>
    </w:p>
    <w:p w:rsidR="00B93AB5" w:rsidRDefault="00B93AB5">
      <w:pPr>
        <w:pStyle w:val="ConsPlusNormal"/>
        <w:ind w:firstLine="540"/>
        <w:jc w:val="both"/>
      </w:pPr>
      <w:r>
        <w:t xml:space="preserve">4.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входящей в состав муниципального образования в соответствии с Общероссийским </w:t>
      </w:r>
      <w:hyperlink r:id="rId75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ОКТМО). При этом указывается код территории, на которой мобилизуются денежные средства от уплаты страховых взносов и иных платежей. В распоряжении о переводе денежных средств на счета, указанные в </w:t>
      </w:r>
      <w:hyperlink w:anchor="P436" w:history="1">
        <w:r>
          <w:rPr>
            <w:color w:val="0000FF"/>
          </w:rPr>
          <w:t>пункте 2</w:t>
        </w:r>
      </w:hyperlink>
      <w:r>
        <w:t xml:space="preserve"> настоящих Правил и отсутствии кода </w:t>
      </w:r>
      <w:hyperlink r:id="rId76" w:history="1">
        <w:r>
          <w:rPr>
            <w:color w:val="0000FF"/>
          </w:rPr>
          <w:t>ОКТМО</w:t>
        </w:r>
      </w:hyperlink>
      <w:r>
        <w:t xml:space="preserve"> указывается значение ноль ("0").</w:t>
      </w:r>
    </w:p>
    <w:p w:rsidR="00B93AB5" w:rsidRDefault="00B93AB5">
      <w:pPr>
        <w:pStyle w:val="ConsPlusNormal"/>
        <w:ind w:firstLine="540"/>
        <w:jc w:val="both"/>
      </w:pPr>
      <w:r>
        <w:t>5. В реквизитах "106", "107", "109" распоряжения указывается ноль ("0").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bookmarkStart w:id="11" w:name="P457"/>
      <w:bookmarkEnd w:id="11"/>
      <w:r>
        <w:t>6. В реквизите "108" в случае указания в реквизите "101" распоряжения одного из статусов "03", "19", "20", "24" указывается идентификатор сведений о физическом лице.</w:t>
      </w:r>
    </w:p>
    <w:p w:rsidR="00B93AB5" w:rsidRDefault="00B93AB5">
      <w:pPr>
        <w:pStyle w:val="ConsPlusNormal"/>
        <w:ind w:firstLine="540"/>
        <w:jc w:val="both"/>
      </w:pPr>
      <w: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При заполнении реквизита "108" знаки "N" и "-" не указываются.</w:t>
      </w:r>
    </w:p>
    <w:p w:rsidR="00B93AB5" w:rsidRDefault="00B93AB5">
      <w:pPr>
        <w:pStyle w:val="ConsPlusNormal"/>
        <w:ind w:firstLine="540"/>
        <w:jc w:val="both"/>
      </w:pPr>
      <w: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B93AB5" w:rsidRDefault="00B93AB5">
      <w:pPr>
        <w:pStyle w:val="ConsPlusNormal"/>
        <w:ind w:firstLine="540"/>
        <w:jc w:val="both"/>
      </w:pPr>
      <w:r>
        <w:t>"01" - паспорт гражданина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B93AB5" w:rsidRDefault="00B93AB5">
      <w:pPr>
        <w:pStyle w:val="ConsPlusNormal"/>
        <w:ind w:firstLine="540"/>
        <w:jc w:val="both"/>
      </w:pPr>
      <w:r>
        <w:t>"03" - паспорт моряка (удостоверение личности моряка);</w:t>
      </w:r>
    </w:p>
    <w:p w:rsidR="00B93AB5" w:rsidRDefault="00B93AB5">
      <w:pPr>
        <w:pStyle w:val="ConsPlusNormal"/>
        <w:ind w:firstLine="540"/>
        <w:jc w:val="both"/>
      </w:pPr>
      <w:r>
        <w:t>"04" - удостоверение личности военнослужащего;</w:t>
      </w:r>
    </w:p>
    <w:p w:rsidR="00B93AB5" w:rsidRDefault="00B93AB5">
      <w:pPr>
        <w:pStyle w:val="ConsPlusNormal"/>
        <w:ind w:firstLine="540"/>
        <w:jc w:val="both"/>
      </w:pPr>
      <w:r>
        <w:t>"05" - военный билет военнослужащего;</w:t>
      </w:r>
    </w:p>
    <w:p w:rsidR="00B93AB5" w:rsidRDefault="00B93AB5">
      <w:pPr>
        <w:pStyle w:val="ConsPlusNormal"/>
        <w:ind w:firstLine="540"/>
        <w:jc w:val="both"/>
      </w:pPr>
      <w:r>
        <w:t>"06" - временное удостоверение личности гражданина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"07" - справка об освобождении из мест лишения свободы;</w:t>
      </w:r>
    </w:p>
    <w:p w:rsidR="00B93AB5" w:rsidRDefault="00B93AB5">
      <w:pPr>
        <w:pStyle w:val="ConsPlusNormal"/>
        <w:ind w:firstLine="540"/>
        <w:jc w:val="both"/>
      </w:pPr>
      <w: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B93AB5" w:rsidRDefault="00B93AB5">
      <w:pPr>
        <w:pStyle w:val="ConsPlusNormal"/>
        <w:ind w:firstLine="540"/>
        <w:jc w:val="both"/>
      </w:pPr>
      <w:r>
        <w:t>"09" - вид на жительство;</w:t>
      </w:r>
    </w:p>
    <w:p w:rsidR="00B93AB5" w:rsidRDefault="00B93AB5">
      <w:pPr>
        <w:pStyle w:val="ConsPlusNormal"/>
        <w:ind w:firstLine="540"/>
        <w:jc w:val="both"/>
      </w:pPr>
      <w:r>
        <w:t>"10" - разрешение на временное проживание (для лиц без гражданства);</w:t>
      </w:r>
    </w:p>
    <w:p w:rsidR="00B93AB5" w:rsidRDefault="00B93AB5">
      <w:pPr>
        <w:pStyle w:val="ConsPlusNormal"/>
        <w:ind w:firstLine="540"/>
        <w:jc w:val="both"/>
      </w:pPr>
      <w:r>
        <w:t>"11" - удостоверение беженца;</w:t>
      </w:r>
    </w:p>
    <w:p w:rsidR="00B93AB5" w:rsidRDefault="00B93AB5">
      <w:pPr>
        <w:pStyle w:val="ConsPlusNormal"/>
        <w:ind w:firstLine="540"/>
        <w:jc w:val="both"/>
      </w:pPr>
      <w:r>
        <w:t>"12" - миграционная карта;</w:t>
      </w:r>
    </w:p>
    <w:p w:rsidR="00B93AB5" w:rsidRDefault="00B93AB5">
      <w:pPr>
        <w:pStyle w:val="ConsPlusNormal"/>
        <w:ind w:firstLine="540"/>
        <w:jc w:val="both"/>
      </w:pPr>
      <w:r>
        <w:t>"13" - паспорт гражданина СССР;</w:t>
      </w:r>
    </w:p>
    <w:p w:rsidR="00B93AB5" w:rsidRDefault="00B93AB5">
      <w:pPr>
        <w:pStyle w:val="ConsPlusNormal"/>
        <w:ind w:firstLine="540"/>
        <w:jc w:val="both"/>
      </w:pPr>
      <w: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B93AB5" w:rsidRDefault="00B93AB5">
      <w:pPr>
        <w:pStyle w:val="ConsPlusNormal"/>
        <w:ind w:firstLine="540"/>
        <w:jc w:val="both"/>
      </w:pPr>
      <w:r>
        <w:t>"22" - водительское удостоверение;</w:t>
      </w:r>
    </w:p>
    <w:p w:rsidR="00B93AB5" w:rsidRDefault="00B93AB5">
      <w:pPr>
        <w:pStyle w:val="ConsPlusNormal"/>
        <w:ind w:firstLine="540"/>
        <w:jc w:val="both"/>
      </w:pPr>
      <w:r>
        <w:t>"24" - свидетельство о регистрации транспортного средства в органах Министерства внутренних дел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Для разделения двузначного значения типа идентификатора сведений о физическом лице и идентификатора сведений о физическом лице используется знак ";".</w:t>
      </w:r>
    </w:p>
    <w:p w:rsidR="00B93AB5" w:rsidRDefault="00B93AB5">
      <w:pPr>
        <w:pStyle w:val="ConsPlusNormal"/>
        <w:ind w:firstLine="540"/>
        <w:jc w:val="both"/>
      </w:pPr>
      <w:proofErr w:type="gramStart"/>
      <w:r>
        <w:t>Например</w:t>
      </w:r>
      <w:proofErr w:type="gramEnd"/>
      <w:r>
        <w:t>: "01;0201251245"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получателю и подлежащих возврату в бюджетную систему Российской Федерации, в реквизите "108" распоряжения указывают номер распоряжения, денежные средства по которому не зачислены получателю с типом идентификатора "00".</w:t>
      </w:r>
    </w:p>
    <w:p w:rsidR="00B93AB5" w:rsidRDefault="00B93AB5">
      <w:pPr>
        <w:pStyle w:val="ConsPlusNormal"/>
        <w:ind w:firstLine="540"/>
        <w:jc w:val="both"/>
      </w:pPr>
      <w:r>
        <w:t>7. В реквизите "Код" указывается уникальный идентификатор начисления.</w:t>
      </w:r>
    </w:p>
    <w:p w:rsidR="00B93AB5" w:rsidRDefault="00B93AB5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78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B93AB5" w:rsidRDefault="00B93AB5">
      <w:pPr>
        <w:pStyle w:val="ConsPlusNormal"/>
        <w:ind w:firstLine="540"/>
        <w:jc w:val="both"/>
      </w:pPr>
      <w:r>
        <w:t xml:space="preserve">8. 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79" w:history="1">
        <w:r>
          <w:rPr>
            <w:color w:val="0000FF"/>
          </w:rPr>
          <w:t>ОКТМО</w:t>
        </w:r>
      </w:hyperlink>
      <w:r>
        <w:t>, а в реквизитах "106" - "109" и "Код" платежного поручения на общую сумму с реестром указывают ноль ("0").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 xml:space="preserve">Информация об уникальном идентификаторе начисления, идентификаторе сведений о физическом лице, а также информация, указанная в реквизитах "106", "107",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81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</w:p>
    <w:p w:rsidR="00B93AB5" w:rsidRDefault="00B93AB5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B93AB5" w:rsidRDefault="00B93AB5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получателям средств и подлежащих возврату в бюджетную систему Российской Федерации, в реквизитах распоряжения указывают:</w:t>
      </w:r>
    </w:p>
    <w:p w:rsidR="00B93AB5" w:rsidRDefault="00B93AB5">
      <w:pPr>
        <w:pStyle w:val="ConsPlusNormal"/>
        <w:ind w:firstLine="540"/>
        <w:jc w:val="both"/>
      </w:pPr>
      <w:r>
        <w:t>в реквизитах "104" и "105"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B93AB5" w:rsidRDefault="00B93AB5">
      <w:pPr>
        <w:pStyle w:val="ConsPlusNormal"/>
        <w:ind w:firstLine="540"/>
        <w:jc w:val="both"/>
      </w:pPr>
      <w: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B93AB5" w:rsidRDefault="00B93AB5">
      <w:pPr>
        <w:pStyle w:val="ConsPlusNormal"/>
        <w:ind w:firstLine="540"/>
        <w:jc w:val="both"/>
      </w:pPr>
      <w:r>
        <w:t xml:space="preserve">9. В реквизите "Назначение платежа" распоряжения после информации, установленной </w:t>
      </w:r>
      <w:hyperlink r:id="rId83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B93AB5" w:rsidRDefault="00B93AB5">
      <w:pPr>
        <w:pStyle w:val="ConsPlusNormal"/>
        <w:ind w:firstLine="540"/>
        <w:jc w:val="both"/>
      </w:pPr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страхового взноса и иного платежа принудительно исполняется в соответствии с законодательством Российской Федерации, дату принятия судебного решения и номер исполнительного листа;</w:t>
      </w:r>
    </w:p>
    <w:p w:rsidR="00B93AB5" w:rsidRDefault="00B93AB5">
      <w:pPr>
        <w:pStyle w:val="ConsPlusNormal"/>
        <w:ind w:firstLine="540"/>
        <w:jc w:val="both"/>
      </w:pPr>
      <w:r>
        <w:t>2) кредитные организации (филиалы кредитных организаций)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Федерации, в случае, когда принятие денежных средств плательщиков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</w:p>
    <w:p w:rsidR="00B93AB5" w:rsidRDefault="00B93AB5">
      <w:pPr>
        <w:pStyle w:val="ConsPlusNormal"/>
        <w:ind w:firstLine="540"/>
        <w:jc w:val="both"/>
      </w:pPr>
      <w:r>
        <w:t>3) платежные агенты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4)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фамилия,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B93AB5" w:rsidRDefault="00B93AB5">
      <w:pPr>
        <w:pStyle w:val="ConsPlusNormal"/>
        <w:ind w:firstLine="540"/>
        <w:jc w:val="both"/>
      </w:pPr>
      <w:r>
        <w:t>10. Наличие в распоряжении незаполненных реквизитов не допускается.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jc w:val="right"/>
      </w:pPr>
      <w:r>
        <w:t>Приложение N 5</w:t>
      </w:r>
    </w:p>
    <w:p w:rsidR="00B93AB5" w:rsidRDefault="00B93AB5">
      <w:pPr>
        <w:pStyle w:val="ConsPlusNormal"/>
        <w:jc w:val="right"/>
      </w:pPr>
      <w:r>
        <w:t>к приказу Министерства финансов</w:t>
      </w:r>
    </w:p>
    <w:p w:rsidR="00B93AB5" w:rsidRDefault="00B93AB5">
      <w:pPr>
        <w:pStyle w:val="ConsPlusNormal"/>
        <w:jc w:val="right"/>
      </w:pPr>
      <w:r>
        <w:t>Российской Федерации</w:t>
      </w:r>
    </w:p>
    <w:p w:rsidR="00B93AB5" w:rsidRDefault="00B93AB5">
      <w:pPr>
        <w:pStyle w:val="ConsPlusNormal"/>
        <w:jc w:val="right"/>
      </w:pPr>
      <w:r>
        <w:t>от 12.11.2013 N 107н</w:t>
      </w:r>
    </w:p>
    <w:p w:rsidR="00B93AB5" w:rsidRDefault="00B93AB5">
      <w:pPr>
        <w:pStyle w:val="ConsPlusNormal"/>
        <w:jc w:val="center"/>
      </w:pPr>
    </w:p>
    <w:p w:rsidR="00B93AB5" w:rsidRDefault="00B93AB5">
      <w:pPr>
        <w:pStyle w:val="ConsPlusTitle"/>
        <w:jc w:val="center"/>
      </w:pPr>
      <w:bookmarkStart w:id="12" w:name="P506"/>
      <w:bookmarkEnd w:id="12"/>
      <w:r>
        <w:t>ПРАВИЛА</w:t>
      </w:r>
    </w:p>
    <w:p w:rsidR="00B93AB5" w:rsidRDefault="00B93AB5">
      <w:pPr>
        <w:pStyle w:val="ConsPlusTitle"/>
        <w:jc w:val="center"/>
      </w:pPr>
      <w:r>
        <w:t>УКАЗАНИЯ ИНФОРМАЦИИ, ИДЕНТИФИЦИРУЮЩЕЙ ЛИЦО ИЛИ ОРГАН,</w:t>
      </w:r>
    </w:p>
    <w:p w:rsidR="00B93AB5" w:rsidRDefault="00B93AB5">
      <w:pPr>
        <w:pStyle w:val="ConsPlusTitle"/>
        <w:jc w:val="center"/>
      </w:pPr>
      <w:r>
        <w:t>СОСТАВИВШИЙ РАСПОРЯЖЕНИЕ О ПЕРЕВОДЕ ДЕНЕЖНЫХ СРЕДСТВ</w:t>
      </w:r>
    </w:p>
    <w:p w:rsidR="00B93AB5" w:rsidRDefault="00B93AB5">
      <w:pPr>
        <w:pStyle w:val="ConsPlusTitle"/>
        <w:jc w:val="center"/>
      </w:pPr>
      <w:r>
        <w:t>В УПЛАТУ ПЛАТЕЖЕЙ В БЮДЖЕТНУЮ СИСТЕМУ</w:t>
      </w:r>
    </w:p>
    <w:p w:rsidR="00B93AB5" w:rsidRDefault="00B93AB5">
      <w:pPr>
        <w:pStyle w:val="ConsPlusTitle"/>
        <w:jc w:val="center"/>
      </w:pPr>
      <w:r>
        <w:t>РОССИЙСКОЙ ФЕДЕРАЦИИ</w:t>
      </w:r>
    </w:p>
    <w:p w:rsidR="00B93AB5" w:rsidRDefault="00B93AB5">
      <w:pPr>
        <w:pStyle w:val="ConsPlusNormal"/>
        <w:jc w:val="center"/>
      </w:pPr>
    </w:p>
    <w:p w:rsidR="00B93AB5" w:rsidRDefault="00B93AB5">
      <w:pPr>
        <w:pStyle w:val="ConsPlusNormal"/>
        <w:ind w:firstLine="540"/>
        <w:jc w:val="both"/>
      </w:pPr>
      <w:r>
        <w:t xml:space="preserve">Информация, идентифицирующая плательщика средств, получателя средств и платеж, указываемая в распоряжениях в соответствии с </w:t>
      </w:r>
      <w:hyperlink w:anchor="P69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425" w:history="1">
        <w:r>
          <w:rPr>
            <w:color w:val="0000FF"/>
          </w:rPr>
          <w:t>4</w:t>
        </w:r>
      </w:hyperlink>
      <w:r>
        <w:t xml:space="preserve"> к настоящему приказу, является обязательной к заполнению, а также информация, указываемая в реквизите "101" распоряжения, которая заполняется показателем одного из следующих статусов:</w:t>
      </w:r>
    </w:p>
    <w:p w:rsidR="00B93AB5" w:rsidRDefault="00B93AB5">
      <w:pPr>
        <w:pStyle w:val="ConsPlusNormal"/>
        <w:ind w:firstLine="540"/>
        <w:jc w:val="both"/>
      </w:pPr>
      <w:r>
        <w:t>"01" - налогоплательщик (плательщик сборов) - юридическое лицо;</w:t>
      </w:r>
    </w:p>
    <w:p w:rsidR="00B93AB5" w:rsidRDefault="00B93AB5">
      <w:pPr>
        <w:pStyle w:val="ConsPlusNormal"/>
        <w:ind w:firstLine="540"/>
        <w:jc w:val="both"/>
      </w:pPr>
      <w:r>
        <w:t>"02" - налоговый агент;</w:t>
      </w:r>
    </w:p>
    <w:p w:rsidR="00B93AB5" w:rsidRDefault="00B93AB5">
      <w:pPr>
        <w:pStyle w:val="ConsPlusNormal"/>
        <w:ind w:firstLine="540"/>
        <w:jc w:val="both"/>
      </w:pPr>
      <w:r>
        <w:t>"03" - организация федеральной почтовой связи, составившая распоряжение о переводе денежных средств по каждому платежу физического лица;</w:t>
      </w:r>
    </w:p>
    <w:p w:rsidR="00B93AB5" w:rsidRDefault="00B93AB5">
      <w:pPr>
        <w:pStyle w:val="ConsPlusNormal"/>
        <w:ind w:firstLine="540"/>
        <w:jc w:val="both"/>
      </w:pPr>
      <w:r>
        <w:t>"04" - налоговый орган;</w:t>
      </w:r>
    </w:p>
    <w:p w:rsidR="00B93AB5" w:rsidRDefault="00B93AB5">
      <w:pPr>
        <w:pStyle w:val="ConsPlusNormal"/>
        <w:ind w:firstLine="540"/>
        <w:jc w:val="both"/>
      </w:pPr>
      <w:r>
        <w:t>"05" - территориальные органы Федеральной службы судебных приставов;</w:t>
      </w:r>
    </w:p>
    <w:p w:rsidR="00B93AB5" w:rsidRDefault="00B93AB5">
      <w:pPr>
        <w:pStyle w:val="ConsPlusNormal"/>
        <w:ind w:firstLine="540"/>
        <w:jc w:val="both"/>
      </w:pPr>
      <w:r>
        <w:t>"06" - участник внешнеэкономической деятельности - юридическое лицо;</w:t>
      </w:r>
    </w:p>
    <w:p w:rsidR="00B93AB5" w:rsidRDefault="00B93AB5">
      <w:pPr>
        <w:pStyle w:val="ConsPlusNormal"/>
        <w:ind w:firstLine="540"/>
        <w:jc w:val="both"/>
      </w:pPr>
      <w:r>
        <w:t>"07" - таможенный орган;</w:t>
      </w:r>
    </w:p>
    <w:p w:rsidR="00B93AB5" w:rsidRDefault="00B93AB5">
      <w:pPr>
        <w:pStyle w:val="ConsPlusNormal"/>
        <w:ind w:firstLine="540"/>
        <w:jc w:val="both"/>
      </w:pPr>
      <w:r>
        <w:t>"08" - плательщик - юридическое лицо (индивидуальный предприниматель),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"09" - налогоплательщик (плательщик сборов) - индивидуальный предприниматель;</w:t>
      </w:r>
    </w:p>
    <w:p w:rsidR="00B93AB5" w:rsidRDefault="00B93AB5">
      <w:pPr>
        <w:pStyle w:val="ConsPlusNormal"/>
        <w:ind w:firstLine="540"/>
        <w:jc w:val="both"/>
      </w:pPr>
      <w:r>
        <w:t>"10" - налогоплательщик (плательщик сборов) - нотариус, занимающийся частной практикой;</w:t>
      </w:r>
    </w:p>
    <w:p w:rsidR="00B93AB5" w:rsidRDefault="00B93AB5">
      <w:pPr>
        <w:pStyle w:val="ConsPlusNormal"/>
        <w:ind w:firstLine="540"/>
        <w:jc w:val="both"/>
      </w:pPr>
      <w:r>
        <w:t>"11" - налогоплательщик (плательщик сборов) - адвокат, учредивший адвокатский кабинет;</w:t>
      </w:r>
    </w:p>
    <w:p w:rsidR="00B93AB5" w:rsidRDefault="00B93AB5">
      <w:pPr>
        <w:pStyle w:val="ConsPlusNormal"/>
        <w:ind w:firstLine="540"/>
        <w:jc w:val="both"/>
      </w:pPr>
      <w:r>
        <w:t>"12" - налогоплательщик (плательщик сборов) - глава крестьянского (фермерского) хозяйства;</w:t>
      </w:r>
    </w:p>
    <w:p w:rsidR="00B93AB5" w:rsidRDefault="00B93AB5">
      <w:pPr>
        <w:pStyle w:val="ConsPlusNormal"/>
        <w:ind w:firstLine="540"/>
        <w:jc w:val="both"/>
      </w:pPr>
      <w:r>
        <w:t>"13" - налогоплательщик (плательщик сборов) - иное физическое лицо - клиент банка (владелец счета);</w:t>
      </w:r>
    </w:p>
    <w:p w:rsidR="00B93AB5" w:rsidRDefault="00B93AB5">
      <w:pPr>
        <w:pStyle w:val="ConsPlusNormal"/>
        <w:ind w:firstLine="540"/>
        <w:jc w:val="both"/>
      </w:pPr>
      <w:r>
        <w:t>"14" - налогоплательщик, производящий выплаты физическим лицам;</w:t>
      </w:r>
    </w:p>
    <w:p w:rsidR="00B93AB5" w:rsidRDefault="00B93AB5">
      <w:pPr>
        <w:pStyle w:val="ConsPlusNormal"/>
        <w:ind w:firstLine="540"/>
        <w:jc w:val="both"/>
      </w:pPr>
      <w:r>
        <w:t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реестром на перевод денежных средств, принятых от плательщиков - физических лиц;</w:t>
      </w:r>
    </w:p>
    <w:p w:rsidR="00B93AB5" w:rsidRDefault="00B93AB5">
      <w:pPr>
        <w:pStyle w:val="ConsPlusNormal"/>
        <w:ind w:firstLine="540"/>
        <w:jc w:val="both"/>
      </w:pPr>
      <w:r>
        <w:t>"16" - участник внешнеэкономической деятельности - физическое лицо;</w:t>
      </w:r>
    </w:p>
    <w:p w:rsidR="00B93AB5" w:rsidRDefault="00B93AB5">
      <w:pPr>
        <w:pStyle w:val="ConsPlusNormal"/>
        <w:ind w:firstLine="540"/>
        <w:jc w:val="both"/>
      </w:pPr>
      <w:r>
        <w:t>"17" - участник внешнеэкономической деятельности - индивидуальный предприниматель;</w:t>
      </w:r>
    </w:p>
    <w:p w:rsidR="00B93AB5" w:rsidRDefault="00B93AB5">
      <w:pPr>
        <w:pStyle w:val="ConsPlusNormal"/>
        <w:ind w:firstLine="540"/>
        <w:jc w:val="both"/>
      </w:pPr>
      <w: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B93AB5" w:rsidRDefault="00B93AB5">
      <w:pPr>
        <w:pStyle w:val="ConsPlusNormal"/>
        <w:ind w:firstLine="540"/>
        <w:jc w:val="both"/>
      </w:pPr>
      <w:r>
        <w:t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B93AB5" w:rsidRDefault="00B93AB5">
      <w:pPr>
        <w:pStyle w:val="ConsPlusNormal"/>
        <w:ind w:firstLine="540"/>
        <w:jc w:val="both"/>
      </w:pPr>
      <w: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B93AB5" w:rsidRDefault="00B93AB5">
      <w:pPr>
        <w:pStyle w:val="ConsPlusNormal"/>
        <w:ind w:firstLine="540"/>
        <w:jc w:val="both"/>
      </w:pPr>
      <w:r>
        <w:t>"21" - ответственный участник консолидированной группы налогоплательщиков;</w:t>
      </w:r>
    </w:p>
    <w:p w:rsidR="00B93AB5" w:rsidRDefault="00B93AB5">
      <w:pPr>
        <w:pStyle w:val="ConsPlusNormal"/>
        <w:ind w:firstLine="540"/>
        <w:jc w:val="both"/>
      </w:pPr>
      <w:r>
        <w:t>"22" - участник консолидированной группы налогоплательщиков;</w:t>
      </w:r>
    </w:p>
    <w:p w:rsidR="00B93AB5" w:rsidRDefault="00B93AB5">
      <w:pPr>
        <w:pStyle w:val="ConsPlusNormal"/>
        <w:ind w:firstLine="540"/>
        <w:jc w:val="both"/>
      </w:pPr>
      <w:r>
        <w:t>"23" - органы контроля за уплатой страховых взносов;</w:t>
      </w:r>
    </w:p>
    <w:p w:rsidR="00B93AB5" w:rsidRDefault="00B93AB5">
      <w:pPr>
        <w:pStyle w:val="ConsPlusNormal"/>
        <w:ind w:firstLine="540"/>
        <w:jc w:val="both"/>
      </w:pPr>
      <w:r>
        <w:t>"24" -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B93AB5" w:rsidRDefault="00B93AB5">
      <w:pPr>
        <w:pStyle w:val="ConsPlusNormal"/>
        <w:ind w:firstLine="540"/>
        <w:jc w:val="both"/>
      </w:pPr>
      <w:r>
        <w:t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</w:p>
    <w:p w:rsidR="00B93AB5" w:rsidRDefault="00B93AB5">
      <w:pPr>
        <w:pStyle w:val="ConsPlusNormal"/>
        <w:ind w:firstLine="540"/>
        <w:jc w:val="both"/>
      </w:pPr>
      <w:r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ind w:firstLine="540"/>
        <w:jc w:val="both"/>
      </w:pPr>
    </w:p>
    <w:p w:rsidR="00B93AB5" w:rsidRDefault="00B93A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5DA4" w:rsidRDefault="00DA1A17"/>
    <w:sectPr w:rsidR="00915DA4" w:rsidSect="00C57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B5"/>
    <w:rsid w:val="006C10DC"/>
    <w:rsid w:val="00715877"/>
    <w:rsid w:val="00B93AB5"/>
    <w:rsid w:val="00DA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AA302-5715-46FB-A26B-AFE1D827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3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93A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93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93A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93A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93A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93A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4392FCCDD86777AE4786D3AAF9A4BD0266CED4F453DB029F5584A6BBD92B077335AFD5E263F05C6s970N" TargetMode="External"/><Relationship Id="rId18" Type="http://schemas.openxmlformats.org/officeDocument/2006/relationships/hyperlink" Target="consultantplus://offline/ref=64392FCCDD86777AE4786D3AAF9A4BD02665E54D4B3DB029F5584A6BBDs972N" TargetMode="External"/><Relationship Id="rId26" Type="http://schemas.openxmlformats.org/officeDocument/2006/relationships/hyperlink" Target="consultantplus://offline/ref=64392FCCDD86777AE4786D3AAF9A4BD0266CE54A4630B029F5584A6BBDs972N" TargetMode="External"/><Relationship Id="rId39" Type="http://schemas.openxmlformats.org/officeDocument/2006/relationships/hyperlink" Target="consultantplus://offline/ref=64392FCCDD86777AE4786D3AAF9A4BD02663E5404330B029F5584A6BBD92B077335AFD5E263F05C7s970N" TargetMode="External"/><Relationship Id="rId21" Type="http://schemas.openxmlformats.org/officeDocument/2006/relationships/hyperlink" Target="consultantplus://offline/ref=64392FCCDD86777AE4786D3AAF9A4BD0266CE54A4630B029F5584A6BBD92B077335AFD5E263F01C6s978N" TargetMode="External"/><Relationship Id="rId34" Type="http://schemas.openxmlformats.org/officeDocument/2006/relationships/hyperlink" Target="consultantplus://offline/ref=64392FCCDD86777AE4786D3AAF9A4BD02663E5404330B029F5584A6BBD92B077335AFD5E263F05C7s971N" TargetMode="External"/><Relationship Id="rId42" Type="http://schemas.openxmlformats.org/officeDocument/2006/relationships/hyperlink" Target="consultantplus://offline/ref=64392FCCDD86777AE4786D3AAF9A4BD02660ED414338B029F5584A6BBDs972N" TargetMode="External"/><Relationship Id="rId47" Type="http://schemas.openxmlformats.org/officeDocument/2006/relationships/hyperlink" Target="consultantplus://offline/ref=64392FCCDD86777AE4786D3AAF9A4BD02663E5404330B029F5584A6BBD92B077335AFD5E263F05C4s978N" TargetMode="External"/><Relationship Id="rId50" Type="http://schemas.openxmlformats.org/officeDocument/2006/relationships/hyperlink" Target="consultantplus://offline/ref=64392FCCDD86777AE4786D3AAF9A4BD02663E5404330B029F5584A6BBD92B077335AFD5E263F05C4s97AN" TargetMode="External"/><Relationship Id="rId55" Type="http://schemas.openxmlformats.org/officeDocument/2006/relationships/hyperlink" Target="consultantplus://offline/ref=64392FCCDD86777AE4786D3AAF9A4BD02660ED414338B029F5584A6BBDs972N" TargetMode="External"/><Relationship Id="rId63" Type="http://schemas.openxmlformats.org/officeDocument/2006/relationships/hyperlink" Target="consultantplus://offline/ref=64392FCCDD86777AE4786D3AAF9A4BD02663E5404330B029F5584A6BBD92B077335AFD5E263F05C5s97BN" TargetMode="External"/><Relationship Id="rId68" Type="http://schemas.openxmlformats.org/officeDocument/2006/relationships/hyperlink" Target="consultantplus://offline/ref=64392FCCDD86777AE4786D3AAF9A4BD02663E5404330B029F5584A6BBD92B077335AFD5E263F05C5s97EN" TargetMode="External"/><Relationship Id="rId76" Type="http://schemas.openxmlformats.org/officeDocument/2006/relationships/hyperlink" Target="consultantplus://offline/ref=64392FCCDD86777AE4786D3AAF9A4BD02660ED414338B029F5584A6BBDs972N" TargetMode="External"/><Relationship Id="rId84" Type="http://schemas.openxmlformats.org/officeDocument/2006/relationships/fontTable" Target="fontTable.xml"/><Relationship Id="rId7" Type="http://schemas.openxmlformats.org/officeDocument/2006/relationships/hyperlink" Target="consultantplus://offline/ref=64392FCCDD86777AE4786D3AAF9A4BD0266CE54A4630B029F5584A6BBDs972N" TargetMode="External"/><Relationship Id="rId71" Type="http://schemas.openxmlformats.org/officeDocument/2006/relationships/hyperlink" Target="consultantplus://offline/ref=64392FCCDD86777AE4786D3AAF9A4BD02663E5404330B029F5584A6BBD92B077335AFD5E263F05C5s971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4392FCCDD86777AE4786D3AAF9A4BD02665E54E4339B029F5584A6BBDs972N" TargetMode="External"/><Relationship Id="rId29" Type="http://schemas.openxmlformats.org/officeDocument/2006/relationships/hyperlink" Target="consultantplus://offline/ref=64392FCCDD86777AE4786D3AAF9A4BD02663E5404330B029F5584A6BBD92B077335AFD5E263F05C7s97AN" TargetMode="External"/><Relationship Id="rId11" Type="http://schemas.openxmlformats.org/officeDocument/2006/relationships/hyperlink" Target="consultantplus://offline/ref=64392FCCDD86777AE4786D3AAF9A4BD0266CE54A4630B029F5584A6BBD92B077335AFD5E263F06C2s97AN" TargetMode="External"/><Relationship Id="rId24" Type="http://schemas.openxmlformats.org/officeDocument/2006/relationships/hyperlink" Target="consultantplus://offline/ref=64392FCCDD86777AE4786D3AAF9A4BD02663E1484230B029F5584A6BBD92B077335AFD5E263F00C1s97DN" TargetMode="External"/><Relationship Id="rId32" Type="http://schemas.openxmlformats.org/officeDocument/2006/relationships/hyperlink" Target="consultantplus://offline/ref=64392FCCDD86777AE4786D3AAF9A4BD02663E1484230B029F5584A6BBD92B077335AFD5E263F00C1s97DN" TargetMode="External"/><Relationship Id="rId37" Type="http://schemas.openxmlformats.org/officeDocument/2006/relationships/hyperlink" Target="consultantplus://offline/ref=64392FCCDD86777AE4786D3AAF9A4BD0266DE44E4731B029F5584A6BBD92B077335AFD5E263F07C4s978N" TargetMode="External"/><Relationship Id="rId40" Type="http://schemas.openxmlformats.org/officeDocument/2006/relationships/hyperlink" Target="consultantplus://offline/ref=64392FCCDD86777AE4786D3AAF9A4BD0266CE54A4630B029F5584A6BBDs972N" TargetMode="External"/><Relationship Id="rId45" Type="http://schemas.openxmlformats.org/officeDocument/2006/relationships/hyperlink" Target="consultantplus://offline/ref=64392FCCDD86777AE4786D3AAF9A4BD0266CE54A4630B029F5584A6BBDs972N" TargetMode="External"/><Relationship Id="rId53" Type="http://schemas.openxmlformats.org/officeDocument/2006/relationships/hyperlink" Target="consultantplus://offline/ref=64392FCCDD86777AE4786D3AAF9A4BD0266CE54A4630B029F5584A6BBDs972N" TargetMode="External"/><Relationship Id="rId58" Type="http://schemas.openxmlformats.org/officeDocument/2006/relationships/hyperlink" Target="consultantplus://offline/ref=64392FCCDD86777AE4786D3AAF9A4BD02663E5404330B029F5584A6BBD92B077335AFD5E263F05C4s97EN" TargetMode="External"/><Relationship Id="rId66" Type="http://schemas.openxmlformats.org/officeDocument/2006/relationships/hyperlink" Target="consultantplus://offline/ref=64392FCCDD86777AE4786D3AAF9A4BD02663E5404330B029F5584A6BBD92B077335AFD5E263F05C5s97CN" TargetMode="External"/><Relationship Id="rId74" Type="http://schemas.openxmlformats.org/officeDocument/2006/relationships/hyperlink" Target="consultantplus://offline/ref=64392FCCDD86777AE4786D3AAF9A4BD0266DE048403DB029F5584A6BBD92B077335AFD5E263F05C3s97FN" TargetMode="External"/><Relationship Id="rId79" Type="http://schemas.openxmlformats.org/officeDocument/2006/relationships/hyperlink" Target="consultantplus://offline/ref=64392FCCDD86777AE4786D3AAF9A4BD02660ED414338B029F5584A6BBDs972N" TargetMode="External"/><Relationship Id="rId5" Type="http://schemas.openxmlformats.org/officeDocument/2006/relationships/hyperlink" Target="consultantplus://offline/ref=64392FCCDD86777AE4786D3AAF9A4BD0266CED4F453DB029F5584A6BBD92B077335AFD5E263F05C6s97FN" TargetMode="External"/><Relationship Id="rId61" Type="http://schemas.openxmlformats.org/officeDocument/2006/relationships/hyperlink" Target="consultantplus://offline/ref=64392FCCDD86777AE4786D3AAF9A4BD02663E5404330B029F5584A6BBD92B077335AFD5E263F05C5s979N" TargetMode="External"/><Relationship Id="rId82" Type="http://schemas.openxmlformats.org/officeDocument/2006/relationships/hyperlink" Target="consultantplus://offline/ref=64392FCCDD86777AE4786D3AAF9A4BD02663E5404330B029F5584A6BBD92B077335AFD5E263F05C2s97AN" TargetMode="External"/><Relationship Id="rId19" Type="http://schemas.openxmlformats.org/officeDocument/2006/relationships/hyperlink" Target="consultantplus://offline/ref=64392FCCDD86777AE4786D3AAF9A4BD02662E44A4230B029F5584A6BBDs972N" TargetMode="External"/><Relationship Id="rId4" Type="http://schemas.openxmlformats.org/officeDocument/2006/relationships/hyperlink" Target="consultantplus://offline/ref=64392FCCDD86777AE4786D3AAF9A4BD02663E5404330B029F5584A6BBD92B077335AFD5E263F05C6s97FN" TargetMode="External"/><Relationship Id="rId9" Type="http://schemas.openxmlformats.org/officeDocument/2006/relationships/hyperlink" Target="consultantplus://offline/ref=64392FCCDD86777AE4786D3AAF9A4BD02660E448423FB029F5584A6BBD92B077335AFD5E263F04C1s971N" TargetMode="External"/><Relationship Id="rId14" Type="http://schemas.openxmlformats.org/officeDocument/2006/relationships/hyperlink" Target="consultantplus://offline/ref=64392FCCDD86777AE4786D3AAF9A4BD0266CE54A4630B029F5584A6BBDs972N" TargetMode="External"/><Relationship Id="rId22" Type="http://schemas.openxmlformats.org/officeDocument/2006/relationships/hyperlink" Target="consultantplus://offline/ref=64392FCCDD86777AE4786D3AAF9A4BD0266CE54A4630B029F5584A6BBDs972N" TargetMode="External"/><Relationship Id="rId27" Type="http://schemas.openxmlformats.org/officeDocument/2006/relationships/hyperlink" Target="consultantplus://offline/ref=64392FCCDD86777AE4786D3AAF9A4BD02663E14E463DB029F5584A6BBDs972N" TargetMode="External"/><Relationship Id="rId30" Type="http://schemas.openxmlformats.org/officeDocument/2006/relationships/hyperlink" Target="consultantplus://offline/ref=64392FCCDD86777AE4786D3AAF9A4BD02663E5404330B029F5584A6BBD92B077335AFD5E263F05C7s97DN" TargetMode="External"/><Relationship Id="rId35" Type="http://schemas.openxmlformats.org/officeDocument/2006/relationships/hyperlink" Target="consultantplus://offline/ref=64392FCCDD86777AE4786D3AAF9A4BD02663E5404330B029F5584A6BBD92B077335AFD5E263F05C7s971N" TargetMode="External"/><Relationship Id="rId43" Type="http://schemas.openxmlformats.org/officeDocument/2006/relationships/hyperlink" Target="consultantplus://offline/ref=64392FCCDD86777AE4786D3AAF9A4BD02660ED414338B029F5584A6BBDs972N" TargetMode="External"/><Relationship Id="rId48" Type="http://schemas.openxmlformats.org/officeDocument/2006/relationships/hyperlink" Target="consultantplus://offline/ref=64392FCCDD86777AE4786D3AAF9A4BD02663E5404330B029F5584A6BBD92B077335AFD5E263F05C4s97BN" TargetMode="External"/><Relationship Id="rId56" Type="http://schemas.openxmlformats.org/officeDocument/2006/relationships/hyperlink" Target="consultantplus://offline/ref=64392FCCDD86777AE4786D3AAF9A4BD02663E5404330B029F5584A6BBD92B077335AFD5E263F05C4s97DN" TargetMode="External"/><Relationship Id="rId64" Type="http://schemas.openxmlformats.org/officeDocument/2006/relationships/hyperlink" Target="consultantplus://offline/ref=64392FCCDD86777AE4786D3AAF9A4BD02663E5404330B029F5584A6BBD92B077335AFD5E263F05C5s97AN" TargetMode="External"/><Relationship Id="rId69" Type="http://schemas.openxmlformats.org/officeDocument/2006/relationships/hyperlink" Target="consultantplus://offline/ref=64392FCCDD86777AE4786D3AAF9A4BD0266CE54A4630B029F5584A6BBDs972N" TargetMode="External"/><Relationship Id="rId77" Type="http://schemas.openxmlformats.org/officeDocument/2006/relationships/hyperlink" Target="consultantplus://offline/ref=64392FCCDD86777AE4786D3AAF9A4BD02663E5404330B029F5584A6BBD92B077335AFD5E263F05C2s979N" TargetMode="External"/><Relationship Id="rId8" Type="http://schemas.openxmlformats.org/officeDocument/2006/relationships/hyperlink" Target="consultantplus://offline/ref=64392FCCDD86777AE4786D3AAF9A4BD0266DE540473AB029F5584A6BBD92B077335AFD5E263F05C7s97EN" TargetMode="External"/><Relationship Id="rId51" Type="http://schemas.openxmlformats.org/officeDocument/2006/relationships/hyperlink" Target="consultantplus://offline/ref=64392FCCDD86777AE4786D3AAF9A4BD02663E5404330B029F5584A6BBD92B077335AFD5E263F05C4s97AN" TargetMode="External"/><Relationship Id="rId72" Type="http://schemas.openxmlformats.org/officeDocument/2006/relationships/hyperlink" Target="consultantplus://offline/ref=64392FCCDD86777AE4786D3AAF9A4BD02663E5404330B029F5584A6BBD92B077335AFD5E263F05C5s970N" TargetMode="External"/><Relationship Id="rId80" Type="http://schemas.openxmlformats.org/officeDocument/2006/relationships/hyperlink" Target="consultantplus://offline/ref=64392FCCDD86777AE4786D3AAF9A4BD02663E5404330B029F5584A6BBD92B077335AFD5E263F05C2s97BN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4392FCCDD86777AE4786D3AAF9A4BD0266DE048403DB029F5584A6BBDs972N" TargetMode="External"/><Relationship Id="rId17" Type="http://schemas.openxmlformats.org/officeDocument/2006/relationships/hyperlink" Target="consultantplus://offline/ref=64392FCCDD86777AE4786D3AAF9A4BD02E67E14B4632ED23FD014669sB7AN" TargetMode="External"/><Relationship Id="rId25" Type="http://schemas.openxmlformats.org/officeDocument/2006/relationships/hyperlink" Target="consultantplus://offline/ref=64392FCCDD86777AE4786D3AAF9A4BD0266DE44E4731B029F5584A6BBDs972N" TargetMode="External"/><Relationship Id="rId33" Type="http://schemas.openxmlformats.org/officeDocument/2006/relationships/hyperlink" Target="consultantplus://offline/ref=64392FCCDD86777AE4786D3AAF9A4BD02663E5404330B029F5584A6BBD92B077335AFD5E263F05C7s97FN" TargetMode="External"/><Relationship Id="rId38" Type="http://schemas.openxmlformats.org/officeDocument/2006/relationships/hyperlink" Target="consultantplus://offline/ref=64392FCCDD86777AE4786D3AAF9A4BD02663E5404330B029F5584A6BBD92B077335AFD5E263F05C7s971N" TargetMode="External"/><Relationship Id="rId46" Type="http://schemas.openxmlformats.org/officeDocument/2006/relationships/hyperlink" Target="consultantplus://offline/ref=64392FCCDD86777AE4786D3AAF9A4BD0266CE54A4630B029F5584A6BBD92B077335AFD5E263F06C2s97AN" TargetMode="External"/><Relationship Id="rId59" Type="http://schemas.openxmlformats.org/officeDocument/2006/relationships/hyperlink" Target="consultantplus://offline/ref=64392FCCDD86777AE4786D3AAF9A4BD02663E5404330B029F5584A6BBD92B077335AFD5E263F05C4s971N" TargetMode="External"/><Relationship Id="rId67" Type="http://schemas.openxmlformats.org/officeDocument/2006/relationships/hyperlink" Target="consultantplus://offline/ref=64392FCCDD86777AE4786D3AAF9A4BD02663E5404330B029F5584A6BBD92B077335AFD5E263F05C5s97FN" TargetMode="External"/><Relationship Id="rId20" Type="http://schemas.openxmlformats.org/officeDocument/2006/relationships/hyperlink" Target="consultantplus://offline/ref=64392FCCDD86777AE4786D3AAF9A4BD0266CE54A4630B029F5584A6BBD92B077335AFD5E263F01C7s97CN" TargetMode="External"/><Relationship Id="rId41" Type="http://schemas.openxmlformats.org/officeDocument/2006/relationships/hyperlink" Target="consultantplus://offline/ref=64392FCCDD86777AE4786D3AAF9A4BD02660ED414338B029F5584A6BBDs972N" TargetMode="External"/><Relationship Id="rId54" Type="http://schemas.openxmlformats.org/officeDocument/2006/relationships/hyperlink" Target="consultantplus://offline/ref=64392FCCDD86777AE4786D3AAF9A4BD02660ED414338B029F5584A6BBDs972N" TargetMode="External"/><Relationship Id="rId62" Type="http://schemas.openxmlformats.org/officeDocument/2006/relationships/hyperlink" Target="consultantplus://offline/ref=64392FCCDD86777AE4786D3AAF9A4BD02663E5404330B029F5584A6BBD92B077335AFD5E263F05C5s978N" TargetMode="External"/><Relationship Id="rId70" Type="http://schemas.openxmlformats.org/officeDocument/2006/relationships/hyperlink" Target="consultantplus://offline/ref=64392FCCDD86777AE4786D3AAF9A4BD0266CE54A4630B029F5584A6BBD92B077335AFD5E263F06C2s97AN" TargetMode="External"/><Relationship Id="rId75" Type="http://schemas.openxmlformats.org/officeDocument/2006/relationships/hyperlink" Target="consultantplus://offline/ref=64392FCCDD86777AE4786D3AAF9A4BD02660ED414338B029F5584A6BBDs972N" TargetMode="External"/><Relationship Id="rId83" Type="http://schemas.openxmlformats.org/officeDocument/2006/relationships/hyperlink" Target="consultantplus://offline/ref=64392FCCDD86777AE4786D3AAF9A4BD0266CE54A4630B029F5584A6BBD92B077335AFD5E263F06C2s97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4392FCCDD86777AE4786D3AAF9A4BD0266DE048443AB029F5584A6BBD92B077335AFD5C22s37CN" TargetMode="External"/><Relationship Id="rId15" Type="http://schemas.openxmlformats.org/officeDocument/2006/relationships/hyperlink" Target="consultantplus://offline/ref=64392FCCDD86777AE4786D3AAF9A4BD0266CE54A4630B029F5584A6BBD92B077335AFD5E263F03C5s97BN" TargetMode="External"/><Relationship Id="rId23" Type="http://schemas.openxmlformats.org/officeDocument/2006/relationships/hyperlink" Target="consultantplus://offline/ref=64392FCCDD86777AE4786D3AAF9A4BD02663E5404330B029F5584A6BBD92B077335AFD5E263F05C7s978N" TargetMode="External"/><Relationship Id="rId28" Type="http://schemas.openxmlformats.org/officeDocument/2006/relationships/hyperlink" Target="consultantplus://offline/ref=64392FCCDD86777AE4786D3AAF9A4BD02663E5404330B029F5584A6BBD92B077335AFD5E263F05C7s978N" TargetMode="External"/><Relationship Id="rId36" Type="http://schemas.openxmlformats.org/officeDocument/2006/relationships/hyperlink" Target="consultantplus://offline/ref=64392FCCDD86777AE4786D3AAF9A4BD02663E5404330B029F5584A6BBD92B077335AFD5E263F05C7s971N" TargetMode="External"/><Relationship Id="rId49" Type="http://schemas.openxmlformats.org/officeDocument/2006/relationships/hyperlink" Target="consultantplus://offline/ref=64392FCCDD86777AE4786D3AAF9A4BD02663E1484230B029F5584A6BBD92B077335AFD5E263F00C1s97DN" TargetMode="External"/><Relationship Id="rId57" Type="http://schemas.openxmlformats.org/officeDocument/2006/relationships/hyperlink" Target="consultantplus://offline/ref=64392FCCDD86777AE4786D3AAF9A4BD02663E5404330B029F5584A6BBD92B077335AFD5E263F05C4s97FN" TargetMode="External"/><Relationship Id="rId10" Type="http://schemas.openxmlformats.org/officeDocument/2006/relationships/hyperlink" Target="consultantplus://offline/ref=64392FCCDD86777AE4786D3AAF9A4BD0266DE44E4731B029F5584A6BBD92B077335AFD5E263F07C4s978N" TargetMode="External"/><Relationship Id="rId31" Type="http://schemas.openxmlformats.org/officeDocument/2006/relationships/hyperlink" Target="consultantplus://offline/ref=64392FCCDD86777AE4786D3AAF9A4BD02663E5404330B029F5584A6BBD92B077335AFD5E263F05C7s97CN" TargetMode="External"/><Relationship Id="rId44" Type="http://schemas.openxmlformats.org/officeDocument/2006/relationships/hyperlink" Target="consultantplus://offline/ref=64392FCCDD86777AE4786D3AAF9A4BD02663E5404330B029F5584A6BBD92B077335AFD5E263F05C4s979N" TargetMode="External"/><Relationship Id="rId52" Type="http://schemas.openxmlformats.org/officeDocument/2006/relationships/hyperlink" Target="consultantplus://offline/ref=64392FCCDD86777AE4786D3AAF9A4BD02663E5404330B029F5584A6BBD92B077335AFD5E263F05C4s97AN" TargetMode="External"/><Relationship Id="rId60" Type="http://schemas.openxmlformats.org/officeDocument/2006/relationships/hyperlink" Target="consultantplus://offline/ref=64392FCCDD86777AE4786D3AAF9A4BD02663E5404330B029F5584A6BBD92B077335AFD5E263F05C4s970N" TargetMode="External"/><Relationship Id="rId65" Type="http://schemas.openxmlformats.org/officeDocument/2006/relationships/hyperlink" Target="consultantplus://offline/ref=64392FCCDD86777AE4786D3AAF9A4BD02663E5404330B029F5584A6BBD92B077335AFD5E263F05C5s97DN" TargetMode="External"/><Relationship Id="rId73" Type="http://schemas.openxmlformats.org/officeDocument/2006/relationships/hyperlink" Target="consultantplus://offline/ref=64392FCCDD86777AE4786D3AAF9A4BD0266DE048403DB029F5584A6BBD92B077335AFD5E263F05C7s97BN" TargetMode="External"/><Relationship Id="rId78" Type="http://schemas.openxmlformats.org/officeDocument/2006/relationships/hyperlink" Target="consultantplus://offline/ref=64392FCCDD86777AE4786D3AAF9A4BD0266CE54A4630B029F5584A6BBDs972N" TargetMode="External"/><Relationship Id="rId81" Type="http://schemas.openxmlformats.org/officeDocument/2006/relationships/hyperlink" Target="consultantplus://offline/ref=64392FCCDD86777AE4786D3AAF9A4BD0266DE44E4731B029F5584A6BBDs97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15474</Words>
  <Characters>88208</Characters>
  <Application>Microsoft Office Word</Application>
  <DocSecurity>0</DocSecurity>
  <Lines>735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Панина Марина Валерьевна</dc:creator>
  <cp:keywords/>
  <dc:description/>
  <cp:lastModifiedBy>Панина Марина Валерьевна</cp:lastModifiedBy>
  <cp:revision>2</cp:revision>
  <dcterms:created xsi:type="dcterms:W3CDTF">2016-03-02T13:59:00Z</dcterms:created>
  <dcterms:modified xsi:type="dcterms:W3CDTF">2016-03-03T08:50:00Z</dcterms:modified>
</cp:coreProperties>
</file>