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sible.xml" ContentType="application/vnd.openxmlformats-officedocument.wordprocessingml.commentsExtensib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06BEB" w14:textId="77777777" w:rsidR="00513B27" w:rsidRDefault="00513B27"/>
    <w:p w14:paraId="7F18DEF9" w14:textId="77777777" w:rsidR="00513B27" w:rsidRDefault="00513B27">
      <w:pPr>
        <w:pStyle w:val="a6"/>
      </w:pPr>
    </w:p>
    <w:p w14:paraId="782EF708" w14:textId="77777777" w:rsidR="00513B27" w:rsidRDefault="00513B27">
      <w:pPr>
        <w:pStyle w:val="a6"/>
      </w:pPr>
    </w:p>
    <w:p w14:paraId="3CC7E26C" w14:textId="77777777" w:rsidR="00513B27" w:rsidRDefault="00513B27">
      <w:pPr>
        <w:pStyle w:val="a6"/>
      </w:pPr>
    </w:p>
    <w:p w14:paraId="5B460E18" w14:textId="77777777" w:rsidR="00513B27" w:rsidRDefault="00513B27">
      <w:pPr>
        <w:pStyle w:val="a6"/>
      </w:pPr>
    </w:p>
    <w:p w14:paraId="299785CA" w14:textId="77777777" w:rsidR="00513B27" w:rsidRDefault="00513B27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4F44C68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1B240A33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A806E4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91D33C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058B9DA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76DEC87E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5BBE83FB" w14:textId="77777777" w:rsidR="00F2730A" w:rsidRDefault="00F2730A">
      <w:pPr>
        <w:spacing w:after="120"/>
        <w:jc w:val="center"/>
        <w:rPr>
          <w:rFonts w:eastAsiaTheme="minorHAnsi"/>
          <w:color w:val="auto"/>
          <w:sz w:val="32"/>
          <w:szCs w:val="32"/>
          <w:lang w:eastAsia="en-US"/>
        </w:rPr>
      </w:pPr>
    </w:p>
    <w:p w14:paraId="36DA17EA" w14:textId="77777777" w:rsidR="00FE1025" w:rsidRDefault="00FE1025" w:rsidP="001B02F4">
      <w:pPr>
        <w:pStyle w:val="-4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Инструкция</w:t>
      </w:r>
      <w:r w:rsidR="001B02F4">
        <w:rPr>
          <w:rFonts w:ascii="Times New Roman" w:hAnsi="Times New Roman"/>
          <w:b/>
          <w:sz w:val="40"/>
          <w:szCs w:val="40"/>
        </w:rPr>
        <w:t xml:space="preserve"> </w:t>
      </w:r>
      <w:r w:rsidR="0045654A">
        <w:rPr>
          <w:rFonts w:ascii="Times New Roman" w:hAnsi="Times New Roman"/>
          <w:b/>
          <w:sz w:val="40"/>
          <w:szCs w:val="40"/>
        </w:rPr>
        <w:t xml:space="preserve">для </w:t>
      </w:r>
      <w:r w:rsidR="00BE69B7">
        <w:rPr>
          <w:rFonts w:ascii="Times New Roman" w:hAnsi="Times New Roman"/>
          <w:b/>
          <w:sz w:val="40"/>
          <w:szCs w:val="40"/>
        </w:rPr>
        <w:t>респондентов</w:t>
      </w:r>
      <w:r>
        <w:rPr>
          <w:rFonts w:ascii="Times New Roman" w:hAnsi="Times New Roman"/>
          <w:b/>
          <w:sz w:val="40"/>
          <w:szCs w:val="40"/>
        </w:rPr>
        <w:br/>
      </w:r>
      <w:r w:rsidR="00B2035A">
        <w:rPr>
          <w:rFonts w:ascii="Times New Roman" w:hAnsi="Times New Roman"/>
          <w:b/>
          <w:sz w:val="40"/>
          <w:szCs w:val="40"/>
        </w:rPr>
        <w:t xml:space="preserve">в части </w:t>
      </w:r>
      <w:r w:rsidR="00BE69B7">
        <w:rPr>
          <w:rFonts w:ascii="Times New Roman" w:hAnsi="Times New Roman"/>
          <w:b/>
          <w:sz w:val="40"/>
          <w:szCs w:val="40"/>
        </w:rPr>
        <w:t xml:space="preserve">анализа </w:t>
      </w:r>
      <w:r w:rsidR="00C91083">
        <w:rPr>
          <w:rFonts w:ascii="Times New Roman" w:hAnsi="Times New Roman"/>
          <w:b/>
          <w:sz w:val="40"/>
          <w:szCs w:val="40"/>
        </w:rPr>
        <w:t>ГАБС</w:t>
      </w:r>
      <w:r w:rsidR="001B02F4">
        <w:rPr>
          <w:rFonts w:ascii="Times New Roman" w:hAnsi="Times New Roman"/>
          <w:b/>
          <w:sz w:val="40"/>
          <w:szCs w:val="40"/>
        </w:rPr>
        <w:t xml:space="preserve"> (в </w:t>
      </w:r>
      <w:proofErr w:type="spellStart"/>
      <w:r w:rsidR="001B02F4">
        <w:rPr>
          <w:rFonts w:ascii="Times New Roman" w:hAnsi="Times New Roman"/>
          <w:b/>
          <w:sz w:val="40"/>
          <w:szCs w:val="40"/>
        </w:rPr>
        <w:t>т.ч</w:t>
      </w:r>
      <w:proofErr w:type="spellEnd"/>
      <w:r w:rsidR="001B02F4">
        <w:rPr>
          <w:rFonts w:ascii="Times New Roman" w:hAnsi="Times New Roman"/>
          <w:b/>
          <w:sz w:val="40"/>
          <w:szCs w:val="40"/>
        </w:rPr>
        <w:t>. ГАСФБ)</w:t>
      </w:r>
    </w:p>
    <w:p w14:paraId="67D43CC7" w14:textId="77777777" w:rsidR="00513B27" w:rsidRDefault="00513B27">
      <w:pPr>
        <w:pStyle w:val="-3"/>
        <w:rPr>
          <w:rFonts w:ascii="Times New Roman" w:hAnsi="Times New Roman"/>
        </w:rPr>
      </w:pPr>
    </w:p>
    <w:p w14:paraId="542C9727" w14:textId="77777777" w:rsidR="00513B27" w:rsidRDefault="00513B27">
      <w:pPr>
        <w:pStyle w:val="aff3"/>
      </w:pPr>
    </w:p>
    <w:p w14:paraId="4DAF8C7B" w14:textId="77777777" w:rsidR="00513B27" w:rsidRDefault="00513B27">
      <w:pPr>
        <w:pStyle w:val="aff3"/>
      </w:pPr>
    </w:p>
    <w:p w14:paraId="62AD384D" w14:textId="77777777" w:rsidR="00AE0AF2" w:rsidRDefault="00AE0AF2">
      <w:pPr>
        <w:pStyle w:val="aff3"/>
      </w:pPr>
    </w:p>
    <w:p w14:paraId="2A55D836" w14:textId="77777777" w:rsidR="00AE0AF2" w:rsidRDefault="00AE0AF2">
      <w:pPr>
        <w:pStyle w:val="aff3"/>
      </w:pPr>
    </w:p>
    <w:p w14:paraId="3A545B38" w14:textId="77777777" w:rsidR="00AE0AF2" w:rsidRDefault="00AE0AF2">
      <w:pPr>
        <w:pStyle w:val="aff3"/>
      </w:pPr>
    </w:p>
    <w:p w14:paraId="513C57BF" w14:textId="77777777" w:rsidR="00AE0AF2" w:rsidRDefault="00AE0AF2">
      <w:pPr>
        <w:pStyle w:val="aff3"/>
      </w:pPr>
    </w:p>
    <w:p w14:paraId="12FF2384" w14:textId="77777777" w:rsidR="00AE0AF2" w:rsidRDefault="00AE0AF2">
      <w:pPr>
        <w:pStyle w:val="aff3"/>
      </w:pPr>
    </w:p>
    <w:p w14:paraId="61022C5C" w14:textId="77777777" w:rsidR="00AE0AF2" w:rsidRDefault="00AE0AF2">
      <w:pPr>
        <w:pStyle w:val="aff3"/>
      </w:pPr>
    </w:p>
    <w:p w14:paraId="2B6CA21C" w14:textId="77777777" w:rsidR="00AE0AF2" w:rsidRDefault="00AE0AF2">
      <w:pPr>
        <w:pStyle w:val="aff3"/>
      </w:pPr>
    </w:p>
    <w:p w14:paraId="0193DA1A" w14:textId="77777777" w:rsidR="00AE0AF2" w:rsidRDefault="00AE0AF2">
      <w:pPr>
        <w:pStyle w:val="aff3"/>
      </w:pPr>
    </w:p>
    <w:p w14:paraId="2022C754" w14:textId="77777777" w:rsidR="00AE0AF2" w:rsidRDefault="00AE0AF2">
      <w:pPr>
        <w:pStyle w:val="aff3"/>
      </w:pPr>
    </w:p>
    <w:p w14:paraId="7145979D" w14:textId="77777777" w:rsidR="00AE0AF2" w:rsidRDefault="00AE0AF2">
      <w:pPr>
        <w:pStyle w:val="aff3"/>
      </w:pPr>
    </w:p>
    <w:p w14:paraId="15D64CEC" w14:textId="77777777" w:rsidR="00AE0AF2" w:rsidRDefault="00AE0AF2">
      <w:pPr>
        <w:pStyle w:val="aff3"/>
      </w:pPr>
    </w:p>
    <w:p w14:paraId="5951C4BD" w14:textId="77777777" w:rsidR="00513B27" w:rsidRDefault="00513B27">
      <w:pPr>
        <w:pStyle w:val="aff3"/>
      </w:pPr>
    </w:p>
    <w:p w14:paraId="30F559AF" w14:textId="77777777" w:rsidR="00513B27" w:rsidRDefault="00513B27">
      <w:pPr>
        <w:pStyle w:val="aff3"/>
      </w:pPr>
    </w:p>
    <w:p w14:paraId="4F7E4BF1" w14:textId="10495011" w:rsidR="00513B27" w:rsidRDefault="00FF3CD6">
      <w:pPr>
        <w:pStyle w:val="aff3"/>
      </w:pPr>
      <w:r>
        <w:t>(</w:t>
      </w:r>
      <w:r w:rsidR="00AB76BD">
        <w:t xml:space="preserve">Дата обновления </w:t>
      </w:r>
      <w:r w:rsidR="00D94717">
        <w:t>25</w:t>
      </w:r>
      <w:r>
        <w:t>.03.2024)</w:t>
      </w:r>
    </w:p>
    <w:p w14:paraId="33BDF300" w14:textId="77777777" w:rsidR="00BF5336" w:rsidRPr="00BF5336" w:rsidRDefault="00BF5336" w:rsidP="00BF5336">
      <w:pPr>
        <w:pStyle w:val="af1"/>
        <w:ind w:firstLine="0"/>
        <w:sectPr w:rsidR="00BF5336" w:rsidRPr="00BF5336" w:rsidSect="00BF5336">
          <w:footerReference w:type="default" r:id="rId9"/>
          <w:pgSz w:w="11906" w:h="16838"/>
          <w:pgMar w:top="851" w:right="851" w:bottom="1418" w:left="1418" w:header="850" w:footer="1418" w:gutter="0"/>
          <w:pgNumType w:start="1"/>
          <w:cols w:space="708"/>
          <w:titlePg/>
          <w:docGrid w:linePitch="360"/>
        </w:sectPr>
      </w:pPr>
    </w:p>
    <w:p w14:paraId="5A97112A" w14:textId="77777777" w:rsidR="00FB217F" w:rsidRDefault="008336EB">
      <w:pPr>
        <w:pStyle w:val="affff2"/>
        <w:rPr>
          <w:noProof/>
        </w:rPr>
      </w:pPr>
      <w:r>
        <w:lastRenderedPageBreak/>
        <w:t>Содержание</w:t>
      </w:r>
      <w:r>
        <w:rPr>
          <w:lang w:eastAsia="en-US"/>
        </w:rPr>
        <w:fldChar w:fldCharType="begin"/>
      </w:r>
      <w:r>
        <w:rPr>
          <w:lang w:eastAsia="en-US"/>
        </w:rPr>
        <w:instrText xml:space="preserve"> TOC \o "2-2" \h \z \t "Заголовок 1;1;Заголовки без нумерации;1;Заголовок приложения;1;L-1;1;_Head_1;1;Заголовок_1;1;Перечни заголовок;1" </w:instrText>
      </w:r>
      <w:r>
        <w:rPr>
          <w:lang w:eastAsia="en-US"/>
        </w:rPr>
        <w:fldChar w:fldCharType="separate"/>
      </w:r>
    </w:p>
    <w:p w14:paraId="707A4F66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04" w:history="1">
        <w:r w:rsidRPr="00EF49FE">
          <w:rPr>
            <w:rStyle w:val="af6"/>
            <w:noProof/>
          </w:rPr>
          <w:t>Перечень рисунков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F44DF69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05" w:history="1">
        <w:r w:rsidRPr="00EF49FE">
          <w:rPr>
            <w:rStyle w:val="af6"/>
            <w:noProof/>
          </w:rPr>
          <w:t>Перечень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03B9397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06" w:history="1">
        <w:r w:rsidRPr="00EF49FE">
          <w:rPr>
            <w:rStyle w:val="af6"/>
            <w:noProof/>
          </w:rPr>
          <w:t>Перечень терминов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99D687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07" w:history="1">
        <w:r w:rsidRPr="00EF49FE">
          <w:rPr>
            <w:rStyle w:val="af6"/>
            <w:noProof/>
          </w:rPr>
          <w:t>1 Вход в Подсистему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0C7EE9B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08" w:history="1">
        <w:r w:rsidRPr="00EF49FE">
          <w:rPr>
            <w:rStyle w:val="af6"/>
            <w:noProof/>
          </w:rPr>
          <w:t>2 Работа с интерфейсом «Информация и документы по запросам»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11989FF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09" w:history="1">
        <w:r w:rsidRPr="00EF49FE">
          <w:rPr>
            <w:rStyle w:val="af6"/>
            <w:noProof/>
          </w:rPr>
          <w:t>2.1 Заполнение анкеты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5BCFE5BC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0" w:history="1">
        <w:r w:rsidRPr="00EF49FE">
          <w:rPr>
            <w:rStyle w:val="af6"/>
            <w:noProof/>
          </w:rPr>
          <w:t>2.2 Согласование анкеты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51AD3EED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1" w:history="1">
        <w:r w:rsidRPr="00EF49FE">
          <w:rPr>
            <w:rStyle w:val="af6"/>
            <w:noProof/>
          </w:rPr>
          <w:t>2.3 Возврат на доработку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7E53FDEF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12" w:history="1">
        <w:r w:rsidRPr="00EF49FE">
          <w:rPr>
            <w:rStyle w:val="af6"/>
            <w:noProof/>
          </w:rPr>
          <w:t>3 Общее описание настройки листа согласования для документов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7741B2FB" w14:textId="77777777" w:rsidR="00FB217F" w:rsidRDefault="00FB217F">
      <w:pPr>
        <w:pStyle w:val="14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94308113" w:history="1">
        <w:r w:rsidRPr="00EF49FE">
          <w:rPr>
            <w:rStyle w:val="af6"/>
            <w:noProof/>
          </w:rPr>
          <w:t>4 Работа с документами с пометкой «ДСП»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2E7C3C73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4" w:history="1">
        <w:r w:rsidRPr="00EF49FE">
          <w:rPr>
            <w:rStyle w:val="af6"/>
            <w:noProof/>
          </w:rPr>
          <w:t>4.1 Общие сведения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6F27C597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5" w:history="1">
        <w:r w:rsidRPr="00EF49FE">
          <w:rPr>
            <w:rStyle w:val="af6"/>
            <w:noProof/>
          </w:rPr>
          <w:t>4.2 Установка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3D42C70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6" w:history="1">
        <w:r w:rsidRPr="00EF49FE">
          <w:rPr>
            <w:rStyle w:val="af6"/>
            <w:noProof/>
          </w:rPr>
          <w:t>4.3 Доступ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5DB9A4D2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7" w:history="1">
        <w:r w:rsidRPr="00EF49FE">
          <w:rPr>
            <w:rStyle w:val="af6"/>
            <w:noProof/>
          </w:rPr>
          <w:t>4.4 Снятие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5F4E7DA" w14:textId="77777777" w:rsidR="00FB217F" w:rsidRDefault="00FB217F">
      <w:pPr>
        <w:pStyle w:val="28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94308118" w:history="1">
        <w:r w:rsidRPr="00EF49FE">
          <w:rPr>
            <w:rStyle w:val="af6"/>
            <w:noProof/>
          </w:rPr>
          <w:t>4.5 Печать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4BE1A38C" w14:textId="77777777" w:rsidR="00E127D5" w:rsidRDefault="008336EB" w:rsidP="00E127D5">
      <w:pPr>
        <w:rPr>
          <w:lang w:eastAsia="en-US"/>
        </w:rPr>
      </w:pPr>
      <w:r>
        <w:rPr>
          <w:lang w:eastAsia="en-US"/>
        </w:rPr>
        <w:fldChar w:fldCharType="end"/>
      </w:r>
    </w:p>
    <w:p w14:paraId="2A4C02DC" w14:textId="77777777" w:rsidR="00E127D5" w:rsidRDefault="00E127D5">
      <w:pPr>
        <w:spacing w:after="200" w:line="276" w:lineRule="auto"/>
        <w:jc w:val="left"/>
        <w:rPr>
          <w:b/>
          <w:bCs/>
          <w:sz w:val="36"/>
          <w:lang w:eastAsia="en-US"/>
        </w:rPr>
      </w:pPr>
      <w:r>
        <w:rPr>
          <w:lang w:eastAsia="en-US"/>
        </w:rPr>
        <w:br w:type="page"/>
      </w:r>
    </w:p>
    <w:p w14:paraId="411672F6" w14:textId="77777777" w:rsidR="00513B27" w:rsidRDefault="008336EB">
      <w:pPr>
        <w:pStyle w:val="affff2"/>
      </w:pPr>
      <w:r>
        <w:lastRenderedPageBreak/>
        <w:t>Перечень таблиц</w:t>
      </w:r>
    </w:p>
    <w:p w14:paraId="052221C3" w14:textId="77777777" w:rsidR="00FB217F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"Таблица"</w:instrText>
      </w:r>
      <w:r>
        <w:fldChar w:fldCharType="separate"/>
      </w:r>
      <w:hyperlink w:anchor="_Toc194308040" w:history="1">
        <w:r w:rsidR="00FB217F" w:rsidRPr="00623359">
          <w:rPr>
            <w:rStyle w:val="af6"/>
            <w:rFonts w:eastAsia="Arial"/>
            <w:noProof/>
          </w:rPr>
          <w:t>Таблица 1 – Перечень значений атрибута «Результат» листа согласовани</w:t>
        </w:r>
        <w:r w:rsidR="00FB217F" w:rsidRPr="00623359">
          <w:rPr>
            <w:rStyle w:val="af6"/>
            <w:rFonts w:eastAsia="Arial"/>
            <w:bCs/>
            <w:noProof/>
          </w:rPr>
          <w:t>я</w:t>
        </w:r>
        <w:r w:rsidR="00FB217F">
          <w:rPr>
            <w:noProof/>
            <w:webHidden/>
          </w:rPr>
          <w:tab/>
        </w:r>
        <w:r w:rsidR="00FB217F">
          <w:rPr>
            <w:noProof/>
            <w:webHidden/>
          </w:rPr>
          <w:fldChar w:fldCharType="begin"/>
        </w:r>
        <w:r w:rsidR="00FB217F">
          <w:rPr>
            <w:noProof/>
            <w:webHidden/>
          </w:rPr>
          <w:instrText xml:space="preserve"> PAGEREF _Toc194308040 \h </w:instrText>
        </w:r>
        <w:r w:rsidR="00FB217F">
          <w:rPr>
            <w:noProof/>
            <w:webHidden/>
          </w:rPr>
        </w:r>
        <w:r w:rsidR="00FB217F">
          <w:rPr>
            <w:noProof/>
            <w:webHidden/>
          </w:rPr>
          <w:fldChar w:fldCharType="separate"/>
        </w:r>
        <w:r w:rsidR="00FB217F">
          <w:rPr>
            <w:noProof/>
            <w:webHidden/>
          </w:rPr>
          <w:t>37</w:t>
        </w:r>
        <w:r w:rsidR="00FB217F">
          <w:rPr>
            <w:noProof/>
            <w:webHidden/>
          </w:rPr>
          <w:fldChar w:fldCharType="end"/>
        </w:r>
      </w:hyperlink>
    </w:p>
    <w:p w14:paraId="0975EFC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041" w:history="1">
        <w:r w:rsidRPr="00623359">
          <w:rPr>
            <w:rStyle w:val="af6"/>
            <w:rFonts w:eastAsia="Arial"/>
            <w:noProof/>
          </w:rPr>
          <w:t>Таблица 2 – Перечень значений атрибута «Статус согласования» фонарной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_Toc194308041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14:paraId="4ADB9B4B" w14:textId="77777777" w:rsidR="00513B27" w:rsidRDefault="008336EB">
      <w:pPr>
        <w:pStyle w:val="aff7"/>
        <w:rPr>
          <w:b/>
          <w:bCs/>
          <w:sz w:val="36"/>
        </w:rPr>
      </w:pPr>
      <w:r>
        <w:fldChar w:fldCharType="end"/>
      </w:r>
      <w:r>
        <w:br w:type="page" w:clear="all"/>
      </w:r>
    </w:p>
    <w:p w14:paraId="65E166C2" w14:textId="77777777" w:rsidR="00513B27" w:rsidRDefault="008336EB">
      <w:pPr>
        <w:pStyle w:val="af7"/>
      </w:pPr>
      <w:bookmarkStart w:id="0" w:name="_Toc194308104"/>
      <w:r>
        <w:lastRenderedPageBreak/>
        <w:t>Перечень рисунков</w:t>
      </w:r>
      <w:bookmarkEnd w:id="0"/>
    </w:p>
    <w:p w14:paraId="4D7B9E4E" w14:textId="77777777" w:rsidR="00FB217F" w:rsidRDefault="008336EB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r>
        <w:fldChar w:fldCharType="begin"/>
      </w:r>
      <w:r>
        <w:instrText xml:space="preserve"> TOC \h \z \c "Рисунок" </w:instrText>
      </w:r>
      <w:r>
        <w:fldChar w:fldCharType="separate"/>
      </w:r>
      <w:hyperlink w:anchor="_Toc194308119" w:history="1">
        <w:r w:rsidR="00FB217F" w:rsidRPr="00CD3AEE">
          <w:rPr>
            <w:rStyle w:val="af6"/>
            <w:rFonts w:eastAsia="Arial"/>
            <w:noProof/>
          </w:rPr>
          <w:t>Рисунок 1 – Выбор сертификата для аутентификации</w:t>
        </w:r>
        <w:r w:rsidR="00FB217F">
          <w:rPr>
            <w:noProof/>
            <w:webHidden/>
          </w:rPr>
          <w:tab/>
        </w:r>
        <w:r w:rsidR="00FB217F">
          <w:rPr>
            <w:noProof/>
            <w:webHidden/>
          </w:rPr>
          <w:fldChar w:fldCharType="begin"/>
        </w:r>
        <w:r w:rsidR="00FB217F">
          <w:rPr>
            <w:noProof/>
            <w:webHidden/>
          </w:rPr>
          <w:instrText xml:space="preserve"> PAGEREF _Toc194308119 \h </w:instrText>
        </w:r>
        <w:r w:rsidR="00FB217F">
          <w:rPr>
            <w:noProof/>
            <w:webHidden/>
          </w:rPr>
        </w:r>
        <w:r w:rsidR="00FB217F">
          <w:rPr>
            <w:noProof/>
            <w:webHidden/>
          </w:rPr>
          <w:fldChar w:fldCharType="separate"/>
        </w:r>
        <w:r w:rsidR="00FB217F">
          <w:rPr>
            <w:noProof/>
            <w:webHidden/>
          </w:rPr>
          <w:t>9</w:t>
        </w:r>
        <w:r w:rsidR="00FB217F">
          <w:rPr>
            <w:noProof/>
            <w:webHidden/>
          </w:rPr>
          <w:fldChar w:fldCharType="end"/>
        </w:r>
      </w:hyperlink>
    </w:p>
    <w:p w14:paraId="1A74F845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0" w:history="1">
        <w:r w:rsidRPr="00CD3AEE">
          <w:rPr>
            <w:rStyle w:val="af6"/>
            <w:rFonts w:eastAsia="Arial"/>
            <w:noProof/>
          </w:rPr>
          <w:t>Рисунок 2 – Меню системы «Электронный бюджет»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465320E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1" w:history="1">
        <w:r w:rsidRPr="00CD3AEE">
          <w:rPr>
            <w:rStyle w:val="af6"/>
            <w:rFonts w:eastAsia="Arial"/>
            <w:noProof/>
          </w:rPr>
          <w:t>Рисунок 3 – Переход в Подсистему из личного кабинета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93E0567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2" w:history="1">
        <w:r w:rsidRPr="00CD3AEE">
          <w:rPr>
            <w:rStyle w:val="af6"/>
            <w:rFonts w:eastAsia="Arial"/>
            <w:noProof/>
          </w:rPr>
          <w:t>Рисунок 4 – Стартовая страница Подсистемы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B61EA61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3" w:history="1">
        <w:r w:rsidRPr="00CD3AEE">
          <w:rPr>
            <w:rStyle w:val="af6"/>
            <w:rFonts w:eastAsia="Arial"/>
            <w:noProof/>
          </w:rPr>
          <w:t>Рисунок 5 – Интерфейс «Информация и документы по запросам (Анализ ГАБС) [реестр]» на навигаторе 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66695A49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4" w:history="1">
        <w:r w:rsidRPr="00CD3AEE">
          <w:rPr>
            <w:rStyle w:val="af6"/>
            <w:rFonts w:eastAsia="Arial"/>
            <w:noProof/>
          </w:rPr>
          <w:t>Рисунок 6 – Документ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2B9948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5" w:history="1">
        <w:r w:rsidRPr="00CD3AEE">
          <w:rPr>
            <w:rStyle w:val="af6"/>
            <w:rFonts w:eastAsia="Arial"/>
            <w:noProof/>
          </w:rPr>
          <w:t>Рисунок 7 – Карточка документа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54851D5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6" w:history="1">
        <w:r w:rsidRPr="00CD3AEE">
          <w:rPr>
            <w:rStyle w:val="af6"/>
            <w:rFonts w:eastAsia="Arial"/>
            <w:noProof/>
          </w:rPr>
          <w:t>Рисунок 8 – Раздел «Анкета» документа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11C2B7D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7" w:history="1">
        <w:r w:rsidRPr="00CD3AEE">
          <w:rPr>
            <w:rStyle w:val="af6"/>
            <w:rFonts w:eastAsia="Arial"/>
            <w:noProof/>
          </w:rPr>
          <w:t>Рисунок 9 – Документ «Анализ ГАБС» действие «Взять в работу»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6149AC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8" w:history="1">
        <w:r w:rsidRPr="00CD3AEE">
          <w:rPr>
            <w:rStyle w:val="af6"/>
            <w:rFonts w:eastAsia="Arial"/>
            <w:noProof/>
          </w:rPr>
          <w:t>Рисунок 10 – Заполнение группы полей «Контактное лицо респондента»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0F81FFE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29" w:history="1">
        <w:r w:rsidRPr="00CD3AEE">
          <w:rPr>
            <w:rStyle w:val="af6"/>
            <w:rFonts w:eastAsia="Arial"/>
            <w:noProof/>
          </w:rPr>
          <w:t>Рисунок 11 – Кнопка «Принять изменения»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942613D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0" w:history="1">
        <w:r w:rsidRPr="00CD3AEE">
          <w:rPr>
            <w:rStyle w:val="af6"/>
            <w:rFonts w:eastAsia="Arial"/>
            <w:noProof/>
          </w:rPr>
          <w:t>Рисунок 12 – Прикрепление файла к ответу на вопрос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5299165C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1" w:history="1">
        <w:r w:rsidRPr="00CD3AEE">
          <w:rPr>
            <w:rStyle w:val="af6"/>
            <w:rFonts w:eastAsia="Arial"/>
            <w:noProof/>
          </w:rPr>
          <w:t>Рисунок 13 – Раздел «Прикрепленные файлы»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55FB9FE9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2" w:history="1">
        <w:r w:rsidRPr="00CD3AEE">
          <w:rPr>
            <w:rStyle w:val="af6"/>
            <w:rFonts w:eastAsia="Arial"/>
            <w:noProof/>
          </w:rPr>
          <w:t>Рисунок 14 – Кнопка «Прикрепить файл»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31329B57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3" w:history="1">
        <w:r w:rsidRPr="00CD3AEE">
          <w:rPr>
            <w:rStyle w:val="af6"/>
            <w:rFonts w:eastAsia="Arial"/>
            <w:noProof/>
          </w:rPr>
          <w:t>Рисунок 15 – Прикрепление файла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D7E2F7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4" w:history="1">
        <w:r w:rsidRPr="00CD3AEE">
          <w:rPr>
            <w:rStyle w:val="af6"/>
            <w:rFonts w:eastAsia="Arial"/>
            <w:noProof/>
          </w:rPr>
          <w:t>Рисунок 16 – Модальное окно «Подтверждение» при удалении прикрепленного файла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CEF164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5" w:history="1">
        <w:r w:rsidRPr="00CD3AEE">
          <w:rPr>
            <w:rStyle w:val="af6"/>
            <w:rFonts w:eastAsia="Arial"/>
            <w:noProof/>
          </w:rPr>
          <w:t>Рисунок 17 – Кнопки «Просмотреть все» и «Просмотреть» в разделе «Прикрепленные файлы»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2B35C6E8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6" w:history="1">
        <w:r w:rsidRPr="00CD3AEE">
          <w:rPr>
            <w:rStyle w:val="af6"/>
            <w:rFonts w:eastAsia="Arial"/>
            <w:noProof/>
          </w:rPr>
          <w:t>Рисунок 18 – Модальное окно «Предпросмотр прикрепленных файлов»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491C7F88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7" w:history="1">
        <w:r w:rsidRPr="00CD3AEE">
          <w:rPr>
            <w:rStyle w:val="af6"/>
            <w:rFonts w:eastAsia="Arial"/>
            <w:noProof/>
          </w:rPr>
          <w:t>Рисунок 19 – Кнопки для скачивания прикрепленных файлов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655568A9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8" w:history="1">
        <w:r w:rsidRPr="00CD3AEE">
          <w:rPr>
            <w:rStyle w:val="af6"/>
            <w:rFonts w:eastAsia="Arial"/>
            <w:noProof/>
          </w:rPr>
          <w:t>Рисунок 20 – Действие «Завершить ввод» в карточке документа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189CF696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39" w:history="1">
        <w:r w:rsidRPr="00CD3AEE">
          <w:rPr>
            <w:rStyle w:val="af6"/>
            <w:rFonts w:eastAsia="Arial"/>
            <w:noProof/>
          </w:rPr>
          <w:t>Рисунок 21 – Модальное окно «Перечисление с оценкой для АМ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58AC8E24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0" w:history="1">
        <w:r w:rsidRPr="00CD3AEE">
          <w:rPr>
            <w:rStyle w:val="af6"/>
            <w:rFonts w:eastAsia="Arial"/>
            <w:noProof/>
          </w:rPr>
          <w:t>Рисунок 22 – Анкета в состоянии «В работе», доступна для редактирования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ED5D70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1" w:history="1">
        <w:r w:rsidRPr="00CD3AEE">
          <w:rPr>
            <w:rStyle w:val="af6"/>
            <w:rFonts w:eastAsia="Arial"/>
            <w:noProof/>
          </w:rPr>
          <w:t>Рисунок 23 – Действие «Начать согласование» в карточке документа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CA6896D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2" w:history="1">
        <w:r w:rsidRPr="00CD3AEE">
          <w:rPr>
            <w:rStyle w:val="af6"/>
            <w:rFonts w:eastAsia="Arial"/>
            <w:noProof/>
          </w:rPr>
          <w:t>Рисунок 24 – Модальное окно «Комментарий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3BF2CD79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3" w:history="1">
        <w:r w:rsidRPr="00CD3AEE">
          <w:rPr>
            <w:rStyle w:val="af6"/>
            <w:rFonts w:eastAsia="Arial"/>
            <w:noProof/>
          </w:rPr>
          <w:t>Рисунок 25 – Документ «Анализ ГАБС» в состоянии «На согласовании»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6CC1819B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4" w:history="1">
        <w:r w:rsidRPr="00CD3AEE">
          <w:rPr>
            <w:rStyle w:val="af6"/>
            <w:rFonts w:eastAsia="Arial"/>
            <w:noProof/>
          </w:rPr>
          <w:t>Рисунок 26 – Действие «Согласовать»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569611AA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5" w:history="1">
        <w:r w:rsidRPr="00CD3AEE">
          <w:rPr>
            <w:rStyle w:val="af6"/>
            <w:rFonts w:eastAsia="Arial"/>
            <w:noProof/>
          </w:rPr>
          <w:t>Рисунок 27 – Модальное окно «Мое решение»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5630986C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6" w:history="1">
        <w:r w:rsidRPr="00CD3AEE">
          <w:rPr>
            <w:rStyle w:val="af6"/>
            <w:rFonts w:eastAsia="Arial"/>
            <w:noProof/>
          </w:rPr>
          <w:t>Рисунок 28 – Действие «Отправить на согласование ФК»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21545621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7" w:history="1">
        <w:r w:rsidRPr="00CD3AEE">
          <w:rPr>
            <w:rStyle w:val="af6"/>
            <w:rFonts w:eastAsia="Arial"/>
            <w:noProof/>
          </w:rPr>
          <w:t>Рисунок 29 – Действие «Отправить на доработку»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3B79033C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8" w:history="1">
        <w:r w:rsidRPr="00CD3AEE">
          <w:rPr>
            <w:rStyle w:val="af6"/>
            <w:rFonts w:eastAsia="Arial"/>
            <w:noProof/>
          </w:rPr>
          <w:t>Рисунок 30 – Признак «Проверено» в документе «Анализ ГАБС»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2C7DE71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49" w:history="1">
        <w:r w:rsidRPr="00CD3AEE">
          <w:rPr>
            <w:rStyle w:val="af6"/>
            <w:rFonts w:eastAsia="Arial"/>
            <w:noProof/>
          </w:rPr>
          <w:t>Рисунок 31 – Раздел «Запрашиваемые документы»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51661F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0" w:history="1">
        <w:r w:rsidRPr="00CD3AEE">
          <w:rPr>
            <w:rStyle w:val="af6"/>
            <w:rFonts w:eastAsia="Arial"/>
            <w:noProof/>
          </w:rPr>
          <w:t>Рисунок 32 – Поле «Наличие файлов, прикрепленных к документу»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76B87AE5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1" w:history="1">
        <w:r w:rsidRPr="00CD3AEE">
          <w:rPr>
            <w:rStyle w:val="af6"/>
            <w:rFonts w:eastAsia="Arial"/>
            <w:noProof/>
          </w:rPr>
          <w:t>Рисунок 33 – Модальное окно «Прикрепленные файлы»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1E4F984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2" w:history="1">
        <w:r w:rsidRPr="00CD3AEE">
          <w:rPr>
            <w:rStyle w:val="af6"/>
            <w:rFonts w:eastAsia="Arial"/>
            <w:noProof/>
          </w:rPr>
          <w:t>Рисунок 34 – Отметка о прикреплении файлов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6E92BE9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3" w:history="1">
        <w:r w:rsidRPr="00CD3AEE">
          <w:rPr>
            <w:rStyle w:val="af6"/>
            <w:rFonts w:eastAsia="Arial"/>
            <w:noProof/>
          </w:rPr>
          <w:t>Рисунок 35 – Первоначальный запуск листа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0EA6103B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4" w:history="1">
        <w:r w:rsidRPr="00CD3AEE">
          <w:rPr>
            <w:rStyle w:val="af6"/>
            <w:rFonts w:eastAsia="Arial"/>
            <w:noProof/>
          </w:rPr>
          <w:t>Рисунок 36 – Окно «Комментарий»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13C9609B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5" w:history="1">
        <w:r w:rsidRPr="00CD3AEE">
          <w:rPr>
            <w:rStyle w:val="af6"/>
            <w:rFonts w:eastAsia="Arial"/>
            <w:noProof/>
          </w:rPr>
          <w:t>Рисунок 37 – Лист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14:paraId="2F8BE47D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6" w:history="1">
        <w:r w:rsidRPr="00CD3AEE">
          <w:rPr>
            <w:rStyle w:val="af6"/>
            <w:rFonts w:eastAsia="Arial"/>
            <w:noProof/>
          </w:rPr>
          <w:t>Рисунок 38 – Замена пользователя в листе согласования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14:paraId="24C9628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7" w:history="1">
        <w:r w:rsidRPr="00CD3AEE">
          <w:rPr>
            <w:rStyle w:val="af6"/>
            <w:rFonts w:eastAsia="Arial"/>
            <w:noProof/>
          </w:rPr>
          <w:t>Рисунок 39 - Интерфейс «Журнал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14:paraId="5CD4D98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8" w:history="1">
        <w:r w:rsidRPr="00CD3AEE">
          <w:rPr>
            <w:rStyle w:val="af6"/>
            <w:rFonts w:eastAsia="Arial"/>
            <w:noProof/>
          </w:rPr>
          <w:t>Рисунок 40 – Проставление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14:paraId="6CAB35F6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59" w:history="1">
        <w:r w:rsidRPr="00CD3AEE">
          <w:rPr>
            <w:rStyle w:val="af6"/>
            <w:rFonts w:eastAsia="Arial"/>
            <w:noProof/>
          </w:rPr>
          <w:t>Рисунок 41 – Информационное окно «Поставить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7F421799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0" w:history="1">
        <w:r w:rsidRPr="00CD3AEE">
          <w:rPr>
            <w:rStyle w:val="af6"/>
            <w:rFonts w:eastAsia="Arial"/>
            <w:noProof/>
          </w:rPr>
          <w:t>Рисунок 42 – Модальное окно «Журнал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14:paraId="259044E4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1" w:history="1">
        <w:r w:rsidRPr="00CD3AEE">
          <w:rPr>
            <w:rStyle w:val="af6"/>
            <w:rFonts w:eastAsia="Arial"/>
            <w:noProof/>
          </w:rPr>
          <w:t>Рисунок 43 – Обозначение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14:paraId="2AAF9F7E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2" w:history="1">
        <w:r w:rsidRPr="00CD3AEE">
          <w:rPr>
            <w:rStyle w:val="af6"/>
            <w:rFonts w:eastAsia="Arial"/>
            <w:noProof/>
          </w:rPr>
          <w:t>Рисунок 44 – Добавление сотрудника по кнопке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14:paraId="2E86753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3" w:history="1">
        <w:r w:rsidRPr="00CD3AEE">
          <w:rPr>
            <w:rStyle w:val="af6"/>
            <w:rFonts w:eastAsia="Arial"/>
            <w:noProof/>
          </w:rPr>
          <w:t>Рисунок 45 – Добавление сотрудника через детализацию «Доступ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774CCED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4" w:history="1">
        <w:r w:rsidRPr="00CD3AEE">
          <w:rPr>
            <w:rStyle w:val="af6"/>
            <w:rFonts w:eastAsia="Arial"/>
            <w:noProof/>
          </w:rPr>
          <w:t>Рисунок 46 – Модальное окно «Доступ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14:paraId="58A92ACF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5" w:history="1">
        <w:r w:rsidRPr="00CD3AEE">
          <w:rPr>
            <w:rStyle w:val="af6"/>
            <w:rFonts w:eastAsia="Arial"/>
            <w:noProof/>
          </w:rPr>
          <w:t>Рисунок 47 – Добавление сотрудника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6CDC3351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6" w:history="1">
        <w:r w:rsidRPr="00CD3AEE">
          <w:rPr>
            <w:rStyle w:val="af6"/>
            <w:rFonts w:eastAsia="Arial"/>
            <w:noProof/>
          </w:rPr>
          <w:t>Рисунок 48 – Уведомление о предоставлении доступа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14:paraId="56A9AEC0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7" w:history="1">
        <w:r w:rsidRPr="00CD3AEE">
          <w:rPr>
            <w:rStyle w:val="af6"/>
            <w:rFonts w:eastAsia="Arial"/>
            <w:noProof/>
          </w:rPr>
          <w:t>Рисунок 49 – Интерфейс «Журнал ДСП» в навигаторе РМ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14:paraId="46A1CD3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8" w:history="1">
        <w:r w:rsidRPr="00CD3AEE">
          <w:rPr>
            <w:rStyle w:val="af6"/>
            <w:rFonts w:eastAsia="Arial"/>
            <w:noProof/>
          </w:rPr>
          <w:t>Рисунок 50 – Задача в виджете «Календарь»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4849E20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69" w:history="1">
        <w:r w:rsidRPr="00CD3AEE">
          <w:rPr>
            <w:rStyle w:val="af6"/>
            <w:rFonts w:eastAsia="Arial"/>
            <w:noProof/>
          </w:rPr>
          <w:t>Рисунок 51 – Проставление отметки о получении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14:paraId="557067AD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0" w:history="1">
        <w:r w:rsidRPr="00CD3AEE">
          <w:rPr>
            <w:rStyle w:val="af6"/>
            <w:rFonts w:eastAsia="Arial"/>
            <w:noProof/>
          </w:rPr>
          <w:t>Рисунок 52 – Запрос доступа к документу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544648D7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1" w:history="1">
        <w:r w:rsidRPr="00CD3AEE">
          <w:rPr>
            <w:rStyle w:val="af6"/>
            <w:rFonts w:eastAsia="Arial"/>
            <w:noProof/>
          </w:rPr>
          <w:t>Рисунок 53 – Уведомление о запросе доступа к документу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14:paraId="276536A6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2" w:history="1">
        <w:r w:rsidRPr="00CD3AEE">
          <w:rPr>
            <w:rStyle w:val="af6"/>
            <w:rFonts w:eastAsia="Arial"/>
            <w:noProof/>
          </w:rPr>
          <w:t>Рисунок 54 – Предоставление доступа к документу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14:paraId="70EE5046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3" w:history="1">
        <w:r w:rsidRPr="00CD3AEE">
          <w:rPr>
            <w:rStyle w:val="af6"/>
            <w:rFonts w:eastAsia="Arial"/>
            <w:noProof/>
          </w:rPr>
          <w:t>Рисунок 55 – Удаление сотрудника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018A82B2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4" w:history="1">
        <w:r w:rsidRPr="00CD3AEE">
          <w:rPr>
            <w:rStyle w:val="af6"/>
            <w:rFonts w:eastAsia="Arial"/>
            <w:noProof/>
          </w:rPr>
          <w:t>Рисунок 56 – Отображение информации по документам с пометкой «ДСП»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14:paraId="39C4A47B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5" w:history="1">
        <w:r w:rsidRPr="00CD3AEE">
          <w:rPr>
            <w:rStyle w:val="af6"/>
            <w:rFonts w:eastAsia="Arial"/>
            <w:noProof/>
          </w:rPr>
          <w:t>Рисунок 57 – Снятие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14:paraId="47E6D6E7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6" w:history="1">
        <w:r w:rsidRPr="00CD3AEE">
          <w:rPr>
            <w:rStyle w:val="af6"/>
            <w:rFonts w:eastAsia="Arial"/>
            <w:noProof/>
          </w:rPr>
          <w:t>Рисунок 58 – Согласие на снятие ДСП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14:paraId="7DCF4783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7" w:history="1">
        <w:r w:rsidRPr="00CD3AEE">
          <w:rPr>
            <w:rStyle w:val="af6"/>
            <w:rFonts w:eastAsia="Arial"/>
            <w:noProof/>
          </w:rPr>
          <w:t>Рисунок 59 – Операция «Печать документа»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3F76680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8" w:history="1">
        <w:r w:rsidRPr="00CD3AEE">
          <w:rPr>
            <w:rStyle w:val="af6"/>
            <w:rFonts w:eastAsia="Arial"/>
            <w:noProof/>
          </w:rPr>
          <w:t>Рисунок 60 – Модальное окно «Параметры»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14:paraId="1524045C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79" w:history="1">
        <w:r w:rsidRPr="00CD3AEE">
          <w:rPr>
            <w:rStyle w:val="af6"/>
            <w:rFonts w:eastAsia="Arial"/>
            <w:noProof/>
          </w:rPr>
          <w:t>Рисунок 61 – Операция «Печать копии документа»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21C7F851" w14:textId="77777777" w:rsidR="00FB217F" w:rsidRDefault="00FB217F">
      <w:pPr>
        <w:pStyle w:val="aff7"/>
        <w:rPr>
          <w:rFonts w:asciiTheme="minorHAnsi" w:eastAsiaTheme="minorEastAsia" w:hAnsiTheme="minorHAnsi" w:cstheme="minorBidi"/>
          <w:noProof/>
          <w:color w:val="auto"/>
          <w:sz w:val="22"/>
          <w:szCs w:val="22"/>
        </w:rPr>
      </w:pPr>
      <w:hyperlink w:anchor="_Toc194308180" w:history="1">
        <w:r w:rsidRPr="00CD3AEE">
          <w:rPr>
            <w:rStyle w:val="af6"/>
            <w:rFonts w:eastAsia="Arial"/>
            <w:noProof/>
          </w:rPr>
          <w:t>Рисунок 62 – Отметка в поле «Копия» детализации «Печать ДСП»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_Toc194308180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14:paraId="45941935" w14:textId="77777777" w:rsidR="00E127D5" w:rsidRDefault="008336EB" w:rsidP="00E127D5">
      <w:r>
        <w:fldChar w:fldCharType="end"/>
      </w:r>
    </w:p>
    <w:p w14:paraId="5D97CFAF" w14:textId="77777777" w:rsidR="00E127D5" w:rsidRDefault="00E127D5">
      <w:pPr>
        <w:spacing w:after="200" w:line="276" w:lineRule="auto"/>
        <w:jc w:val="left"/>
        <w:rPr>
          <w:b/>
          <w:bCs/>
          <w:sz w:val="36"/>
        </w:rPr>
      </w:pPr>
      <w:r>
        <w:br w:type="page"/>
      </w:r>
    </w:p>
    <w:p w14:paraId="240746B7" w14:textId="77777777" w:rsidR="00513B27" w:rsidRDefault="008336EB">
      <w:pPr>
        <w:pStyle w:val="af7"/>
      </w:pPr>
      <w:bookmarkStart w:id="1" w:name="_Toc194308105"/>
      <w:r>
        <w:lastRenderedPageBreak/>
        <w:t>Перечень сокращений</w:t>
      </w:r>
      <w:bookmarkEnd w:id="1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04"/>
        <w:gridCol w:w="6166"/>
      </w:tblGrid>
      <w:tr w:rsidR="00513B27" w14:paraId="47E3AC7B" w14:textId="77777777" w:rsidTr="00FF3CD6">
        <w:trPr>
          <w:tblHeader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630A1AA" w14:textId="77777777" w:rsidR="00513B27" w:rsidRDefault="008336EB">
            <w:pPr>
              <w:pStyle w:val="12-"/>
            </w:pPr>
            <w:r>
              <w:t>Сокращение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2B6BFAA" w14:textId="77777777" w:rsidR="00513B27" w:rsidRDefault="008336EB">
            <w:pPr>
              <w:pStyle w:val="12-"/>
            </w:pPr>
            <w:r>
              <w:t>Полное наименование</w:t>
            </w:r>
          </w:p>
        </w:tc>
      </w:tr>
      <w:tr w:rsidR="00AE0AF2" w14:paraId="13240938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CEB8" w14:textId="77777777" w:rsidR="00AE0AF2" w:rsidRPr="00CB45BA" w:rsidRDefault="00AE0AF2" w:rsidP="003B1818">
            <w:r>
              <w:t>АП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8C3" w14:textId="77777777" w:rsidR="00AE0AF2" w:rsidRDefault="00AE0AF2" w:rsidP="003B1818">
            <w:r>
              <w:t>Аналитические полномочия</w:t>
            </w:r>
          </w:p>
        </w:tc>
      </w:tr>
      <w:tr w:rsidR="00786D0F" w14:paraId="053E423B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5DDE" w14:textId="77777777" w:rsidR="00786D0F" w:rsidRPr="00CB45BA" w:rsidRDefault="00786D0F" w:rsidP="003B1818">
            <w:r w:rsidRPr="00CB45BA">
              <w:t>ВФА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426" w14:textId="77777777" w:rsidR="00786D0F" w:rsidRPr="00CB45BA" w:rsidRDefault="00057305" w:rsidP="003B1818">
            <w:r>
              <w:t>Внутренний финансовый аудит</w:t>
            </w:r>
          </w:p>
        </w:tc>
      </w:tr>
      <w:tr w:rsidR="00786D0F" w14:paraId="26D02E00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7E9E" w14:textId="77777777" w:rsidR="00786D0F" w:rsidRDefault="00786D0F">
            <w:pPr>
              <w:rPr>
                <w:lang w:val="en-US"/>
              </w:rPr>
            </w:pPr>
            <w:r>
              <w:t>ГАБС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3B2D" w14:textId="77777777" w:rsidR="00786D0F" w:rsidRDefault="00057305">
            <w:r>
              <w:t>Главные администраторы бюджетных средств – главные распорядители бюджетных средств, главные администраторы доходов бюджета, главные администраторы источников финансирования дефицита бюджета</w:t>
            </w:r>
          </w:p>
        </w:tc>
      </w:tr>
      <w:tr w:rsidR="00E922F9" w14:paraId="651B9276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18B32" w14:textId="77777777" w:rsidR="00E922F9" w:rsidRDefault="00E922F9" w:rsidP="003B1818">
            <w:pPr>
              <w:rPr>
                <w:lang w:val="en-US"/>
              </w:rPr>
            </w:pPr>
            <w:r>
              <w:t>Подсистема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C4CB" w14:textId="77777777" w:rsidR="00E922F9" w:rsidRDefault="00057305" w:rsidP="003B1818">
            <w:r>
              <w:rPr>
                <w:shd w:val="clear" w:color="auto" w:fill="FFFFFF"/>
              </w:rPr>
              <w:t>Подсистема финансового контроля ГИИС «Электронный бюджет» в части функционала, обеспечивающего автоматизацию процессов анализа осуществления главными администраторами бюджетных средств внутреннего финансового аудита и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</w:t>
            </w:r>
          </w:p>
        </w:tc>
      </w:tr>
      <w:tr w:rsidR="00E922F9" w14:paraId="4C4DCEEC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E963A" w14:textId="77777777" w:rsidR="00E922F9" w:rsidRPr="001362D9" w:rsidRDefault="00E922F9">
            <w:r>
              <w:t>РМ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61559" w14:textId="77777777" w:rsidR="00E922F9" w:rsidRDefault="00E922F9">
            <w:r>
              <w:t>Рабочее место</w:t>
            </w:r>
          </w:p>
        </w:tc>
      </w:tr>
      <w:tr w:rsidR="00A11ACC" w14:paraId="336F4B61" w14:textId="77777777" w:rsidTr="00FF3CD6"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81A89" w14:textId="77777777" w:rsidR="00A11ACC" w:rsidRPr="00CB45BA" w:rsidRDefault="00A11ACC" w:rsidP="003B1818">
            <w:r>
              <w:t>ФК</w:t>
            </w:r>
          </w:p>
        </w:tc>
        <w:tc>
          <w:tcPr>
            <w:tcW w:w="6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DBB4" w14:textId="77777777" w:rsidR="00A11ACC" w:rsidRPr="00CB45BA" w:rsidRDefault="00A11ACC" w:rsidP="003B1818">
            <w:r>
              <w:t>Федеральное казначейство</w:t>
            </w:r>
          </w:p>
        </w:tc>
      </w:tr>
    </w:tbl>
    <w:p w14:paraId="4FAB8A8D" w14:textId="77777777" w:rsidR="00513B27" w:rsidRDefault="008336EB">
      <w:pPr>
        <w:spacing w:after="200" w:line="276" w:lineRule="auto"/>
        <w:jc w:val="left"/>
      </w:pPr>
      <w:r>
        <w:br w:type="page" w:clear="all"/>
      </w:r>
    </w:p>
    <w:p w14:paraId="02EF138D" w14:textId="77777777" w:rsidR="00513B27" w:rsidRDefault="008336EB">
      <w:pPr>
        <w:pStyle w:val="af7"/>
      </w:pPr>
      <w:bookmarkStart w:id="2" w:name="_Toc194308106"/>
      <w:r>
        <w:lastRenderedPageBreak/>
        <w:t>Перечень терминов</w:t>
      </w:r>
      <w:bookmarkEnd w:id="2"/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451"/>
        <w:gridCol w:w="6149"/>
      </w:tblGrid>
      <w:tr w:rsidR="00513B27" w14:paraId="44E19A2A" w14:textId="77777777">
        <w:trPr>
          <w:tblHeader/>
        </w:trPr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8CDB0E9" w14:textId="77777777" w:rsidR="00513B27" w:rsidRDefault="008336EB">
            <w:pPr>
              <w:pStyle w:val="12-"/>
            </w:pPr>
            <w:bookmarkStart w:id="3" w:name="_Toc442959445"/>
            <w:r>
              <w:t>Наименование термина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08A652" w14:textId="77777777" w:rsidR="00513B27" w:rsidRDefault="008336EB">
            <w:pPr>
              <w:pStyle w:val="12-"/>
            </w:pPr>
            <w:r>
              <w:t>Определение</w:t>
            </w:r>
          </w:p>
        </w:tc>
      </w:tr>
      <w:tr w:rsidR="00513B27" w14:paraId="7B52B970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41932" w14:textId="77777777" w:rsidR="00513B27" w:rsidRDefault="008336EB">
            <w:r>
              <w:t>Анализ ГАБС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76822" w14:textId="77777777" w:rsidR="00513B27" w:rsidRDefault="008336EB">
            <w:r>
              <w:t>Проведение Федеральным казначейством анализа осуществления главными администраторами бюджетных средств внутреннего финансового аудита</w:t>
            </w:r>
          </w:p>
        </w:tc>
      </w:tr>
      <w:tr w:rsidR="00513B27" w14:paraId="01A90489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0FCC4" w14:textId="77777777" w:rsidR="00513B27" w:rsidRDefault="008336EB">
            <w:r>
              <w:t>Бизнес-процесс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DC770" w14:textId="77777777" w:rsidR="00513B27" w:rsidRDefault="008336EB">
            <w:r>
              <w:t>Совокупность взаимосвязанных или взаимодействующих видов деятельности, осуществляемых организациями сектора государственного управления, и регламентируемые законодательными и иными нормативными правовыми актами государственных органов исполнительной власти Российской Федерации</w:t>
            </w:r>
          </w:p>
        </w:tc>
      </w:tr>
      <w:tr w:rsidR="00513B27" w14:paraId="66D490F3" w14:textId="77777777"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F9E03" w14:textId="77777777" w:rsidR="00513B27" w:rsidRDefault="008336EB">
            <w:r>
              <w:t>Пользователи</w:t>
            </w:r>
          </w:p>
        </w:tc>
        <w:tc>
          <w:tcPr>
            <w:tcW w:w="6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DB34D" w14:textId="77777777" w:rsidR="00513B27" w:rsidRDefault="008336EB">
            <w:r>
              <w:t>Сотрудники организаций, которым предоставлены полномочия по работе в Подсистеме и на выполнение определенных функций по обработке определенной информации в соответствии с их ролью в бизнес-процессе</w:t>
            </w:r>
          </w:p>
        </w:tc>
      </w:tr>
    </w:tbl>
    <w:p w14:paraId="03C99D69" w14:textId="77777777" w:rsidR="00513B27" w:rsidRDefault="00513B27"/>
    <w:p w14:paraId="68A88488" w14:textId="77777777" w:rsidR="00962E4E" w:rsidRPr="00781FA7" w:rsidRDefault="008336EB" w:rsidP="00FF3CD6">
      <w:r>
        <w:br w:type="page" w:clear="all"/>
      </w:r>
      <w:bookmarkStart w:id="4" w:name="_Toc60132138"/>
      <w:bookmarkStart w:id="5" w:name="_Toc60132700"/>
      <w:bookmarkStart w:id="6" w:name="_Toc65224166"/>
      <w:bookmarkEnd w:id="3"/>
    </w:p>
    <w:p w14:paraId="23F148DF" w14:textId="77777777" w:rsidR="009B6973" w:rsidRDefault="009B6973" w:rsidP="00FF3CD6">
      <w:pPr>
        <w:pStyle w:val="10"/>
      </w:pPr>
      <w:bookmarkStart w:id="7" w:name="_Toc194308107"/>
      <w:r>
        <w:lastRenderedPageBreak/>
        <w:t>Вход в Подсистему</w:t>
      </w:r>
      <w:bookmarkEnd w:id="7"/>
    </w:p>
    <w:p w14:paraId="7A856953" w14:textId="77777777" w:rsidR="009B6973" w:rsidRPr="00CB45BA" w:rsidRDefault="009B6973" w:rsidP="009B6973">
      <w:pPr>
        <w:pStyle w:val="af1"/>
        <w:spacing w:line="360" w:lineRule="auto"/>
        <w:ind w:firstLine="709"/>
      </w:pPr>
      <w:r w:rsidRPr="00CB45BA">
        <w:t>Вход в Подсистему осуществляется следующими способами:</w:t>
      </w:r>
    </w:p>
    <w:p w14:paraId="6B269EF1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через Личный кабинет системы «Электронный бюджет»;</w:t>
      </w:r>
    </w:p>
    <w:p w14:paraId="43AC8540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вход по прямой ссылке.</w:t>
      </w:r>
    </w:p>
    <w:p w14:paraId="4C80D246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через Личный кабинет системы </w:t>
      </w:r>
      <w:r w:rsidRPr="00CB45BA">
        <w:t>«Электронный бюджет» необходимо выполнить следующие действия:</w:t>
      </w:r>
    </w:p>
    <w:p w14:paraId="050FA219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 xml:space="preserve">в адресной строке </w:t>
      </w:r>
      <w:proofErr w:type="gramStart"/>
      <w:r w:rsidRPr="00CB45BA">
        <w:t>интернет-браузера</w:t>
      </w:r>
      <w:proofErr w:type="gramEnd"/>
      <w:r w:rsidRPr="00CB45BA">
        <w:t xml:space="preserve"> необходимо ввести </w:t>
      </w:r>
      <w:hyperlink r:id="rId10" w:history="1">
        <w:r w:rsidRPr="00126E4F">
          <w:rPr>
            <w:rStyle w:val="af6"/>
          </w:rPr>
          <w:t>https://</w:t>
        </w:r>
        <w:r w:rsidRPr="00CB45BA">
          <w:t xml:space="preserve"> </w:t>
        </w:r>
        <w:r w:rsidRPr="00CB45BA">
          <w:rPr>
            <w:rStyle w:val="af6"/>
          </w:rPr>
          <w:t>eb.cert.roskazna.ru /</w:t>
        </w:r>
      </w:hyperlink>
      <w:r w:rsidRPr="00CB45BA">
        <w:t>;</w:t>
      </w:r>
    </w:p>
    <w:p w14:paraId="43CA4451" w14:textId="77777777" w:rsidR="009B6973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сертификату, нажав на кнопку «Войти по сертификату» и выбрав сертификат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_Ref160544900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B217F">
        <w:t>1</w:t>
      </w:r>
      <w:r w:rsidR="00E038DB">
        <w:fldChar w:fldCharType="end"/>
      </w:r>
      <w:r w:rsidRPr="00CB45BA">
        <w:t>;</w:t>
      </w:r>
    </w:p>
    <w:p w14:paraId="41ABA9D9" w14:textId="77777777" w:rsidR="00FF3CD6" w:rsidRDefault="00E038DB" w:rsidP="00E038DB">
      <w:pPr>
        <w:pStyle w:val="affff9"/>
      </w:pPr>
      <w:r>
        <w:rPr>
          <w:noProof/>
        </w:rPr>
        <w:drawing>
          <wp:inline distT="0" distB="0" distL="0" distR="0" wp14:anchorId="47B2B114" wp14:editId="355696A2">
            <wp:extent cx="5784850" cy="2631005"/>
            <wp:effectExtent l="0" t="0" r="635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8812" cy="2632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9FBC2D" w14:textId="77777777" w:rsidR="00E038DB" w:rsidRPr="00E038DB" w:rsidRDefault="00E038DB" w:rsidP="00E038DB">
      <w:pPr>
        <w:pStyle w:val="affffc"/>
      </w:pPr>
      <w:bookmarkStart w:id="8" w:name="_Ref160544900"/>
      <w:bookmarkStart w:id="9" w:name="_Toc194308119"/>
      <w:r>
        <w:t xml:space="preserve">Рисунок </w:t>
      </w:r>
      <w:fldSimple w:instr=" SEQ Рисунок \* ARABIC ">
        <w:r w:rsidR="00FB217F">
          <w:rPr>
            <w:noProof/>
          </w:rPr>
          <w:t>1</w:t>
        </w:r>
      </w:fldSimple>
      <w:bookmarkEnd w:id="8"/>
      <w:r>
        <w:t xml:space="preserve"> – Выбор сертификата для аутентификации</w:t>
      </w:r>
      <w:bookmarkEnd w:id="9"/>
    </w:p>
    <w:p w14:paraId="1802FC17" w14:textId="77777777" w:rsidR="001B02F4" w:rsidRDefault="009B6973" w:rsidP="009B6973">
      <w:pPr>
        <w:pStyle w:val="a4"/>
        <w:numPr>
          <w:ilvl w:val="0"/>
          <w:numId w:val="29"/>
        </w:numPr>
      </w:pPr>
      <w:r w:rsidRPr="00CB45BA">
        <w:t>в главном меню системы «Электронный бюджет» выбрать пункт меню «Подсистема финансового контроля</w:t>
      </w:r>
      <w:r w:rsidR="001B02F4">
        <w:t>: АП</w:t>
      </w:r>
      <w:r w:rsidR="00E038DB">
        <w:t>»,</w:t>
      </w:r>
      <w:r w:rsidRPr="00CB45BA">
        <w:t xml:space="preserve"> «Анализ ГАБС ВФА»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_Ref160544987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B217F">
        <w:t>2</w:t>
      </w:r>
      <w:r w:rsidR="00E038DB">
        <w:fldChar w:fldCharType="end"/>
      </w:r>
      <w:r w:rsidR="001B02F4">
        <w:t>;</w:t>
      </w:r>
    </w:p>
    <w:p w14:paraId="458DCE01" w14:textId="77777777" w:rsidR="00FF3CD6" w:rsidRDefault="00FF3CD6" w:rsidP="00E038DB">
      <w:pPr>
        <w:pStyle w:val="affff9"/>
      </w:pPr>
      <w:r>
        <w:rPr>
          <w:noProof/>
        </w:rPr>
        <w:lastRenderedPageBreak/>
        <w:drawing>
          <wp:inline distT="0" distB="0" distL="0" distR="0" wp14:anchorId="055E6906" wp14:editId="6D36B743">
            <wp:extent cx="5257800" cy="2230318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6164" cy="2229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4D96C" w14:textId="77777777" w:rsidR="00E038DB" w:rsidRDefault="00E038DB" w:rsidP="00E038DB">
      <w:pPr>
        <w:pStyle w:val="affffc"/>
      </w:pPr>
      <w:bookmarkStart w:id="10" w:name="_Ref160544987"/>
      <w:bookmarkStart w:id="11" w:name="_Toc194308120"/>
      <w:r>
        <w:t xml:space="preserve">Рисунок </w:t>
      </w:r>
      <w:fldSimple w:instr=" SEQ Рисунок \* ARABIC ">
        <w:r w:rsidR="00FB217F">
          <w:rPr>
            <w:noProof/>
          </w:rPr>
          <w:t>2</w:t>
        </w:r>
      </w:fldSimple>
      <w:bookmarkEnd w:id="10"/>
      <w:r>
        <w:t xml:space="preserve"> – М</w:t>
      </w:r>
      <w:r w:rsidRPr="00CB45BA">
        <w:t>еню системы «Электронный бюджет»</w:t>
      </w:r>
      <w:bookmarkEnd w:id="11"/>
    </w:p>
    <w:p w14:paraId="5CB5F500" w14:textId="77777777" w:rsidR="009B6973" w:rsidRDefault="001B02F4" w:rsidP="009B6973">
      <w:pPr>
        <w:pStyle w:val="a4"/>
        <w:numPr>
          <w:ilvl w:val="0"/>
          <w:numId w:val="29"/>
        </w:numPr>
      </w:pPr>
      <w:r>
        <w:t>в открывшейся вкладке нажать кнопку «Перейти в подсистему»</w:t>
      </w:r>
      <w:r w:rsidR="00E038DB">
        <w:t xml:space="preserve">, как показано на рисунке </w:t>
      </w:r>
      <w:r w:rsidR="00E038DB">
        <w:fldChar w:fldCharType="begin"/>
      </w:r>
      <w:r w:rsidR="00E038DB">
        <w:instrText xml:space="preserve"> REF _Ref160545114 \h\</w:instrText>
      </w:r>
      <w:r w:rsidR="00E038DB" w:rsidRPr="00E038DB">
        <w:instrText># #</w:instrText>
      </w:r>
      <w:r w:rsidR="00E038DB">
        <w:instrText xml:space="preserve"> </w:instrText>
      </w:r>
      <w:r w:rsidR="00E038DB">
        <w:fldChar w:fldCharType="separate"/>
      </w:r>
      <w:r w:rsidR="00FB217F">
        <w:t>3</w:t>
      </w:r>
      <w:r w:rsidR="00E038DB">
        <w:fldChar w:fldCharType="end"/>
      </w:r>
      <w:r w:rsidR="009B6973" w:rsidRPr="00CB45BA">
        <w:t>.</w:t>
      </w:r>
    </w:p>
    <w:p w14:paraId="4B84E913" w14:textId="77777777" w:rsidR="00FF3CD6" w:rsidRDefault="00FF3CD6" w:rsidP="00E038DB">
      <w:pPr>
        <w:pStyle w:val="affff9"/>
      </w:pPr>
      <w:r>
        <w:rPr>
          <w:noProof/>
        </w:rPr>
        <w:drawing>
          <wp:inline distT="0" distB="0" distL="0" distR="0" wp14:anchorId="65557495" wp14:editId="37E4CAD2">
            <wp:extent cx="5257800" cy="1611148"/>
            <wp:effectExtent l="0" t="0" r="0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3265" cy="161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6335" w14:textId="77777777" w:rsidR="00E038DB" w:rsidRPr="00CB45BA" w:rsidRDefault="00E038DB" w:rsidP="00E038DB">
      <w:pPr>
        <w:pStyle w:val="affffc"/>
      </w:pPr>
      <w:bookmarkStart w:id="12" w:name="_Ref160545114"/>
      <w:bookmarkStart w:id="13" w:name="_Toc194308121"/>
      <w:r>
        <w:t xml:space="preserve">Рисунок </w:t>
      </w:r>
      <w:fldSimple w:instr=" SEQ Рисунок \* ARABIC ">
        <w:r w:rsidR="00FB217F">
          <w:rPr>
            <w:noProof/>
          </w:rPr>
          <w:t>3</w:t>
        </w:r>
      </w:fldSimple>
      <w:bookmarkEnd w:id="12"/>
      <w:r>
        <w:t xml:space="preserve"> – Переход в Подсистему из личного кабинета</w:t>
      </w:r>
      <w:bookmarkEnd w:id="13"/>
    </w:p>
    <w:p w14:paraId="0860B1EA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Подсистему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FB217F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00960054" w14:textId="77777777" w:rsidR="009B6973" w:rsidRPr="00CB45BA" w:rsidRDefault="001E1FE0" w:rsidP="009B6973">
      <w:pPr>
        <w:pStyle w:val="affff9"/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6A38419B" wp14:editId="410B5C6E">
            <wp:extent cx="6119495" cy="21717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3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75156" w14:textId="77777777" w:rsidR="009B6973" w:rsidRPr="00CB45BA" w:rsidRDefault="009B6973" w:rsidP="009B6973">
      <w:pPr>
        <w:pStyle w:val="affffc"/>
        <w:rPr>
          <w:lang w:eastAsia="en-US"/>
        </w:rPr>
      </w:pPr>
      <w:bookmarkStart w:id="14" w:name="_Ref117686751"/>
      <w:bookmarkStart w:id="15" w:name="_Toc151455246"/>
      <w:bookmarkStart w:id="16" w:name="_Toc194308122"/>
      <w:r w:rsidRPr="00CB45BA">
        <w:t xml:space="preserve">Рисунок </w:t>
      </w:r>
      <w:fldSimple w:instr=" SEQ Рисунок \* ARABIC ">
        <w:r w:rsidR="00FB217F">
          <w:rPr>
            <w:noProof/>
          </w:rPr>
          <w:t>4</w:t>
        </w:r>
      </w:fldSimple>
      <w:bookmarkEnd w:id="14"/>
      <w:r w:rsidRPr="00CB45BA">
        <w:t xml:space="preserve"> – Стартовая страница Подсистемы</w:t>
      </w:r>
      <w:bookmarkEnd w:id="15"/>
      <w:bookmarkEnd w:id="16"/>
    </w:p>
    <w:p w14:paraId="69181A45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</w:pPr>
      <w:r w:rsidRPr="00CB45BA">
        <w:rPr>
          <w:lang w:eastAsia="en-US"/>
        </w:rPr>
        <w:t xml:space="preserve">Для входа в Подсистему по прямой ссылке </w:t>
      </w:r>
      <w:r w:rsidRPr="00CB45BA">
        <w:t>необходимо выполнить следующие действия:</w:t>
      </w:r>
    </w:p>
    <w:p w14:paraId="5CB4C017" w14:textId="77777777" w:rsidR="001E1FE0" w:rsidRDefault="009B6973" w:rsidP="001E1FE0">
      <w:pPr>
        <w:pStyle w:val="a4"/>
        <w:numPr>
          <w:ilvl w:val="0"/>
          <w:numId w:val="29"/>
        </w:numPr>
      </w:pPr>
      <w:r w:rsidRPr="00CB45BA">
        <w:t xml:space="preserve">в адресной строке </w:t>
      </w:r>
      <w:proofErr w:type="gramStart"/>
      <w:r w:rsidRPr="00CB45BA">
        <w:t>интернет-браузера</w:t>
      </w:r>
      <w:proofErr w:type="gramEnd"/>
      <w:r w:rsidRPr="00CB45BA">
        <w:t xml:space="preserve"> необходимо ввести адрес Подсистемы</w:t>
      </w:r>
      <w:r w:rsidR="001E1FE0">
        <w:t xml:space="preserve"> </w:t>
      </w:r>
      <w:hyperlink r:id="rId15" w:history="1">
        <w:r w:rsidR="001E1FE0" w:rsidRPr="000D20A7">
          <w:rPr>
            <w:rStyle w:val="af6"/>
          </w:rPr>
          <w:t>https://pfk-ap.cert.roskazna.ru/</w:t>
        </w:r>
      </w:hyperlink>
      <w:r w:rsidR="001E1FE0">
        <w:t>;</w:t>
      </w:r>
    </w:p>
    <w:p w14:paraId="1D3A0D9F" w14:textId="77777777" w:rsidR="009B6973" w:rsidRPr="00CB45BA" w:rsidRDefault="009B6973" w:rsidP="009B6973">
      <w:pPr>
        <w:pStyle w:val="a4"/>
        <w:numPr>
          <w:ilvl w:val="0"/>
          <w:numId w:val="29"/>
        </w:numPr>
      </w:pPr>
      <w:r w:rsidRPr="00CB45BA">
        <w:t>осуществить вход по сертификату.</w:t>
      </w:r>
    </w:p>
    <w:p w14:paraId="57294961" w14:textId="77777777" w:rsidR="009B6973" w:rsidRPr="00CB45BA" w:rsidRDefault="009B6973" w:rsidP="009B6973">
      <w:pPr>
        <w:pStyle w:val="a4"/>
        <w:numPr>
          <w:ilvl w:val="0"/>
          <w:numId w:val="0"/>
        </w:numPr>
        <w:ind w:firstLine="709"/>
        <w:rPr>
          <w:lang w:eastAsia="en-US"/>
        </w:rPr>
      </w:pPr>
      <w:r w:rsidRPr="00CB45BA">
        <w:rPr>
          <w:lang w:eastAsia="en-US"/>
        </w:rPr>
        <w:t xml:space="preserve">После входа в программу автоматически перезагружается рабочая область </w:t>
      </w:r>
      <w:proofErr w:type="spellStart"/>
      <w:r w:rsidRPr="00CB45BA">
        <w:rPr>
          <w:lang w:eastAsia="en-US"/>
        </w:rPr>
        <w:t>Web</w:t>
      </w:r>
      <w:proofErr w:type="spellEnd"/>
      <w:r w:rsidRPr="00CB45BA">
        <w:rPr>
          <w:lang w:eastAsia="en-US"/>
        </w:rPr>
        <w:t xml:space="preserve">-приложения и пользователю открывается Стартовая страница Подсистемы, как представлено на рисунке </w:t>
      </w:r>
      <w:r w:rsidRPr="00CB45BA">
        <w:rPr>
          <w:lang w:eastAsia="en-US"/>
        </w:rPr>
        <w:fldChar w:fldCharType="begin"/>
      </w:r>
      <w:r w:rsidRPr="00CB45BA">
        <w:rPr>
          <w:lang w:eastAsia="en-US"/>
        </w:rPr>
        <w:instrText xml:space="preserve"> REF _Ref117686751 \h\# #  \* MERGEFORMAT </w:instrText>
      </w:r>
      <w:r w:rsidRPr="00CB45BA">
        <w:rPr>
          <w:lang w:eastAsia="en-US"/>
        </w:rPr>
      </w:r>
      <w:r w:rsidRPr="00CB45BA">
        <w:rPr>
          <w:lang w:eastAsia="en-US"/>
        </w:rPr>
        <w:fldChar w:fldCharType="separate"/>
      </w:r>
      <w:r w:rsidR="00FB217F">
        <w:rPr>
          <w:lang w:eastAsia="en-US"/>
        </w:rPr>
        <w:t>4</w:t>
      </w:r>
      <w:r w:rsidRPr="00CB45BA">
        <w:rPr>
          <w:lang w:eastAsia="en-US"/>
        </w:rPr>
        <w:fldChar w:fldCharType="end"/>
      </w:r>
      <w:r w:rsidRPr="00CB45BA">
        <w:rPr>
          <w:lang w:eastAsia="en-US"/>
        </w:rPr>
        <w:t>.</w:t>
      </w:r>
    </w:p>
    <w:p w14:paraId="65F0E60D" w14:textId="77777777" w:rsidR="00513B27" w:rsidRDefault="00E127D5" w:rsidP="00FF3CD6">
      <w:pPr>
        <w:pStyle w:val="10"/>
      </w:pPr>
      <w:bookmarkStart w:id="17" w:name="_Toc194308108"/>
      <w:bookmarkEnd w:id="4"/>
      <w:bookmarkEnd w:id="5"/>
      <w:bookmarkEnd w:id="6"/>
      <w:r>
        <w:t>Р</w:t>
      </w:r>
      <w:r w:rsidR="001E1FE0">
        <w:t>абот</w:t>
      </w:r>
      <w:r>
        <w:t>а</w:t>
      </w:r>
      <w:r w:rsidR="001E1FE0">
        <w:t xml:space="preserve"> с интерфейсом «Информация и документы по запросам»</w:t>
      </w:r>
      <w:bookmarkEnd w:id="17"/>
    </w:p>
    <w:p w14:paraId="65B67C6D" w14:textId="77777777" w:rsidR="00376AA3" w:rsidRDefault="00376AA3" w:rsidP="00376AA3">
      <w:pPr>
        <w:pStyle w:val="af1"/>
        <w:spacing w:line="360" w:lineRule="auto"/>
      </w:pPr>
      <w:r>
        <w:t xml:space="preserve">Интерфейс «Информация и документы по запросам (Анализ ГАБС) [реестр]» доступен в навигаторе на РМ «Анализ ГАБС ВФА», как представлено на рисунке </w:t>
      </w:r>
      <w:r>
        <w:fldChar w:fldCharType="begin"/>
      </w:r>
      <w:r>
        <w:instrText xml:space="preserve"> REF _Ref141506384 \h\# #  \* MERGEFORMAT </w:instrText>
      </w:r>
      <w:r>
        <w:fldChar w:fldCharType="separate"/>
      </w:r>
      <w:r w:rsidR="00FB217F">
        <w:t>5</w:t>
      </w:r>
      <w:r>
        <w:fldChar w:fldCharType="end"/>
      </w:r>
      <w:r w:rsidR="001E1FE0">
        <w:t>.</w:t>
      </w:r>
    </w:p>
    <w:p w14:paraId="24D05D88" w14:textId="77777777" w:rsidR="00376AA3" w:rsidRDefault="00376AA3" w:rsidP="00376AA3">
      <w:pPr>
        <w:pStyle w:val="affff9"/>
      </w:pPr>
      <w:r>
        <w:rPr>
          <w:noProof/>
        </w:rPr>
        <w:lastRenderedPageBreak/>
        <w:drawing>
          <wp:inline distT="0" distB="0" distL="0" distR="0" wp14:anchorId="7E34D4BA" wp14:editId="4BD1E499">
            <wp:extent cx="3258137" cy="946297"/>
            <wp:effectExtent l="0" t="0" r="0" b="6350"/>
            <wp:docPr id="41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/>
                  </pic:blipFill>
                  <pic:spPr bwMode="auto">
                    <a:xfrm>
                      <a:off x="0" y="0"/>
                      <a:ext cx="3260366" cy="946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0EE84" w14:textId="77777777" w:rsidR="00376AA3" w:rsidRDefault="00376AA3" w:rsidP="00376AA3">
      <w:pPr>
        <w:pStyle w:val="affffc"/>
      </w:pPr>
      <w:bookmarkStart w:id="18" w:name="_Ref141506384"/>
      <w:bookmarkStart w:id="19" w:name="_Toc147223186"/>
      <w:bookmarkStart w:id="20" w:name="_Toc194308123"/>
      <w:r>
        <w:t xml:space="preserve">Рисунок </w:t>
      </w:r>
      <w:fldSimple w:instr=" SEQ Рисунок \* ARABIC ">
        <w:r w:rsidR="00FB217F">
          <w:rPr>
            <w:noProof/>
          </w:rPr>
          <w:t>5</w:t>
        </w:r>
      </w:fldSimple>
      <w:bookmarkEnd w:id="18"/>
      <w:r>
        <w:t xml:space="preserve"> – Интерфейс «Информация и документы по запросам (Анализ ГАБС) [реестр]» на навигаторе РМ</w:t>
      </w:r>
      <w:bookmarkEnd w:id="19"/>
      <w:bookmarkEnd w:id="20"/>
    </w:p>
    <w:p w14:paraId="00EB1C11" w14:textId="77777777" w:rsidR="00376AA3" w:rsidRDefault="00376AA3" w:rsidP="00376AA3">
      <w:pPr>
        <w:pStyle w:val="af1"/>
        <w:spacing w:line="360" w:lineRule="auto"/>
        <w:ind w:firstLine="709"/>
      </w:pPr>
      <w:r>
        <w:t xml:space="preserve">Автоматически созданные анкеты, а именно, документы «Анализ ГАБС» отображаются в реестровом интерфейсе «Информация и документы по запросам (Анализ ГАБС) [реестр]» в состоянии «На исполнении ГАБС», как представлено на рисунке </w:t>
      </w:r>
      <w:r>
        <w:fldChar w:fldCharType="begin"/>
      </w:r>
      <w:r>
        <w:instrText xml:space="preserve"> REF _Ref141508925 \h\# #  \* MERGEFORMAT </w:instrText>
      </w:r>
      <w:r>
        <w:fldChar w:fldCharType="separate"/>
      </w:r>
      <w:r w:rsidR="00FB217F">
        <w:t>6</w:t>
      </w:r>
      <w:r>
        <w:fldChar w:fldCharType="end"/>
      </w:r>
      <w:r>
        <w:t>.</w:t>
      </w:r>
    </w:p>
    <w:p w14:paraId="56A0710C" w14:textId="77777777" w:rsidR="00376AA3" w:rsidRDefault="001E1FE0" w:rsidP="00376AA3">
      <w:pPr>
        <w:pStyle w:val="affff9"/>
      </w:pPr>
      <w:r>
        <w:rPr>
          <w:noProof/>
        </w:rPr>
        <w:drawing>
          <wp:inline distT="0" distB="0" distL="0" distR="0" wp14:anchorId="6C3A4C87" wp14:editId="176CF7B4">
            <wp:extent cx="6119495" cy="1687614"/>
            <wp:effectExtent l="0" t="0" r="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687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DAE07" w14:textId="77777777" w:rsidR="00376AA3" w:rsidRDefault="00376AA3" w:rsidP="00376AA3">
      <w:pPr>
        <w:pStyle w:val="affffc"/>
      </w:pPr>
      <w:bookmarkStart w:id="21" w:name="_Ref141508925"/>
      <w:bookmarkStart w:id="22" w:name="_Toc147223187"/>
      <w:bookmarkStart w:id="23" w:name="_Toc194308124"/>
      <w:r>
        <w:t xml:space="preserve">Рисунок </w:t>
      </w:r>
      <w:fldSimple w:instr=" SEQ Рисунок \* ARABIC ">
        <w:r w:rsidR="00FB217F">
          <w:rPr>
            <w:noProof/>
          </w:rPr>
          <w:t>6</w:t>
        </w:r>
      </w:fldSimple>
      <w:bookmarkEnd w:id="21"/>
      <w:r w:rsidR="00057305">
        <w:t xml:space="preserve"> – Д</w:t>
      </w:r>
      <w:r>
        <w:t>окумент «</w:t>
      </w:r>
      <w:r w:rsidR="00A11ACC">
        <w:t xml:space="preserve">Анализ </w:t>
      </w:r>
      <w:r>
        <w:t>ГАБС»</w:t>
      </w:r>
      <w:bookmarkEnd w:id="22"/>
      <w:bookmarkEnd w:id="23"/>
    </w:p>
    <w:p w14:paraId="61AA3196" w14:textId="77777777" w:rsidR="00281F61" w:rsidRDefault="00281F61" w:rsidP="00281F61">
      <w:pPr>
        <w:pStyle w:val="20"/>
      </w:pPr>
      <w:bookmarkStart w:id="24" w:name="_Toc194308109"/>
      <w:r>
        <w:t>Заполнение анкеты</w:t>
      </w:r>
      <w:bookmarkEnd w:id="24"/>
    </w:p>
    <w:p w14:paraId="593D28AC" w14:textId="77777777" w:rsidR="008D2AED" w:rsidRDefault="008D2AED" w:rsidP="008D2AED">
      <w:pPr>
        <w:pStyle w:val="af1"/>
        <w:spacing w:line="360" w:lineRule="auto"/>
        <w:rPr>
          <w:rStyle w:val="docdata"/>
        </w:rPr>
      </w:pPr>
      <w:r>
        <w:t xml:space="preserve">Для заполнения анкеты </w:t>
      </w:r>
      <w:r w:rsidR="00A62613">
        <w:t>необходимо</w:t>
      </w:r>
      <w:r>
        <w:t xml:space="preserve"> выбрать документ в состоянии </w:t>
      </w:r>
      <w:r w:rsidRPr="002E3D84">
        <w:t>«На исполнении</w:t>
      </w:r>
      <w:r w:rsidR="00480103">
        <w:t xml:space="preserve"> ГАБС</w:t>
      </w:r>
      <w:r w:rsidRPr="002E3D84">
        <w:t>»</w:t>
      </w:r>
      <w:r>
        <w:t xml:space="preserve"> и открыть карточку </w:t>
      </w:r>
      <w:r>
        <w:rPr>
          <w:rStyle w:val="docdata"/>
        </w:rPr>
        <w:t>«Ан</w:t>
      </w:r>
      <w:r w:rsidR="00A62613">
        <w:rPr>
          <w:rStyle w:val="docdata"/>
        </w:rPr>
        <w:t xml:space="preserve">ализ ГАБС» двойным щелчком мыши, как показано на рисунке </w:t>
      </w:r>
      <w:r w:rsidR="00A62613">
        <w:rPr>
          <w:rStyle w:val="docdata"/>
        </w:rPr>
        <w:fldChar w:fldCharType="begin"/>
      </w:r>
      <w:r w:rsidR="00A62613">
        <w:rPr>
          <w:rStyle w:val="docdata"/>
        </w:rPr>
        <w:instrText xml:space="preserve"> REF _Ref160546341 \h\</w:instrText>
      </w:r>
      <w:r w:rsidR="00A62613" w:rsidRPr="00A62613">
        <w:rPr>
          <w:rStyle w:val="docdata"/>
        </w:rPr>
        <w:instrText># #</w:instrText>
      </w:r>
      <w:r w:rsidR="00A62613">
        <w:rPr>
          <w:rStyle w:val="docdata"/>
        </w:rPr>
        <w:instrText xml:space="preserve"> </w:instrText>
      </w:r>
      <w:r w:rsidR="00A62613">
        <w:rPr>
          <w:rStyle w:val="docdata"/>
        </w:rPr>
      </w:r>
      <w:r w:rsidR="00A62613">
        <w:rPr>
          <w:rStyle w:val="docdata"/>
        </w:rPr>
        <w:fldChar w:fldCharType="separate"/>
      </w:r>
      <w:r w:rsidR="00FB217F">
        <w:rPr>
          <w:rStyle w:val="docdata"/>
        </w:rPr>
        <w:t>7</w:t>
      </w:r>
      <w:r w:rsidR="00A62613">
        <w:rPr>
          <w:rStyle w:val="docdata"/>
        </w:rPr>
        <w:fldChar w:fldCharType="end"/>
      </w:r>
      <w:r w:rsidR="00A62613">
        <w:rPr>
          <w:rStyle w:val="docdata"/>
        </w:rPr>
        <w:t>.</w:t>
      </w:r>
    </w:p>
    <w:p w14:paraId="1A4E3EE1" w14:textId="77777777" w:rsidR="00A62613" w:rsidRDefault="00A62613" w:rsidP="00A62613">
      <w:pPr>
        <w:pStyle w:val="affff9"/>
        <w:rPr>
          <w:rStyle w:val="docdata"/>
        </w:rPr>
      </w:pPr>
      <w:r>
        <w:rPr>
          <w:noProof/>
        </w:rPr>
        <w:lastRenderedPageBreak/>
        <w:drawing>
          <wp:inline distT="0" distB="0" distL="0" distR="0" wp14:anchorId="68EAF6CA" wp14:editId="00CC97C2">
            <wp:extent cx="5149850" cy="25013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50668" cy="2501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F02E6" w14:textId="77777777" w:rsidR="00A62613" w:rsidRPr="009B6973" w:rsidRDefault="00A62613" w:rsidP="00A62613">
      <w:pPr>
        <w:pStyle w:val="affffc"/>
        <w:rPr>
          <w:rStyle w:val="docdata"/>
        </w:rPr>
      </w:pPr>
      <w:bookmarkStart w:id="25" w:name="_Ref160546341"/>
      <w:bookmarkStart w:id="26" w:name="_Toc194308125"/>
      <w:r>
        <w:t xml:space="preserve">Рисунок </w:t>
      </w:r>
      <w:fldSimple w:instr=" SEQ Рисунок \* ARABIC ">
        <w:r w:rsidR="00FB217F">
          <w:rPr>
            <w:noProof/>
          </w:rPr>
          <w:t>7</w:t>
        </w:r>
      </w:fldSimple>
      <w:bookmarkEnd w:id="25"/>
      <w:r>
        <w:t xml:space="preserve"> – Карточка документа «Анализ ГАБС»</w:t>
      </w:r>
      <w:bookmarkEnd w:id="26"/>
    </w:p>
    <w:p w14:paraId="0EAEFE22" w14:textId="77777777" w:rsidR="00CB1773" w:rsidRDefault="00CB1773" w:rsidP="00CB1773">
      <w:pPr>
        <w:pStyle w:val="afffff2"/>
      </w:pPr>
      <w:r>
        <w:t>Документ «Анализ ГАБС» состоит из следующих разделов:</w:t>
      </w:r>
    </w:p>
    <w:p w14:paraId="6A582A40" w14:textId="77777777" w:rsidR="00CB1773" w:rsidRDefault="00CB1773" w:rsidP="00CB1773">
      <w:pPr>
        <w:pStyle w:val="a4"/>
        <w:numPr>
          <w:ilvl w:val="0"/>
          <w:numId w:val="26"/>
        </w:numPr>
      </w:pPr>
      <w:r>
        <w:t>«Общая информация»</w:t>
      </w:r>
      <w:r w:rsidR="003C7BDC">
        <w:t xml:space="preserve"> - содержит общую информацию по документу, респонденту, субъекту анализа</w:t>
      </w:r>
      <w:r>
        <w:t>;</w:t>
      </w:r>
    </w:p>
    <w:p w14:paraId="5359D987" w14:textId="77777777" w:rsidR="00CB1773" w:rsidRDefault="00CB1773" w:rsidP="00CB1773">
      <w:pPr>
        <w:pStyle w:val="a4"/>
        <w:numPr>
          <w:ilvl w:val="0"/>
          <w:numId w:val="26"/>
        </w:numPr>
      </w:pPr>
      <w:r>
        <w:t>«Анкета»</w:t>
      </w:r>
      <w:r w:rsidR="003C7BDC">
        <w:t xml:space="preserve"> - содержит перечень вопросов, на которые респондент должен дать ответ</w:t>
      </w:r>
      <w:r>
        <w:t>;</w:t>
      </w:r>
    </w:p>
    <w:p w14:paraId="38FAE8AF" w14:textId="77777777" w:rsidR="005B0D60" w:rsidRDefault="005B0D60" w:rsidP="00CB1773">
      <w:pPr>
        <w:pStyle w:val="a4"/>
        <w:numPr>
          <w:ilvl w:val="0"/>
          <w:numId w:val="26"/>
        </w:numPr>
      </w:pPr>
      <w:r>
        <w:t>«Запрашиваемые документы»</w:t>
      </w:r>
      <w:r w:rsidR="003C7BDC">
        <w:t xml:space="preserve"> - содержит перечень документов, которые необходимо приложить к анкете</w:t>
      </w:r>
      <w:r>
        <w:t>;</w:t>
      </w:r>
    </w:p>
    <w:p w14:paraId="0CBD56D9" w14:textId="77777777" w:rsidR="00E9429D" w:rsidRDefault="00E9429D" w:rsidP="00CB1773">
      <w:pPr>
        <w:pStyle w:val="a4"/>
        <w:numPr>
          <w:ilvl w:val="0"/>
          <w:numId w:val="26"/>
        </w:numPr>
      </w:pPr>
      <w:r>
        <w:t>«Документы оформления»</w:t>
      </w:r>
      <w:r w:rsidR="003C7BDC">
        <w:t xml:space="preserve"> - содержит перечень документов, оформляемых в ходе проведения опроса (не применяется для документа «Анализ ГАБС»)</w:t>
      </w:r>
      <w:r>
        <w:t>;</w:t>
      </w:r>
    </w:p>
    <w:p w14:paraId="56B96B11" w14:textId="77777777" w:rsidR="00CB1773" w:rsidRDefault="00CB1773" w:rsidP="00CB1773">
      <w:pPr>
        <w:pStyle w:val="a4"/>
        <w:numPr>
          <w:ilvl w:val="0"/>
          <w:numId w:val="26"/>
        </w:numPr>
      </w:pPr>
      <w:r>
        <w:t>«Прикрепленные файлы»</w:t>
      </w:r>
      <w:r w:rsidR="003C7BDC">
        <w:t xml:space="preserve"> - содержит перечень файлов, прикрепленных к анкете</w:t>
      </w:r>
      <w:r>
        <w:t>;</w:t>
      </w:r>
    </w:p>
    <w:p w14:paraId="224D59C6" w14:textId="77777777" w:rsidR="005B0D60" w:rsidRDefault="007C064D" w:rsidP="00CB1773">
      <w:pPr>
        <w:pStyle w:val="a4"/>
        <w:numPr>
          <w:ilvl w:val="0"/>
          <w:numId w:val="26"/>
        </w:numPr>
      </w:pPr>
      <w:r>
        <w:t xml:space="preserve"> </w:t>
      </w:r>
      <w:r w:rsidR="00CB1773">
        <w:t>«История доработки»</w:t>
      </w:r>
      <w:r w:rsidR="003C7BDC">
        <w:t xml:space="preserve"> - отражает историю доработки документа</w:t>
      </w:r>
      <w:r w:rsidR="005B0D60">
        <w:t>;</w:t>
      </w:r>
    </w:p>
    <w:p w14:paraId="0C79B84E" w14:textId="77777777" w:rsidR="00CB1773" w:rsidRDefault="005B0D60" w:rsidP="003C7BDC">
      <w:pPr>
        <w:pStyle w:val="a4"/>
        <w:numPr>
          <w:ilvl w:val="0"/>
          <w:numId w:val="26"/>
        </w:numPr>
      </w:pPr>
      <w:r>
        <w:t>«Сообщения»</w:t>
      </w:r>
      <w:r w:rsidR="003C7BDC">
        <w:t xml:space="preserve"> - </w:t>
      </w:r>
      <w:proofErr w:type="gramStart"/>
      <w:r w:rsidR="003C7BDC">
        <w:t>предназначен</w:t>
      </w:r>
      <w:proofErr w:type="gramEnd"/>
      <w:r w:rsidR="003C7BDC">
        <w:t xml:space="preserve"> для </w:t>
      </w:r>
      <w:r w:rsidR="003C7BDC" w:rsidRPr="003C7BDC">
        <w:t>отправки</w:t>
      </w:r>
      <w:r w:rsidR="003C7BDC">
        <w:t xml:space="preserve"> и</w:t>
      </w:r>
      <w:r w:rsidR="003C7BDC" w:rsidRPr="003C7BDC">
        <w:t xml:space="preserve"> получения информационных сообщений пользователями Подсистемы</w:t>
      </w:r>
      <w:r w:rsidR="00CB1773">
        <w:t>.</w:t>
      </w:r>
    </w:p>
    <w:p w14:paraId="34A044BB" w14:textId="77777777" w:rsidR="008D2AED" w:rsidRDefault="008D2AED" w:rsidP="008D2AED">
      <w:pPr>
        <w:pStyle w:val="af1"/>
        <w:spacing w:line="360" w:lineRule="auto"/>
      </w:pPr>
      <w:r>
        <w:lastRenderedPageBreak/>
        <w:t>В</w:t>
      </w:r>
      <w:r w:rsidRPr="00CB45BA">
        <w:t xml:space="preserve"> разделе «Общая информация»</w:t>
      </w:r>
      <w:r>
        <w:t xml:space="preserve"> указана организация, ответственная за представление информации, </w:t>
      </w:r>
      <w:r w:rsidRPr="002E3D84">
        <w:t>территориальное образование, для которого заполняется анкета</w:t>
      </w:r>
      <w:r>
        <w:t>.</w:t>
      </w:r>
      <w:r w:rsidRPr="002E3D84">
        <w:t xml:space="preserve"> </w:t>
      </w:r>
    </w:p>
    <w:p w14:paraId="03797CD9" w14:textId="77777777" w:rsidR="00CB1773" w:rsidRDefault="00CB1773" w:rsidP="00CB1773">
      <w:pPr>
        <w:pStyle w:val="af1"/>
        <w:spacing w:line="360" w:lineRule="auto"/>
      </w:pPr>
      <w:r w:rsidRPr="002E3D84">
        <w:t xml:space="preserve">Заполнение информации </w:t>
      </w:r>
      <w:r>
        <w:t>респондент</w:t>
      </w:r>
      <w:r w:rsidRPr="002E3D84">
        <w:t xml:space="preserve"> выполняет в специальном раздел</w:t>
      </w:r>
      <w:r>
        <w:t>е</w:t>
      </w:r>
      <w:r w:rsidRPr="002E3D84">
        <w:t xml:space="preserve"> «Анкета» документа «</w:t>
      </w:r>
      <w:r>
        <w:t>Анализ ГАБС</w:t>
      </w:r>
      <w:r w:rsidRPr="002E3D84">
        <w:t>», как показано на рисунке</w:t>
      </w:r>
      <w:r w:rsidRPr="002E3D84">
        <w:rPr>
          <w:lang w:val="en-US"/>
        </w:rPr>
        <w:t> </w:t>
      </w:r>
      <w:r w:rsidR="00660E61">
        <w:fldChar w:fldCharType="begin"/>
      </w:r>
      <w:r w:rsidR="00660E61" w:rsidRPr="00660E61">
        <w:instrText xml:space="preserve"> </w:instrText>
      </w:r>
      <w:r w:rsidR="00660E61">
        <w:rPr>
          <w:lang w:val="en-US"/>
        </w:rPr>
        <w:instrText>REF</w:instrText>
      </w:r>
      <w:r w:rsidR="00660E61" w:rsidRPr="00660E61">
        <w:instrText xml:space="preserve"> _</w:instrText>
      </w:r>
      <w:r w:rsidR="00660E61">
        <w:rPr>
          <w:lang w:val="en-US"/>
        </w:rPr>
        <w:instrText>Ref</w:instrText>
      </w:r>
      <w:r w:rsidR="00660E61" w:rsidRPr="00660E61">
        <w:instrText>151036884 \</w:instrText>
      </w:r>
      <w:r w:rsidR="00660E61">
        <w:rPr>
          <w:lang w:val="en-US"/>
        </w:rPr>
        <w:instrText>h</w:instrText>
      </w:r>
      <w:r w:rsidR="00660E61">
        <w:instrText>\</w:instrText>
      </w:r>
      <w:r w:rsidR="00660E61" w:rsidRPr="00660E61">
        <w:instrText xml:space="preserve"># # </w:instrText>
      </w:r>
      <w:r w:rsidR="00660E61">
        <w:fldChar w:fldCharType="separate"/>
      </w:r>
      <w:r w:rsidR="00FB217F">
        <w:t>8</w:t>
      </w:r>
      <w:r w:rsidR="00660E61">
        <w:fldChar w:fldCharType="end"/>
      </w:r>
      <w:r w:rsidRPr="002E3D84">
        <w:t>.</w:t>
      </w:r>
    </w:p>
    <w:p w14:paraId="66B74C2C" w14:textId="77777777" w:rsidR="00CB1773" w:rsidRDefault="00057305" w:rsidP="00CB1773">
      <w:pPr>
        <w:pStyle w:val="affff9"/>
      </w:pPr>
      <w:r>
        <w:rPr>
          <w:noProof/>
        </w:rPr>
        <w:drawing>
          <wp:inline distT="0" distB="0" distL="0" distR="0" wp14:anchorId="503FA47A" wp14:editId="3495CED0">
            <wp:extent cx="6119495" cy="313143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13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22ECB" w14:textId="77777777" w:rsidR="00CB1773" w:rsidRPr="00CB1773" w:rsidRDefault="00CB1773" w:rsidP="00CB1773">
      <w:pPr>
        <w:pStyle w:val="affffc"/>
      </w:pPr>
      <w:bookmarkStart w:id="27" w:name="_Ref151036884"/>
      <w:bookmarkStart w:id="28" w:name="_Toc194308126"/>
      <w:r w:rsidRPr="00CB1773">
        <w:t xml:space="preserve">Рисунок </w:t>
      </w:r>
      <w:fldSimple w:instr=" SEQ Рисунок \* ARABIC ">
        <w:r w:rsidR="00FB217F">
          <w:rPr>
            <w:noProof/>
          </w:rPr>
          <w:t>8</w:t>
        </w:r>
      </w:fldSimple>
      <w:bookmarkEnd w:id="27"/>
      <w:r w:rsidRPr="00CB1773">
        <w:t xml:space="preserve"> </w:t>
      </w:r>
      <w:r w:rsidR="00545FE0">
        <w:t>–</w:t>
      </w:r>
      <w:r w:rsidRPr="00CB1773">
        <w:t xml:space="preserve"> </w:t>
      </w:r>
      <w:r w:rsidRPr="00057305">
        <w:t>Раздел «Анкета» документа «Анализ ГАБС»</w:t>
      </w:r>
      <w:bookmarkEnd w:id="28"/>
    </w:p>
    <w:p w14:paraId="05F9F06D" w14:textId="77777777" w:rsidR="00545FE0" w:rsidRDefault="00376AA3" w:rsidP="00376AA3">
      <w:pPr>
        <w:pStyle w:val="afffff2"/>
      </w:pPr>
      <w:r>
        <w:t>Для начала работы необходимо документ «Анализ ГАБС» перевести в состояние «В работе» по кнопке «Действия», выбрав действие «Взять в работу»</w:t>
      </w:r>
      <w:r w:rsidR="00545FE0">
        <w:t xml:space="preserve">, как показано на рисунке </w:t>
      </w:r>
      <w:r w:rsidR="00545FE0">
        <w:fldChar w:fldCharType="begin"/>
      </w:r>
      <w:r w:rsidR="00545FE0">
        <w:instrText xml:space="preserve"> REF _Ref160548863 \h\</w:instrText>
      </w:r>
      <w:r w:rsidR="00545FE0" w:rsidRPr="00545FE0">
        <w:instrText># #</w:instrText>
      </w:r>
      <w:r w:rsidR="00545FE0">
        <w:instrText xml:space="preserve"> </w:instrText>
      </w:r>
      <w:r w:rsidR="00545FE0">
        <w:fldChar w:fldCharType="separate"/>
      </w:r>
      <w:r w:rsidR="00FB217F">
        <w:t>9</w:t>
      </w:r>
      <w:r w:rsidR="00545FE0">
        <w:fldChar w:fldCharType="end"/>
      </w:r>
      <w:r w:rsidR="00545FE0">
        <w:t>.</w:t>
      </w:r>
    </w:p>
    <w:p w14:paraId="60892E6F" w14:textId="77777777" w:rsidR="00545FE0" w:rsidRDefault="00545FE0" w:rsidP="00545FE0">
      <w:pPr>
        <w:pStyle w:val="affff9"/>
      </w:pPr>
      <w:r>
        <w:rPr>
          <w:noProof/>
        </w:rPr>
        <w:lastRenderedPageBreak/>
        <w:drawing>
          <wp:inline distT="0" distB="0" distL="0" distR="0" wp14:anchorId="64228651" wp14:editId="3E248173">
            <wp:extent cx="6119495" cy="1686982"/>
            <wp:effectExtent l="0" t="0" r="0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68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731F1" w14:textId="77777777" w:rsidR="00376AA3" w:rsidRDefault="00545FE0" w:rsidP="00545FE0">
      <w:pPr>
        <w:pStyle w:val="affffc"/>
      </w:pPr>
      <w:bookmarkStart w:id="29" w:name="_Ref160548863"/>
      <w:bookmarkStart w:id="30" w:name="_Toc194308127"/>
      <w:r>
        <w:t xml:space="preserve">Рисунок </w:t>
      </w:r>
      <w:fldSimple w:instr=" SEQ Рисунок \* ARABIC ">
        <w:r w:rsidR="00FB217F">
          <w:rPr>
            <w:noProof/>
          </w:rPr>
          <w:t>9</w:t>
        </w:r>
      </w:fldSimple>
      <w:bookmarkEnd w:id="29"/>
      <w:r>
        <w:t xml:space="preserve"> – Документ «Анализ ГАБС» действие «Взять в работу»</w:t>
      </w:r>
      <w:bookmarkEnd w:id="30"/>
    </w:p>
    <w:p w14:paraId="0A0DB040" w14:textId="275273B5" w:rsidR="002125BA" w:rsidRDefault="002125BA" w:rsidP="00376AA3">
      <w:pPr>
        <w:pStyle w:val="af1"/>
        <w:spacing w:line="360" w:lineRule="auto"/>
      </w:pPr>
      <w:r>
        <w:t>В разделе «Общая информация» в группе полей «Контактное лицо респондента» необходимо заполнить поля</w:t>
      </w:r>
      <w:r w:rsidR="00FB217F">
        <w:t xml:space="preserve"> (</w:t>
      </w:r>
      <w:r w:rsidR="00FB217F">
        <w:fldChar w:fldCharType="begin"/>
      </w:r>
      <w:r w:rsidR="00FB217F">
        <w:instrText xml:space="preserve"> REF _Ref194307994 \h </w:instrText>
      </w:r>
      <w:r w:rsidR="00FB217F">
        <w:fldChar w:fldCharType="separate"/>
      </w:r>
      <w:r w:rsidR="00FB217F">
        <w:t xml:space="preserve">Рисунок </w:t>
      </w:r>
      <w:r w:rsidR="00FB217F">
        <w:rPr>
          <w:noProof/>
        </w:rPr>
        <w:t>10</w:t>
      </w:r>
      <w:r w:rsidR="00FB217F">
        <w:fldChar w:fldCharType="end"/>
      </w:r>
      <w:r w:rsidR="00FB217F">
        <w:t>)</w:t>
      </w:r>
      <w:r>
        <w:t xml:space="preserve">: </w:t>
      </w:r>
      <w:proofErr w:type="gramStart"/>
      <w:r>
        <w:t>«Имя», «Фамилия»,</w:t>
      </w:r>
      <w:r w:rsidR="00FB217F">
        <w:t xml:space="preserve"> </w:t>
      </w:r>
      <w:r w:rsidR="00FB217F">
        <w:t>«Отчество» (если есть)</w:t>
      </w:r>
      <w:r w:rsidR="00FB217F">
        <w:t xml:space="preserve">, </w:t>
      </w:r>
      <w:r>
        <w:t>«Должность», «Телефон», «Адрес электронной почты»,</w:t>
      </w:r>
      <w:r w:rsidR="00FB217F">
        <w:t xml:space="preserve"> «Добавочный номер» (если есть)</w:t>
      </w:r>
      <w:r>
        <w:t xml:space="preserve">. </w:t>
      </w:r>
      <w:proofErr w:type="gramEnd"/>
    </w:p>
    <w:p w14:paraId="7BBC423F" w14:textId="77777777" w:rsidR="00FB217F" w:rsidRDefault="00FB217F" w:rsidP="00FB217F">
      <w:pPr>
        <w:pStyle w:val="af1"/>
        <w:keepNext/>
        <w:spacing w:line="360" w:lineRule="auto"/>
        <w:ind w:firstLine="0"/>
      </w:pPr>
      <w:bookmarkStart w:id="31" w:name="_GoBack"/>
      <w:r w:rsidRPr="00FB217F">
        <w:drawing>
          <wp:inline distT="0" distB="0" distL="0" distR="0" wp14:anchorId="26366360" wp14:editId="7149DD79">
            <wp:extent cx="6119495" cy="1024442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02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p w14:paraId="19480BE1" w14:textId="48713ECD" w:rsidR="002125BA" w:rsidRPr="002125BA" w:rsidRDefault="00FB217F" w:rsidP="00FB217F">
      <w:pPr>
        <w:pStyle w:val="affffc"/>
      </w:pPr>
      <w:bookmarkStart w:id="32" w:name="_Ref194307994"/>
      <w:bookmarkStart w:id="33" w:name="_Toc194308128"/>
      <w:r>
        <w:t xml:space="preserve">Рисунок </w:t>
      </w:r>
      <w:fldSimple w:instr=" SEQ Рисунок \* ARABIC ">
        <w:bookmarkStart w:id="34" w:name="_Ref194307907"/>
        <w:r>
          <w:rPr>
            <w:noProof/>
          </w:rPr>
          <w:t>10</w:t>
        </w:r>
        <w:bookmarkEnd w:id="34"/>
      </w:fldSimple>
      <w:bookmarkEnd w:id="32"/>
      <w:r>
        <w:t xml:space="preserve"> </w:t>
      </w:r>
      <w:r>
        <w:t>–</w:t>
      </w:r>
      <w:r>
        <w:t xml:space="preserve"> Заполнение группы полей «Контактное лицо респондента»</w:t>
      </w:r>
      <w:bookmarkEnd w:id="33"/>
    </w:p>
    <w:p w14:paraId="39D3A751" w14:textId="2B6C5E07" w:rsidR="00A3316A" w:rsidRDefault="002125BA" w:rsidP="00376AA3">
      <w:pPr>
        <w:pStyle w:val="af1"/>
        <w:spacing w:line="360" w:lineRule="auto"/>
      </w:pPr>
      <w:r>
        <w:t>Далее р</w:t>
      </w:r>
      <w:r w:rsidR="00376AA3">
        <w:t xml:space="preserve">еспондент должен заполнить ответы на вопросы в разделе «Анкета». Сохранение ответов на вопросы осуществляется по кнопке </w:t>
      </w:r>
      <w:r w:rsidR="00376AA3">
        <w:rPr>
          <w:noProof/>
        </w:rPr>
        <w:drawing>
          <wp:inline distT="0" distB="0" distL="0" distR="0" wp14:anchorId="722BCA04" wp14:editId="14F1EE19">
            <wp:extent cx="219075" cy="209550"/>
            <wp:effectExtent l="0" t="0" r="9525" b="0"/>
            <wp:docPr id="413" name="Рисунок 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/>
                  </pic:blipFill>
                  <pic:spPr bwMode="auto">
                    <a:xfrm>
                      <a:off x="0" y="0"/>
                      <a:ext cx="219074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6AA3">
        <w:t xml:space="preserve"> «Принять изменения» на панели инструментов</w:t>
      </w:r>
      <w:r w:rsidR="00A3316A">
        <w:t xml:space="preserve">, как показано на рисунке </w:t>
      </w:r>
      <w:r w:rsidR="00A3316A">
        <w:fldChar w:fldCharType="begin"/>
      </w:r>
      <w:r w:rsidR="00A3316A">
        <w:instrText xml:space="preserve"> REF _Ref160608373 \h\</w:instrText>
      </w:r>
      <w:r w:rsidR="00A3316A" w:rsidRPr="00A3316A">
        <w:instrText># #</w:instrText>
      </w:r>
      <w:r w:rsidR="00A3316A">
        <w:instrText xml:space="preserve"> </w:instrText>
      </w:r>
      <w:r w:rsidR="00A3316A">
        <w:fldChar w:fldCharType="separate"/>
      </w:r>
      <w:r w:rsidR="00FB217F">
        <w:t>11</w:t>
      </w:r>
      <w:r w:rsidR="00A3316A">
        <w:fldChar w:fldCharType="end"/>
      </w:r>
      <w:r w:rsidR="009F72C7">
        <w:t xml:space="preserve">. </w:t>
      </w:r>
    </w:p>
    <w:p w14:paraId="4E9771D1" w14:textId="00D51831" w:rsidR="009F72C7" w:rsidRDefault="009F72C7" w:rsidP="00376AA3">
      <w:pPr>
        <w:pStyle w:val="af1"/>
        <w:spacing w:line="360" w:lineRule="auto"/>
      </w:pPr>
      <w:r>
        <w:t>Обратите</w:t>
      </w:r>
      <w:r w:rsidRPr="003B588F">
        <w:t xml:space="preserve"> внимание, что в анкете </w:t>
      </w:r>
      <w:r>
        <w:t>могут</w:t>
      </w:r>
      <w:r w:rsidRPr="003B588F">
        <w:t xml:space="preserve"> присутств</w:t>
      </w:r>
      <w:r>
        <w:t xml:space="preserve">овать скрытые вопросы. Они отображаются в зависимости от ответа пользователя на главный вопрос. Скрытые вопросы помогают уточнить детали и предоставить более точный результат. Если ответ не требует уточнений, скрытые вопросы не </w:t>
      </w:r>
      <w:r w:rsidRPr="003B588F">
        <w:t>отображаются и не требуют заполнения</w:t>
      </w:r>
      <w:r>
        <w:t>.</w:t>
      </w:r>
      <w:r w:rsidR="00FC5F90">
        <w:t xml:space="preserve"> Например, </w:t>
      </w:r>
      <w:r w:rsidR="00FC5F90" w:rsidRPr="00FC5F90">
        <w:t>в анкете по Анализу ГАБС в 2025 году изначально присутствует только вопрос 2.1. Вопросы 2.2-2.10 скрыты. Они отображаются, только когда н</w:t>
      </w:r>
      <w:r w:rsidR="00FC5F90">
        <w:t xml:space="preserve">а вопрос 2.1 дан ответ </w:t>
      </w:r>
      <w:r w:rsidR="002125BA">
        <w:t>«</w:t>
      </w:r>
      <w:r w:rsidR="00FC5F90">
        <w:t>а</w:t>
      </w:r>
      <w:r w:rsidR="002125BA">
        <w:t>»</w:t>
      </w:r>
      <w:r w:rsidR="00FC5F90">
        <w:t xml:space="preserve"> или </w:t>
      </w:r>
      <w:r w:rsidR="002125BA">
        <w:t>«</w:t>
      </w:r>
      <w:r w:rsidR="00FC5F90">
        <w:t>в</w:t>
      </w:r>
      <w:r w:rsidR="002125BA">
        <w:t>»</w:t>
      </w:r>
      <w:r w:rsidR="00FC5F90">
        <w:t>.</w:t>
      </w:r>
    </w:p>
    <w:p w14:paraId="07C6B42F" w14:textId="77777777" w:rsidR="00A3316A" w:rsidRDefault="00A3316A" w:rsidP="00A3316A">
      <w:pPr>
        <w:pStyle w:val="affff9"/>
      </w:pPr>
      <w:r>
        <w:rPr>
          <w:noProof/>
        </w:rPr>
        <w:lastRenderedPageBreak/>
        <w:drawing>
          <wp:inline distT="0" distB="0" distL="0" distR="0" wp14:anchorId="2E32E7BB" wp14:editId="5F7A8D62">
            <wp:extent cx="5688584" cy="2360800"/>
            <wp:effectExtent l="0" t="0" r="7620" b="190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87758" cy="2360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FB15CF" w14:textId="77777777" w:rsidR="001132CB" w:rsidRDefault="00A3316A" w:rsidP="00A3316A">
      <w:pPr>
        <w:pStyle w:val="affffc"/>
      </w:pPr>
      <w:bookmarkStart w:id="35" w:name="_Ref160608373"/>
      <w:bookmarkStart w:id="36" w:name="_Toc194308129"/>
      <w:r>
        <w:t xml:space="preserve">Рисунок </w:t>
      </w:r>
      <w:fldSimple w:instr=" SEQ Рисунок \* ARABIC ">
        <w:r w:rsidR="00FB217F">
          <w:rPr>
            <w:noProof/>
          </w:rPr>
          <w:t>11</w:t>
        </w:r>
      </w:fldSimple>
      <w:bookmarkEnd w:id="35"/>
      <w:r>
        <w:t xml:space="preserve"> – Кнопка «Принять изменения»</w:t>
      </w:r>
      <w:bookmarkEnd w:id="36"/>
    </w:p>
    <w:p w14:paraId="7780A2E0" w14:textId="77777777" w:rsidR="00376AA3" w:rsidRDefault="001132CB" w:rsidP="00376AA3">
      <w:pPr>
        <w:pStyle w:val="af1"/>
        <w:spacing w:line="360" w:lineRule="auto"/>
      </w:pPr>
      <w:r>
        <w:t xml:space="preserve">Следует отметить, что ответы, в которых устанавливается флаг – галка, оцениваются максимальным баллом. Ответы, в которых флаг – галка не устанавливается, </w:t>
      </w:r>
      <w:r w:rsidR="00751312">
        <w:t>оцениваются минимальным баллом.</w:t>
      </w:r>
    </w:p>
    <w:p w14:paraId="1CF5752C" w14:textId="2DCC1E46" w:rsidR="00A3316A" w:rsidRDefault="001132CB" w:rsidP="001132CB">
      <w:pPr>
        <w:pStyle w:val="af1"/>
        <w:spacing w:line="360" w:lineRule="auto"/>
        <w:rPr>
          <w:szCs w:val="28"/>
        </w:rPr>
      </w:pPr>
      <w:r>
        <w:t xml:space="preserve">При ответе на некоторые вопросы требуется прикрепление подтверждающих документов, </w:t>
      </w:r>
      <w:r>
        <w:rPr>
          <w:szCs w:val="28"/>
        </w:rPr>
        <w:t xml:space="preserve">как представлено на рисунке </w:t>
      </w:r>
      <w:r w:rsidR="003C1832">
        <w:rPr>
          <w:szCs w:val="28"/>
        </w:rPr>
        <w:fldChar w:fldCharType="begin"/>
      </w:r>
      <w:r w:rsidR="003C1832">
        <w:rPr>
          <w:szCs w:val="28"/>
        </w:rPr>
        <w:instrText xml:space="preserve"> REF _Ref160608690 \h\</w:instrText>
      </w:r>
      <w:r w:rsidR="003C1832" w:rsidRPr="003C1832">
        <w:rPr>
          <w:szCs w:val="28"/>
        </w:rPr>
        <w:instrText># #</w:instrText>
      </w:r>
      <w:r w:rsidR="003C1832">
        <w:rPr>
          <w:szCs w:val="28"/>
        </w:rPr>
        <w:instrText xml:space="preserve"> </w:instrText>
      </w:r>
      <w:r w:rsidR="003C1832">
        <w:rPr>
          <w:szCs w:val="28"/>
        </w:rPr>
      </w:r>
      <w:r w:rsidR="003C1832">
        <w:rPr>
          <w:szCs w:val="28"/>
        </w:rPr>
        <w:fldChar w:fldCharType="separate"/>
      </w:r>
      <w:r w:rsidR="00FB217F">
        <w:rPr>
          <w:szCs w:val="28"/>
        </w:rPr>
        <w:t>12</w:t>
      </w:r>
      <w:r w:rsidR="003C1832">
        <w:rPr>
          <w:szCs w:val="28"/>
        </w:rPr>
        <w:fldChar w:fldCharType="end"/>
      </w:r>
      <w:r>
        <w:rPr>
          <w:szCs w:val="28"/>
        </w:rPr>
        <w:t>.</w:t>
      </w:r>
    </w:p>
    <w:p w14:paraId="0F9CCDF6" w14:textId="77777777" w:rsidR="00A3316A" w:rsidRDefault="00A3316A" w:rsidP="00A3316A">
      <w:pPr>
        <w:pStyle w:val="affff9"/>
      </w:pPr>
      <w:r>
        <w:rPr>
          <w:noProof/>
        </w:rPr>
        <w:drawing>
          <wp:inline distT="0" distB="0" distL="0" distR="0" wp14:anchorId="3AA36A9A" wp14:editId="7F0F3538">
            <wp:extent cx="5295900" cy="2208219"/>
            <wp:effectExtent l="0" t="0" r="0" b="190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94252" cy="220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619F5" w14:textId="77777777" w:rsidR="00A3316A" w:rsidRDefault="00A3316A" w:rsidP="00A3316A">
      <w:pPr>
        <w:pStyle w:val="affffc"/>
        <w:rPr>
          <w:szCs w:val="28"/>
        </w:rPr>
      </w:pPr>
      <w:bookmarkStart w:id="37" w:name="_Ref160608690"/>
      <w:bookmarkStart w:id="38" w:name="_Toc194308130"/>
      <w:r>
        <w:t xml:space="preserve">Рисунок </w:t>
      </w:r>
      <w:fldSimple w:instr=" SEQ Рисунок \* ARABIC ">
        <w:r w:rsidR="00FB217F">
          <w:rPr>
            <w:noProof/>
          </w:rPr>
          <w:t>12</w:t>
        </w:r>
      </w:fldSimple>
      <w:bookmarkEnd w:id="37"/>
      <w:r>
        <w:t xml:space="preserve"> – Прикрепление файла к ответу на вопрос</w:t>
      </w:r>
      <w:bookmarkEnd w:id="38"/>
    </w:p>
    <w:p w14:paraId="526E7956" w14:textId="77777777" w:rsidR="003C1832" w:rsidRDefault="003C1832" w:rsidP="001132CB">
      <w:pPr>
        <w:pStyle w:val="af1"/>
        <w:spacing w:line="360" w:lineRule="auto"/>
      </w:pPr>
      <w:r>
        <w:t xml:space="preserve">Прикрепление файла в этом случае осуществляется по кнопке </w:t>
      </w:r>
      <w:r>
        <w:rPr>
          <w:noProof/>
        </w:rPr>
        <w:drawing>
          <wp:inline distT="0" distB="0" distL="0" distR="0" wp14:anchorId="3803A46C" wp14:editId="7EC7973A">
            <wp:extent cx="2714625" cy="2762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«Прикрепить файл». В скобках указывается минимальное количество файлов для прикрепления.</w:t>
      </w:r>
      <w:r w:rsidR="001132CB" w:rsidRPr="001132CB">
        <w:t xml:space="preserve"> </w:t>
      </w:r>
    </w:p>
    <w:p w14:paraId="7331ADF5" w14:textId="77777777" w:rsidR="001132CB" w:rsidRDefault="001132CB" w:rsidP="001132CB">
      <w:pPr>
        <w:pStyle w:val="af1"/>
        <w:spacing w:line="360" w:lineRule="auto"/>
      </w:pPr>
      <w:r w:rsidRPr="0088193D">
        <w:lastRenderedPageBreak/>
        <w:t>Прикрепленные файлы к вопросам будут отображены в разделе «Прикрепленные файлы»</w:t>
      </w:r>
      <w:r w:rsidR="003C1832">
        <w:t xml:space="preserve">, как показано на рисунке </w:t>
      </w:r>
      <w:r w:rsidR="003C1832">
        <w:fldChar w:fldCharType="begin"/>
      </w:r>
      <w:r w:rsidR="003C1832">
        <w:instrText xml:space="preserve"> REF _Ref160609011 \h\</w:instrText>
      </w:r>
      <w:r w:rsidR="003C1832" w:rsidRPr="003C1832">
        <w:instrText># #</w:instrText>
      </w:r>
      <w:r w:rsidR="003C1832">
        <w:instrText xml:space="preserve"> </w:instrText>
      </w:r>
      <w:r w:rsidR="003C1832">
        <w:fldChar w:fldCharType="separate"/>
      </w:r>
      <w:r w:rsidR="00FB217F">
        <w:t>13</w:t>
      </w:r>
      <w:r w:rsidR="003C1832">
        <w:fldChar w:fldCharType="end"/>
      </w:r>
      <w:r w:rsidRPr="0088193D">
        <w:t>.</w:t>
      </w:r>
    </w:p>
    <w:p w14:paraId="53EB886A" w14:textId="77777777" w:rsidR="003C1832" w:rsidRDefault="003C1832" w:rsidP="003C1832">
      <w:pPr>
        <w:pStyle w:val="affff9"/>
      </w:pPr>
      <w:r>
        <w:rPr>
          <w:noProof/>
        </w:rPr>
        <w:drawing>
          <wp:inline distT="0" distB="0" distL="0" distR="0" wp14:anchorId="29AC5BB4" wp14:editId="54ACCF63">
            <wp:extent cx="5500584" cy="1553267"/>
            <wp:effectExtent l="0" t="0" r="508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503246" cy="1554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D2074" w14:textId="77777777" w:rsidR="003C1832" w:rsidRDefault="003C1832" w:rsidP="003C1832">
      <w:pPr>
        <w:pStyle w:val="affffc"/>
        <w:rPr>
          <w:szCs w:val="28"/>
        </w:rPr>
      </w:pPr>
      <w:bookmarkStart w:id="39" w:name="_Ref160609011"/>
      <w:bookmarkStart w:id="40" w:name="_Toc194308131"/>
      <w:r>
        <w:t xml:space="preserve">Рисунок </w:t>
      </w:r>
      <w:fldSimple w:instr=" SEQ Рисунок \* ARABIC ">
        <w:r w:rsidR="00FB217F">
          <w:rPr>
            <w:noProof/>
          </w:rPr>
          <w:t>13</w:t>
        </w:r>
      </w:fldSimple>
      <w:bookmarkEnd w:id="39"/>
      <w:r>
        <w:t xml:space="preserve"> – Раздел «Прикрепленные файлы»</w:t>
      </w:r>
      <w:bookmarkEnd w:id="40"/>
    </w:p>
    <w:p w14:paraId="7732C2BA" w14:textId="7DAE5D47" w:rsidR="00F7566B" w:rsidRPr="00F34EE6" w:rsidRDefault="001132CB" w:rsidP="00F7566B">
      <w:pPr>
        <w:pStyle w:val="af1"/>
        <w:spacing w:line="360" w:lineRule="auto"/>
        <w:rPr>
          <w:color w:val="auto"/>
          <w:szCs w:val="28"/>
        </w:rPr>
      </w:pPr>
      <w:r>
        <w:rPr>
          <w:color w:val="auto"/>
          <w:szCs w:val="28"/>
        </w:rPr>
        <w:t>Также при необходимости п</w:t>
      </w:r>
      <w:r w:rsidR="00F7566B" w:rsidRPr="00F34EE6">
        <w:rPr>
          <w:color w:val="auto"/>
          <w:szCs w:val="28"/>
        </w:rPr>
        <w:t xml:space="preserve">рикрепление файлов </w:t>
      </w:r>
      <w:r w:rsidR="00057305">
        <w:rPr>
          <w:color w:val="auto"/>
          <w:szCs w:val="28"/>
        </w:rPr>
        <w:t>возможно</w:t>
      </w:r>
      <w:r w:rsidR="00F7566B" w:rsidRPr="00F34EE6">
        <w:rPr>
          <w:color w:val="auto"/>
          <w:szCs w:val="28"/>
        </w:rPr>
        <w:t xml:space="preserve"> в раздел</w:t>
      </w:r>
      <w:r w:rsidR="003C1832">
        <w:rPr>
          <w:color w:val="auto"/>
          <w:szCs w:val="28"/>
        </w:rPr>
        <w:t xml:space="preserve">е </w:t>
      </w:r>
      <w:r w:rsidR="00F7566B" w:rsidRPr="00F34EE6">
        <w:rPr>
          <w:color w:val="auto"/>
          <w:szCs w:val="28"/>
        </w:rPr>
        <w:t>«Прикрепленные файлы»</w:t>
      </w:r>
      <w:r w:rsidR="00057305">
        <w:rPr>
          <w:color w:val="auto"/>
          <w:szCs w:val="28"/>
        </w:rPr>
        <w:t>.</w:t>
      </w:r>
      <w:r w:rsidR="00F7566B" w:rsidRPr="00F34EE6">
        <w:rPr>
          <w:color w:val="auto"/>
          <w:szCs w:val="28"/>
        </w:rPr>
        <w:t xml:space="preserve"> Для того чтобы прикрепить файл, необходимо нажать кнопку </w:t>
      </w:r>
      <w:r w:rsidR="003C1832" w:rsidRPr="00F34EE6">
        <w:rPr>
          <w:color w:val="auto"/>
          <w:szCs w:val="28"/>
        </w:rPr>
        <w:t xml:space="preserve"> </w:t>
      </w:r>
      <w:r w:rsidR="00F7566B" w:rsidRPr="00F34EE6">
        <w:rPr>
          <w:color w:val="auto"/>
          <w:szCs w:val="28"/>
        </w:rPr>
        <w:t>«Прикрепить»</w:t>
      </w:r>
      <w:r w:rsidR="00A300A3">
        <w:rPr>
          <w:color w:val="auto"/>
          <w:szCs w:val="28"/>
        </w:rPr>
        <w:t xml:space="preserve"> - «Прикрепить файл»</w:t>
      </w:r>
      <w:r w:rsidR="00F7566B" w:rsidRPr="00F34EE6">
        <w:rPr>
          <w:color w:val="auto"/>
          <w:szCs w:val="28"/>
        </w:rPr>
        <w:t xml:space="preserve"> и загрузить необходимые документы, как представлено на </w:t>
      </w:r>
      <w:r w:rsidR="0088193D">
        <w:rPr>
          <w:color w:val="auto"/>
          <w:szCs w:val="28"/>
        </w:rPr>
        <w:t>рисунке</w:t>
      </w:r>
      <w:r w:rsidR="001C41A1">
        <w:rPr>
          <w:color w:val="auto"/>
          <w:szCs w:val="28"/>
        </w:rPr>
        <w:t xml:space="preserve"> </w:t>
      </w:r>
      <w:r w:rsidR="001C41A1">
        <w:rPr>
          <w:color w:val="auto"/>
          <w:szCs w:val="28"/>
        </w:rPr>
        <w:fldChar w:fldCharType="begin"/>
      </w:r>
      <w:r w:rsidR="001C41A1">
        <w:rPr>
          <w:color w:val="auto"/>
          <w:szCs w:val="28"/>
        </w:rPr>
        <w:instrText xml:space="preserve"> REF _Ref151037585 \h\</w:instrText>
      </w:r>
      <w:r w:rsidR="001C41A1" w:rsidRPr="001C41A1">
        <w:rPr>
          <w:color w:val="auto"/>
          <w:szCs w:val="28"/>
        </w:rPr>
        <w:instrText># #</w:instrText>
      </w:r>
      <w:r w:rsidR="001C41A1">
        <w:rPr>
          <w:color w:val="auto"/>
          <w:szCs w:val="28"/>
        </w:rPr>
        <w:instrText xml:space="preserve"> </w:instrText>
      </w:r>
      <w:r w:rsidR="001C41A1">
        <w:rPr>
          <w:color w:val="auto"/>
          <w:szCs w:val="28"/>
        </w:rPr>
      </w:r>
      <w:r w:rsidR="001C41A1">
        <w:rPr>
          <w:color w:val="auto"/>
          <w:szCs w:val="28"/>
        </w:rPr>
        <w:fldChar w:fldCharType="separate"/>
      </w:r>
      <w:r w:rsidR="00FB217F">
        <w:rPr>
          <w:color w:val="auto"/>
          <w:szCs w:val="28"/>
        </w:rPr>
        <w:t>14</w:t>
      </w:r>
      <w:r w:rsidR="001C41A1">
        <w:rPr>
          <w:color w:val="auto"/>
          <w:szCs w:val="28"/>
        </w:rPr>
        <w:fldChar w:fldCharType="end"/>
      </w:r>
      <w:r w:rsidR="00F7566B">
        <w:rPr>
          <w:color w:val="auto"/>
          <w:szCs w:val="28"/>
        </w:rPr>
        <w:t xml:space="preserve">. </w:t>
      </w:r>
      <w:r w:rsidR="00F7566B" w:rsidRPr="00F34EE6">
        <w:rPr>
          <w:color w:val="auto"/>
          <w:szCs w:val="28"/>
        </w:rPr>
        <w:t xml:space="preserve">Прикрепить файл можно, только если </w:t>
      </w:r>
      <w:r w:rsidR="003C1832">
        <w:rPr>
          <w:color w:val="auto"/>
          <w:szCs w:val="28"/>
        </w:rPr>
        <w:t>анкета</w:t>
      </w:r>
      <w:r w:rsidR="00F7566B" w:rsidRPr="00F34EE6">
        <w:rPr>
          <w:color w:val="auto"/>
          <w:szCs w:val="28"/>
        </w:rPr>
        <w:t xml:space="preserve"> находится в редактируемом состоянии</w:t>
      </w:r>
      <w:r w:rsidR="003C1832">
        <w:rPr>
          <w:color w:val="auto"/>
          <w:szCs w:val="28"/>
        </w:rPr>
        <w:t xml:space="preserve"> («В работе» или «На доработке»)</w:t>
      </w:r>
      <w:r w:rsidR="00F7566B" w:rsidRPr="00F34EE6">
        <w:rPr>
          <w:color w:val="auto"/>
          <w:szCs w:val="28"/>
        </w:rPr>
        <w:t>. Ограничение размера одного прикрепляемого файла составляет 20 Мб.</w:t>
      </w:r>
      <w:r w:rsidR="00A300A3" w:rsidRPr="00A300A3">
        <w:rPr>
          <w:color w:val="auto"/>
          <w:szCs w:val="28"/>
        </w:rPr>
        <w:t xml:space="preserve"> </w:t>
      </w:r>
      <w:r w:rsidR="00A300A3">
        <w:rPr>
          <w:color w:val="auto"/>
          <w:szCs w:val="28"/>
        </w:rPr>
        <w:t xml:space="preserve">Также </w:t>
      </w:r>
      <w:proofErr w:type="gramStart"/>
      <w:r w:rsidR="00A300A3">
        <w:rPr>
          <w:color w:val="auto"/>
          <w:szCs w:val="28"/>
        </w:rPr>
        <w:t>пользователь</w:t>
      </w:r>
      <w:proofErr w:type="gramEnd"/>
      <w:r w:rsidR="00A300A3">
        <w:rPr>
          <w:color w:val="auto"/>
          <w:szCs w:val="28"/>
        </w:rPr>
        <w:t xml:space="preserve"> с ролью ДСП УПОЛНОМОЧЕННЫЙ СОТРУДНИК может прикрепить файл с отметкой ДСП. Для этого необходимо нажать кнопку «Прикрепить» - </w:t>
      </w:r>
      <w:r w:rsidR="00A300A3" w:rsidRPr="00FC4AC8">
        <w:rPr>
          <w:color w:val="auto"/>
          <w:szCs w:val="28"/>
        </w:rPr>
        <w:t>«Прикрепить файл</w:t>
      </w:r>
      <w:r w:rsidR="00A300A3">
        <w:rPr>
          <w:color w:val="auto"/>
          <w:szCs w:val="28"/>
        </w:rPr>
        <w:t xml:space="preserve"> ДСП</w:t>
      </w:r>
      <w:r w:rsidR="00A300A3" w:rsidRPr="00FC4AC8">
        <w:rPr>
          <w:color w:val="auto"/>
          <w:szCs w:val="28"/>
        </w:rPr>
        <w:t>»</w:t>
      </w:r>
      <w:r w:rsidR="00A300A3">
        <w:rPr>
          <w:color w:val="auto"/>
          <w:szCs w:val="28"/>
        </w:rPr>
        <w:t xml:space="preserve">. Файлы с отметкой ДСП можно прикреплять только к анкете без отметки ДСП. Описание работы с анкетой с отметкой ДСП представлено в разделе </w:t>
      </w:r>
      <w:r w:rsidR="00A300A3">
        <w:rPr>
          <w:color w:val="auto"/>
          <w:szCs w:val="28"/>
        </w:rPr>
        <w:fldChar w:fldCharType="begin"/>
      </w:r>
      <w:r w:rsidR="00A300A3">
        <w:rPr>
          <w:color w:val="auto"/>
          <w:szCs w:val="28"/>
        </w:rPr>
        <w:instrText xml:space="preserve"> REF _Ref168302952 \r \h </w:instrText>
      </w:r>
      <w:r w:rsidR="00A300A3">
        <w:rPr>
          <w:color w:val="auto"/>
          <w:szCs w:val="28"/>
        </w:rPr>
      </w:r>
      <w:r w:rsidR="00A300A3">
        <w:rPr>
          <w:color w:val="auto"/>
          <w:szCs w:val="28"/>
        </w:rPr>
        <w:fldChar w:fldCharType="separate"/>
      </w:r>
      <w:r w:rsidR="00FB217F">
        <w:rPr>
          <w:color w:val="auto"/>
          <w:szCs w:val="28"/>
        </w:rPr>
        <w:t>4</w:t>
      </w:r>
      <w:r w:rsidR="00A300A3">
        <w:rPr>
          <w:color w:val="auto"/>
          <w:szCs w:val="28"/>
        </w:rPr>
        <w:fldChar w:fldCharType="end"/>
      </w:r>
      <w:r w:rsidR="00A300A3">
        <w:rPr>
          <w:color w:val="auto"/>
          <w:szCs w:val="28"/>
        </w:rPr>
        <w:t>.</w:t>
      </w:r>
    </w:p>
    <w:p w14:paraId="71654970" w14:textId="36DDD9F8" w:rsidR="00660E61" w:rsidRDefault="00A300A3" w:rsidP="00660E61">
      <w:pPr>
        <w:pStyle w:val="affff9"/>
      </w:pPr>
      <w:r>
        <w:rPr>
          <w:noProof/>
        </w:rPr>
        <w:lastRenderedPageBreak/>
        <w:drawing>
          <wp:inline distT="0" distB="0" distL="0" distR="0" wp14:anchorId="77FFD495" wp14:editId="056BC76C">
            <wp:extent cx="6119495" cy="3783965"/>
            <wp:effectExtent l="0" t="0" r="0" b="6985"/>
            <wp:docPr id="4931" name="Рисунок 4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78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BF2EDE" w14:textId="77777777" w:rsidR="00660E61" w:rsidRDefault="00660E61" w:rsidP="00660E61">
      <w:pPr>
        <w:pStyle w:val="affffc"/>
      </w:pPr>
      <w:bookmarkStart w:id="41" w:name="_Ref151037585"/>
      <w:bookmarkStart w:id="42" w:name="_Toc194308132"/>
      <w:r>
        <w:t xml:space="preserve">Рисунок </w:t>
      </w:r>
      <w:fldSimple w:instr=" SEQ Рисунок \* ARABIC ">
        <w:r w:rsidR="00FB217F">
          <w:rPr>
            <w:noProof/>
          </w:rPr>
          <w:t>14</w:t>
        </w:r>
      </w:fldSimple>
      <w:bookmarkEnd w:id="41"/>
      <w:r>
        <w:t xml:space="preserve"> – Кнопка «Прикрепить файл»</w:t>
      </w:r>
      <w:bookmarkEnd w:id="42"/>
    </w:p>
    <w:p w14:paraId="2275EB1E" w14:textId="77777777" w:rsidR="00660E61" w:rsidRPr="006E7A9A" w:rsidRDefault="00660E61" w:rsidP="00660E61">
      <w:pPr>
        <w:pStyle w:val="af1"/>
        <w:spacing w:line="360" w:lineRule="auto"/>
        <w:rPr>
          <w:szCs w:val="28"/>
        </w:rPr>
      </w:pPr>
      <w:r w:rsidRPr="00CB45BA">
        <w:rPr>
          <w:szCs w:val="28"/>
        </w:rPr>
        <w:t xml:space="preserve">При успешном прикреплении файл </w:t>
      </w:r>
      <w:r w:rsidR="001C41A1">
        <w:rPr>
          <w:szCs w:val="28"/>
        </w:rPr>
        <w:t xml:space="preserve">принимает </w:t>
      </w:r>
      <w:r w:rsidR="006E7A9A">
        <w:rPr>
          <w:szCs w:val="28"/>
        </w:rPr>
        <w:t xml:space="preserve">состояние «Прикреплен», как представлено на рисунке </w:t>
      </w:r>
      <w:r w:rsidR="006E7A9A">
        <w:rPr>
          <w:szCs w:val="28"/>
        </w:rPr>
        <w:fldChar w:fldCharType="begin"/>
      </w:r>
      <w:r w:rsidR="006E7A9A">
        <w:rPr>
          <w:szCs w:val="28"/>
        </w:rPr>
        <w:instrText xml:space="preserve"> REF _Ref151037668 \h</w:instrText>
      </w:r>
      <w:r w:rsidR="006E7A9A" w:rsidRPr="006E7A9A">
        <w:rPr>
          <w:szCs w:val="28"/>
        </w:rPr>
        <w:instrText>\# #</w:instrText>
      </w:r>
      <w:r w:rsidR="006E7A9A">
        <w:rPr>
          <w:szCs w:val="28"/>
        </w:rPr>
        <w:instrText xml:space="preserve"> </w:instrText>
      </w:r>
      <w:r w:rsidR="006E7A9A">
        <w:rPr>
          <w:szCs w:val="28"/>
        </w:rPr>
      </w:r>
      <w:r w:rsidR="006E7A9A">
        <w:rPr>
          <w:szCs w:val="28"/>
        </w:rPr>
        <w:fldChar w:fldCharType="separate"/>
      </w:r>
      <w:r w:rsidR="00FB217F">
        <w:rPr>
          <w:color w:val="auto"/>
          <w:szCs w:val="28"/>
        </w:rPr>
        <w:t>15</w:t>
      </w:r>
      <w:r w:rsidR="006E7A9A">
        <w:rPr>
          <w:szCs w:val="28"/>
        </w:rPr>
        <w:fldChar w:fldCharType="end"/>
      </w:r>
      <w:r w:rsidR="006E7A9A">
        <w:rPr>
          <w:szCs w:val="28"/>
        </w:rPr>
        <w:t>.</w:t>
      </w:r>
    </w:p>
    <w:p w14:paraId="20C9AA07" w14:textId="77777777" w:rsidR="00E127D5" w:rsidRDefault="001C41A1" w:rsidP="00E127D5">
      <w:pPr>
        <w:pStyle w:val="affff9"/>
      </w:pPr>
      <w:r>
        <w:rPr>
          <w:noProof/>
        </w:rPr>
        <w:drawing>
          <wp:inline distT="0" distB="0" distL="0" distR="0" wp14:anchorId="39E0E79E" wp14:editId="04225B50">
            <wp:extent cx="5906229" cy="1735476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09818" cy="173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43" w:name="_Ref151037668"/>
    </w:p>
    <w:p w14:paraId="738C96FF" w14:textId="77777777" w:rsidR="001C41A1" w:rsidRDefault="001C41A1" w:rsidP="00E127D5">
      <w:pPr>
        <w:pStyle w:val="affffc"/>
      </w:pPr>
      <w:bookmarkStart w:id="44" w:name="_Toc194308133"/>
      <w:r>
        <w:t xml:space="preserve">Рисунок </w:t>
      </w:r>
      <w:fldSimple w:instr=" SEQ Рисунок \* ARABIC ">
        <w:r w:rsidR="00FB217F">
          <w:rPr>
            <w:noProof/>
          </w:rPr>
          <w:t>15</w:t>
        </w:r>
      </w:fldSimple>
      <w:bookmarkEnd w:id="43"/>
      <w:r>
        <w:t xml:space="preserve"> – Прикрепление файла</w:t>
      </w:r>
      <w:bookmarkEnd w:id="44"/>
    </w:p>
    <w:p w14:paraId="7389A746" w14:textId="77777777" w:rsidR="001C41A1" w:rsidRDefault="001C41A1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 xml:space="preserve">Прикрепленный файл можно заменить. Для этого на панели команд необходимо нажать кнопку </w:t>
      </w:r>
      <w:r>
        <w:rPr>
          <w:noProof/>
        </w:rPr>
        <w:drawing>
          <wp:inline distT="0" distB="0" distL="0" distR="0" wp14:anchorId="0532FD90" wp14:editId="42D44572">
            <wp:extent cx="547337" cy="241300"/>
            <wp:effectExtent l="0" t="0" r="5715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67637" cy="25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«Заменить» и выбрать нужный файл на компьютере пользователя. </w:t>
      </w:r>
      <w:r w:rsidR="00454ED0">
        <w:rPr>
          <w:szCs w:val="28"/>
        </w:rPr>
        <w:t xml:space="preserve">Для удаления прикрепленного файла необходимо </w:t>
      </w:r>
      <w:r w:rsidR="00454ED0">
        <w:rPr>
          <w:szCs w:val="28"/>
        </w:rPr>
        <w:lastRenderedPageBreak/>
        <w:t xml:space="preserve">нажать кнопку </w:t>
      </w:r>
      <w:r w:rsidR="00454ED0">
        <w:rPr>
          <w:noProof/>
        </w:rPr>
        <w:drawing>
          <wp:inline distT="0" distB="0" distL="0" distR="0" wp14:anchorId="6A13759B" wp14:editId="1704F347">
            <wp:extent cx="533400" cy="2667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ED0">
        <w:rPr>
          <w:szCs w:val="28"/>
        </w:rPr>
        <w:t xml:space="preserve"> «Удалить» на панели команд. В появившемся модальном окне «Подтверждение», как показано на рисунке </w:t>
      </w:r>
      <w:r w:rsidR="00454ED0">
        <w:rPr>
          <w:szCs w:val="28"/>
        </w:rPr>
        <w:fldChar w:fldCharType="begin"/>
      </w:r>
      <w:r w:rsidR="00454ED0">
        <w:rPr>
          <w:szCs w:val="28"/>
        </w:rPr>
        <w:instrText xml:space="preserve"> REF _Ref160610159 \h\</w:instrText>
      </w:r>
      <w:r w:rsidR="00454ED0" w:rsidRPr="00454ED0">
        <w:rPr>
          <w:szCs w:val="28"/>
        </w:rPr>
        <w:instrText># #</w:instrText>
      </w:r>
      <w:r w:rsidR="00454ED0">
        <w:rPr>
          <w:szCs w:val="28"/>
        </w:rPr>
        <w:instrText xml:space="preserve"> </w:instrText>
      </w:r>
      <w:r w:rsidR="00454ED0">
        <w:rPr>
          <w:szCs w:val="28"/>
        </w:rPr>
      </w:r>
      <w:r w:rsidR="00454ED0">
        <w:rPr>
          <w:szCs w:val="28"/>
        </w:rPr>
        <w:fldChar w:fldCharType="separate"/>
      </w:r>
      <w:r w:rsidR="00FB217F">
        <w:rPr>
          <w:szCs w:val="28"/>
        </w:rPr>
        <w:t>16</w:t>
      </w:r>
      <w:r w:rsidR="00454ED0">
        <w:rPr>
          <w:szCs w:val="28"/>
        </w:rPr>
        <w:fldChar w:fldCharType="end"/>
      </w:r>
      <w:r w:rsidR="00454ED0">
        <w:rPr>
          <w:szCs w:val="28"/>
        </w:rPr>
        <w:t>, необходимо нажать кнопку «Применить» для подтверждения действия или кнопку «Закрыть» для отмены удаления файла.</w:t>
      </w:r>
    </w:p>
    <w:p w14:paraId="02E32557" w14:textId="77777777" w:rsidR="00454ED0" w:rsidRDefault="00454ED0" w:rsidP="00454ED0">
      <w:pPr>
        <w:pStyle w:val="affff9"/>
      </w:pPr>
      <w:r>
        <w:rPr>
          <w:noProof/>
        </w:rPr>
        <w:drawing>
          <wp:inline distT="0" distB="0" distL="0" distR="0" wp14:anchorId="31E109DD" wp14:editId="46B4945D">
            <wp:extent cx="5454650" cy="2720288"/>
            <wp:effectExtent l="0" t="0" r="0" b="44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52952" cy="2719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C2649" w14:textId="77777777" w:rsidR="00454ED0" w:rsidRDefault="00454ED0" w:rsidP="00454ED0">
      <w:pPr>
        <w:pStyle w:val="affffc"/>
      </w:pPr>
      <w:bookmarkStart w:id="45" w:name="_Ref160610159"/>
      <w:bookmarkStart w:id="46" w:name="_Toc194308134"/>
      <w:r>
        <w:t xml:space="preserve">Рисунок </w:t>
      </w:r>
      <w:fldSimple w:instr=" SEQ Рисунок \* ARABIC ">
        <w:r w:rsidR="00FB217F">
          <w:rPr>
            <w:noProof/>
          </w:rPr>
          <w:t>16</w:t>
        </w:r>
      </w:fldSimple>
      <w:bookmarkEnd w:id="45"/>
      <w:r>
        <w:t xml:space="preserve"> – Модальное окно «Подтверждение» при удалении прикрепленного файла</w:t>
      </w:r>
      <w:bookmarkEnd w:id="46"/>
    </w:p>
    <w:p w14:paraId="55F5BAC1" w14:textId="77777777" w:rsidR="00454ED0" w:rsidRDefault="00660E61" w:rsidP="00660E61">
      <w:pPr>
        <w:pStyle w:val="af1"/>
        <w:spacing w:line="360" w:lineRule="auto"/>
        <w:rPr>
          <w:szCs w:val="28"/>
        </w:rPr>
      </w:pPr>
      <w:r w:rsidRPr="00CB45BA">
        <w:rPr>
          <w:szCs w:val="28"/>
        </w:rPr>
        <w:t xml:space="preserve">Предусмотрена возможность </w:t>
      </w:r>
      <w:r w:rsidR="00454ED0">
        <w:rPr>
          <w:szCs w:val="28"/>
        </w:rPr>
        <w:t xml:space="preserve">просмотра прикрепленных файлов. Для этого на панели команд необходимо нажать кнопку </w:t>
      </w:r>
      <w:r w:rsidR="00454ED0">
        <w:rPr>
          <w:noProof/>
        </w:rPr>
        <w:drawing>
          <wp:inline distT="0" distB="0" distL="0" distR="0" wp14:anchorId="6EB811F1" wp14:editId="134D28B1">
            <wp:extent cx="869950" cy="251684"/>
            <wp:effectExtent l="0" t="0" r="635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871777" cy="252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ED0">
        <w:rPr>
          <w:szCs w:val="28"/>
        </w:rPr>
        <w:t xml:space="preserve"> «Просмотреть все» или нажать на гиперссылку </w:t>
      </w:r>
      <w:r w:rsidR="00454ED0">
        <w:rPr>
          <w:noProof/>
        </w:rPr>
        <w:drawing>
          <wp:inline distT="0" distB="0" distL="0" distR="0" wp14:anchorId="3D226ABB" wp14:editId="6C656BA9">
            <wp:extent cx="952500" cy="26670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4ED0">
        <w:rPr>
          <w:szCs w:val="28"/>
        </w:rPr>
        <w:t xml:space="preserve"> «Просмотреть» у прикрепленного файла, как показано на рисунке</w:t>
      </w:r>
      <w:r w:rsidR="006B7746">
        <w:rPr>
          <w:szCs w:val="28"/>
        </w:rPr>
        <w:t xml:space="preserve"> </w:t>
      </w:r>
      <w:r w:rsidR="006B7746">
        <w:rPr>
          <w:szCs w:val="28"/>
        </w:rPr>
        <w:fldChar w:fldCharType="begin"/>
      </w:r>
      <w:r w:rsidR="006B7746">
        <w:rPr>
          <w:szCs w:val="28"/>
        </w:rPr>
        <w:instrText xml:space="preserve"> REF _Ref160610537 \h\</w:instrText>
      </w:r>
      <w:r w:rsidR="006B7746" w:rsidRPr="006B7746">
        <w:rPr>
          <w:szCs w:val="28"/>
        </w:rPr>
        <w:instrText># #</w:instrText>
      </w:r>
      <w:r w:rsidR="006B7746">
        <w:rPr>
          <w:szCs w:val="28"/>
        </w:rPr>
        <w:instrText xml:space="preserve"> </w:instrText>
      </w:r>
      <w:r w:rsidR="006B7746">
        <w:rPr>
          <w:szCs w:val="28"/>
        </w:rPr>
      </w:r>
      <w:r w:rsidR="006B7746">
        <w:rPr>
          <w:szCs w:val="28"/>
        </w:rPr>
        <w:fldChar w:fldCharType="separate"/>
      </w:r>
      <w:r w:rsidR="00FB217F">
        <w:rPr>
          <w:szCs w:val="28"/>
        </w:rPr>
        <w:t>17</w:t>
      </w:r>
      <w:r w:rsidR="006B7746">
        <w:rPr>
          <w:szCs w:val="28"/>
        </w:rPr>
        <w:fldChar w:fldCharType="end"/>
      </w:r>
      <w:r w:rsidR="006B7746">
        <w:rPr>
          <w:szCs w:val="28"/>
        </w:rPr>
        <w:t>.</w:t>
      </w:r>
    </w:p>
    <w:p w14:paraId="4F0A4EBC" w14:textId="77777777" w:rsidR="00454ED0" w:rsidRDefault="006B7746" w:rsidP="006B7746">
      <w:pPr>
        <w:pStyle w:val="affff9"/>
      </w:pPr>
      <w:r>
        <w:rPr>
          <w:noProof/>
        </w:rPr>
        <w:lastRenderedPageBreak/>
        <w:drawing>
          <wp:inline distT="0" distB="0" distL="0" distR="0" wp14:anchorId="79707985" wp14:editId="314E31C9">
            <wp:extent cx="5861050" cy="2814079"/>
            <wp:effectExtent l="0" t="0" r="635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59226" cy="2813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B6D38" w14:textId="77777777" w:rsidR="006B7746" w:rsidRDefault="006B7746" w:rsidP="006B7746">
      <w:pPr>
        <w:pStyle w:val="affffc"/>
      </w:pPr>
      <w:bookmarkStart w:id="47" w:name="_Ref160610537"/>
      <w:bookmarkStart w:id="48" w:name="_Toc194308135"/>
      <w:r>
        <w:t xml:space="preserve">Рисунок </w:t>
      </w:r>
      <w:fldSimple w:instr=" SEQ Рисунок \* ARABIC ">
        <w:r w:rsidR="00FB217F">
          <w:rPr>
            <w:noProof/>
          </w:rPr>
          <w:t>17</w:t>
        </w:r>
      </w:fldSimple>
      <w:bookmarkEnd w:id="47"/>
      <w:r>
        <w:t xml:space="preserve"> – Кнопки «Просмотреть все» и «Просмотреть» в разделе «Прикрепленные файлы»</w:t>
      </w:r>
      <w:bookmarkEnd w:id="48"/>
    </w:p>
    <w:p w14:paraId="6F19DEE6" w14:textId="77777777" w:rsidR="00454ED0" w:rsidRDefault="009A756D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>Д</w:t>
      </w:r>
      <w:r w:rsidR="006B7746">
        <w:rPr>
          <w:szCs w:val="28"/>
        </w:rPr>
        <w:t>ля просмотра файлов открывается модальное окно «</w:t>
      </w:r>
      <w:proofErr w:type="spellStart"/>
      <w:r w:rsidR="006B7746">
        <w:rPr>
          <w:szCs w:val="28"/>
        </w:rPr>
        <w:t>Предпросмотр</w:t>
      </w:r>
      <w:proofErr w:type="spellEnd"/>
      <w:r w:rsidR="006B7746">
        <w:rPr>
          <w:szCs w:val="28"/>
        </w:rPr>
        <w:t xml:space="preserve"> прикрепленных файлов», как показано на рисунке</w:t>
      </w:r>
      <w:r>
        <w:rPr>
          <w:szCs w:val="28"/>
        </w:rPr>
        <w:t xml:space="preserve">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_Ref160611201 \h\</w:instrText>
      </w:r>
      <w:r w:rsidRPr="009A756D">
        <w:rPr>
          <w:szCs w:val="28"/>
        </w:rPr>
        <w:instrText># #</w:instrText>
      </w:r>
      <w:r>
        <w:rPr>
          <w:szCs w:val="28"/>
        </w:rPr>
        <w:instrText xml:space="preserve"> </w:instrText>
      </w:r>
      <w:r>
        <w:rPr>
          <w:szCs w:val="28"/>
        </w:rPr>
      </w:r>
      <w:r>
        <w:rPr>
          <w:szCs w:val="28"/>
        </w:rPr>
        <w:fldChar w:fldCharType="separate"/>
      </w:r>
      <w:r w:rsidR="00FB217F">
        <w:rPr>
          <w:szCs w:val="28"/>
        </w:rPr>
        <w:t>18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14:paraId="4E890A6D" w14:textId="77777777" w:rsidR="006B7746" w:rsidRDefault="006B7746" w:rsidP="009A756D">
      <w:pPr>
        <w:pStyle w:val="affff9"/>
      </w:pPr>
      <w:r>
        <w:rPr>
          <w:noProof/>
        </w:rPr>
        <w:drawing>
          <wp:inline distT="0" distB="0" distL="0" distR="0" wp14:anchorId="6FCD7236" wp14:editId="78D5E257">
            <wp:extent cx="5579278" cy="2327530"/>
            <wp:effectExtent l="0" t="0" r="254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79704" cy="232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1CE96" w14:textId="77777777" w:rsidR="009A756D" w:rsidRDefault="009A756D" w:rsidP="009A756D">
      <w:pPr>
        <w:pStyle w:val="affffc"/>
        <w:rPr>
          <w:szCs w:val="28"/>
        </w:rPr>
      </w:pPr>
      <w:bookmarkStart w:id="49" w:name="_Ref160611201"/>
      <w:bookmarkStart w:id="50" w:name="_Toc194308136"/>
      <w:r>
        <w:t xml:space="preserve">Рисунок </w:t>
      </w:r>
      <w:fldSimple w:instr=" SEQ Рисунок \* ARABIC ">
        <w:r w:rsidR="00FB217F">
          <w:rPr>
            <w:noProof/>
          </w:rPr>
          <w:t>18</w:t>
        </w:r>
      </w:fldSimple>
      <w:bookmarkEnd w:id="49"/>
      <w:r>
        <w:t xml:space="preserve"> – Модальное окно «</w:t>
      </w:r>
      <w:proofErr w:type="spellStart"/>
      <w:r>
        <w:rPr>
          <w:szCs w:val="28"/>
        </w:rPr>
        <w:t>Предпросмотр</w:t>
      </w:r>
      <w:proofErr w:type="spellEnd"/>
      <w:r>
        <w:rPr>
          <w:szCs w:val="28"/>
        </w:rPr>
        <w:t xml:space="preserve"> прикрепленных файлов</w:t>
      </w:r>
      <w:r>
        <w:t>»</w:t>
      </w:r>
      <w:bookmarkEnd w:id="50"/>
    </w:p>
    <w:p w14:paraId="153F4C47" w14:textId="77777777" w:rsidR="009A756D" w:rsidRDefault="009A756D" w:rsidP="00660E61">
      <w:pPr>
        <w:pStyle w:val="af1"/>
        <w:spacing w:line="360" w:lineRule="auto"/>
        <w:rPr>
          <w:szCs w:val="28"/>
        </w:rPr>
      </w:pPr>
      <w:r>
        <w:rPr>
          <w:szCs w:val="28"/>
        </w:rPr>
        <w:t xml:space="preserve">Предусмотрена возможность скачать </w:t>
      </w:r>
      <w:r w:rsidR="00660E61" w:rsidRPr="00CB45BA">
        <w:rPr>
          <w:szCs w:val="28"/>
        </w:rPr>
        <w:t>прикрепленные файлы</w:t>
      </w:r>
      <w:r w:rsidR="00660E61">
        <w:rPr>
          <w:szCs w:val="28"/>
        </w:rPr>
        <w:t xml:space="preserve">. </w:t>
      </w:r>
      <w:r>
        <w:rPr>
          <w:szCs w:val="28"/>
        </w:rPr>
        <w:t>Для этого необходимо нажать кнопку</w:t>
      </w:r>
      <w:r w:rsidR="00660E61" w:rsidRPr="0035708F">
        <w:rPr>
          <w:szCs w:val="28"/>
        </w:rPr>
        <w:t xml:space="preserve"> </w:t>
      </w:r>
      <w:r>
        <w:rPr>
          <w:noProof/>
        </w:rPr>
        <w:drawing>
          <wp:inline distT="0" distB="0" distL="0" distR="0" wp14:anchorId="42F505B7" wp14:editId="062A266B">
            <wp:extent cx="662569" cy="292100"/>
            <wp:effectExtent l="0" t="0" r="444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68000" cy="29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5708F">
        <w:rPr>
          <w:szCs w:val="28"/>
        </w:rPr>
        <w:t xml:space="preserve"> </w:t>
      </w:r>
      <w:r w:rsidR="00660E61" w:rsidRPr="0035708F">
        <w:rPr>
          <w:szCs w:val="28"/>
        </w:rPr>
        <w:t>«Скачать» на панели команд</w:t>
      </w:r>
      <w:r>
        <w:rPr>
          <w:szCs w:val="28"/>
        </w:rPr>
        <w:t xml:space="preserve"> или кнопку </w:t>
      </w:r>
      <w:r>
        <w:rPr>
          <w:noProof/>
        </w:rPr>
        <w:drawing>
          <wp:inline distT="0" distB="0" distL="0" distR="0" wp14:anchorId="34344A21" wp14:editId="550CA715">
            <wp:extent cx="685800" cy="2857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«Скачать» у прикрепленного файла, как показано на рисунке </w:t>
      </w:r>
      <w:r>
        <w:rPr>
          <w:szCs w:val="28"/>
        </w:rPr>
        <w:fldChar w:fldCharType="begin"/>
      </w:r>
      <w:r>
        <w:rPr>
          <w:szCs w:val="28"/>
        </w:rPr>
        <w:instrText xml:space="preserve"> REF _Ref160611440 \h\</w:instrText>
      </w:r>
      <w:r w:rsidRPr="009A756D">
        <w:rPr>
          <w:szCs w:val="28"/>
        </w:rPr>
        <w:instrText># #</w:instrText>
      </w:r>
      <w:r>
        <w:rPr>
          <w:szCs w:val="28"/>
        </w:rPr>
        <w:instrText xml:space="preserve"> </w:instrText>
      </w:r>
      <w:r>
        <w:rPr>
          <w:szCs w:val="28"/>
        </w:rPr>
      </w:r>
      <w:r>
        <w:rPr>
          <w:szCs w:val="28"/>
        </w:rPr>
        <w:fldChar w:fldCharType="separate"/>
      </w:r>
      <w:r w:rsidR="00FB217F">
        <w:rPr>
          <w:szCs w:val="28"/>
        </w:rPr>
        <w:t>19</w:t>
      </w:r>
      <w:r>
        <w:rPr>
          <w:szCs w:val="28"/>
        </w:rPr>
        <w:fldChar w:fldCharType="end"/>
      </w:r>
      <w:r>
        <w:rPr>
          <w:szCs w:val="28"/>
        </w:rPr>
        <w:t>.</w:t>
      </w:r>
    </w:p>
    <w:p w14:paraId="385DF5F8" w14:textId="77777777" w:rsidR="009A756D" w:rsidRDefault="009A756D" w:rsidP="009A756D">
      <w:pPr>
        <w:pStyle w:val="affff9"/>
      </w:pPr>
      <w:r>
        <w:rPr>
          <w:noProof/>
        </w:rPr>
        <w:lastRenderedPageBreak/>
        <w:drawing>
          <wp:inline distT="0" distB="0" distL="0" distR="0" wp14:anchorId="2E494401" wp14:editId="768F31AA">
            <wp:extent cx="5401345" cy="3060520"/>
            <wp:effectExtent l="0" t="0" r="0" b="698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01875" cy="30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1EB16" w14:textId="77777777" w:rsidR="009A756D" w:rsidRDefault="009A756D" w:rsidP="009A756D">
      <w:pPr>
        <w:pStyle w:val="affffc"/>
        <w:rPr>
          <w:szCs w:val="28"/>
        </w:rPr>
      </w:pPr>
      <w:bookmarkStart w:id="51" w:name="_Ref160611440"/>
      <w:bookmarkStart w:id="52" w:name="_Toc194308137"/>
      <w:r>
        <w:t xml:space="preserve">Рисунок </w:t>
      </w:r>
      <w:fldSimple w:instr=" SEQ Рисунок \* ARABIC ">
        <w:r w:rsidR="00FB217F">
          <w:rPr>
            <w:noProof/>
          </w:rPr>
          <w:t>19</w:t>
        </w:r>
      </w:fldSimple>
      <w:bookmarkEnd w:id="51"/>
      <w:r>
        <w:t xml:space="preserve"> – Кнопки для скачивания прикрепленных файлов</w:t>
      </w:r>
      <w:bookmarkEnd w:id="52"/>
    </w:p>
    <w:p w14:paraId="4F94631D" w14:textId="77777777" w:rsidR="00660E61" w:rsidRPr="00CB45BA" w:rsidRDefault="00660E61" w:rsidP="00660E61">
      <w:pPr>
        <w:pStyle w:val="af1"/>
        <w:spacing w:line="360" w:lineRule="auto"/>
        <w:rPr>
          <w:szCs w:val="28"/>
        </w:rPr>
      </w:pPr>
      <w:r w:rsidRPr="0035708F">
        <w:rPr>
          <w:szCs w:val="28"/>
        </w:rPr>
        <w:t xml:space="preserve">Для того чтобы скачать несколько файлов нужно зажать кнопку </w:t>
      </w:r>
      <w:r w:rsidR="00AE0AF2">
        <w:rPr>
          <w:szCs w:val="28"/>
        </w:rPr>
        <w:t>«</w:t>
      </w:r>
      <w:r w:rsidR="00AE0AF2">
        <w:rPr>
          <w:szCs w:val="28"/>
          <w:lang w:val="en-US"/>
        </w:rPr>
        <w:t>C</w:t>
      </w:r>
      <w:proofErr w:type="spellStart"/>
      <w:r>
        <w:rPr>
          <w:szCs w:val="28"/>
        </w:rPr>
        <w:t>trl</w:t>
      </w:r>
      <w:proofErr w:type="spellEnd"/>
      <w:r w:rsidR="00AE0AF2">
        <w:rPr>
          <w:szCs w:val="28"/>
        </w:rPr>
        <w:t>»</w:t>
      </w:r>
      <w:r>
        <w:rPr>
          <w:szCs w:val="28"/>
        </w:rPr>
        <w:t xml:space="preserve"> и курсором выделить нужные </w:t>
      </w:r>
      <w:r w:rsidRPr="0035708F">
        <w:rPr>
          <w:szCs w:val="28"/>
        </w:rPr>
        <w:t>документы</w:t>
      </w:r>
      <w:r>
        <w:rPr>
          <w:szCs w:val="28"/>
        </w:rPr>
        <w:t xml:space="preserve"> для скачивания</w:t>
      </w:r>
      <w:r w:rsidRPr="0035708F">
        <w:rPr>
          <w:szCs w:val="28"/>
        </w:rPr>
        <w:t>.</w:t>
      </w:r>
    </w:p>
    <w:p w14:paraId="0AAB2B40" w14:textId="77777777" w:rsidR="00376AA3" w:rsidRDefault="00376AA3" w:rsidP="00376AA3">
      <w:pPr>
        <w:pStyle w:val="af1"/>
        <w:spacing w:line="360" w:lineRule="auto"/>
      </w:pPr>
      <w:r>
        <w:t xml:space="preserve">После заполнения всех разделов документа «Анализ ГАБС», документ необходимо перевести в состояние «Проверено», для этого </w:t>
      </w:r>
      <w:r w:rsidR="009737D2">
        <w:t xml:space="preserve">нужно нажать кнопку </w:t>
      </w:r>
      <w:r w:rsidR="009737D2">
        <w:rPr>
          <w:noProof/>
        </w:rPr>
        <w:drawing>
          <wp:inline distT="0" distB="0" distL="0" distR="0" wp14:anchorId="2B527561" wp14:editId="38BD1CDD">
            <wp:extent cx="654050" cy="257847"/>
            <wp:effectExtent l="0" t="0" r="0" b="8890"/>
            <wp:docPr id="929" name="Рисунок 9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9411" cy="25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37D2">
        <w:t xml:space="preserve"> «Действия» и </w:t>
      </w:r>
      <w:r>
        <w:t>выбра</w:t>
      </w:r>
      <w:r w:rsidR="009737D2">
        <w:t>ть</w:t>
      </w:r>
      <w:r>
        <w:t xml:space="preserve"> действие </w:t>
      </w:r>
      <w:r w:rsidR="009737D2">
        <w:rPr>
          <w:noProof/>
        </w:rPr>
        <w:drawing>
          <wp:inline distT="0" distB="0" distL="0" distR="0" wp14:anchorId="467B220F" wp14:editId="0C32155D">
            <wp:extent cx="971550" cy="276919"/>
            <wp:effectExtent l="0" t="0" r="0" b="8890"/>
            <wp:docPr id="930" name="Рисунок 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t="6437" b="-1"/>
                    <a:stretch/>
                  </pic:blipFill>
                  <pic:spPr bwMode="auto">
                    <a:xfrm>
                      <a:off x="0" y="0"/>
                      <a:ext cx="973700" cy="277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37D2">
        <w:t xml:space="preserve"> «Завершить ввод», как представлено на рисунке </w:t>
      </w:r>
      <w:r w:rsidR="009737D2">
        <w:fldChar w:fldCharType="begin"/>
      </w:r>
      <w:r w:rsidR="009737D2">
        <w:instrText xml:space="preserve"> REF _Ref160612014 \h\</w:instrText>
      </w:r>
      <w:r w:rsidR="009737D2" w:rsidRPr="009737D2">
        <w:instrText># #</w:instrText>
      </w:r>
      <w:r w:rsidR="009737D2">
        <w:instrText xml:space="preserve"> </w:instrText>
      </w:r>
      <w:r w:rsidR="009737D2">
        <w:fldChar w:fldCharType="separate"/>
      </w:r>
      <w:r w:rsidR="00FB217F">
        <w:t>20</w:t>
      </w:r>
      <w:r w:rsidR="009737D2">
        <w:fldChar w:fldCharType="end"/>
      </w:r>
      <w:r w:rsidR="009737D2">
        <w:t>.</w:t>
      </w:r>
    </w:p>
    <w:p w14:paraId="63A6F650" w14:textId="77777777" w:rsidR="009A756D" w:rsidRDefault="009A756D" w:rsidP="009737D2">
      <w:pPr>
        <w:pStyle w:val="affff9"/>
      </w:pPr>
      <w:r>
        <w:rPr>
          <w:noProof/>
        </w:rPr>
        <w:lastRenderedPageBreak/>
        <w:drawing>
          <wp:inline distT="0" distB="0" distL="0" distR="0" wp14:anchorId="1F661ECA" wp14:editId="61555714">
            <wp:extent cx="5837136" cy="2781510"/>
            <wp:effectExtent l="0" t="0" r="0" b="0"/>
            <wp:docPr id="928" name="Рисунок 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839960" cy="278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44085" w14:textId="77777777" w:rsidR="009737D2" w:rsidRDefault="009737D2" w:rsidP="009737D2">
      <w:pPr>
        <w:pStyle w:val="affffc"/>
      </w:pPr>
      <w:bookmarkStart w:id="53" w:name="_Ref160612014"/>
      <w:bookmarkStart w:id="54" w:name="_Toc194308138"/>
      <w:r>
        <w:t xml:space="preserve">Рисунок </w:t>
      </w:r>
      <w:fldSimple w:instr=" SEQ Рисунок \* ARABIC ">
        <w:r w:rsidR="00FB217F">
          <w:rPr>
            <w:noProof/>
          </w:rPr>
          <w:t>20</w:t>
        </w:r>
      </w:fldSimple>
      <w:bookmarkEnd w:id="53"/>
      <w:r>
        <w:t xml:space="preserve"> – Действие «Завершить ввод» в карточке документа «Анализ ГАБС»</w:t>
      </w:r>
      <w:bookmarkEnd w:id="54"/>
    </w:p>
    <w:p w14:paraId="306BDF8C" w14:textId="77777777" w:rsidR="006E4D00" w:rsidRPr="002F0A90" w:rsidRDefault="0088193D" w:rsidP="00376AA3">
      <w:pPr>
        <w:pStyle w:val="af1"/>
        <w:spacing w:line="360" w:lineRule="auto"/>
      </w:pPr>
      <w:r>
        <w:t xml:space="preserve">В результате, откроется модальное окно «Перечисление с оценкой для АМ ГАБС» с отображением перечня полученных баллов в разрезе вопросов, как представлено на рисунке </w:t>
      </w:r>
      <w:r w:rsidR="002F0A90">
        <w:fldChar w:fldCharType="begin"/>
      </w:r>
      <w:r w:rsidR="002F0A90">
        <w:instrText xml:space="preserve"> REF _Ref159852778 \h</w:instrText>
      </w:r>
      <w:r w:rsidR="002F0A90" w:rsidRPr="002F0A90">
        <w:instrText>\# #</w:instrText>
      </w:r>
      <w:r w:rsidR="002F0A90">
        <w:instrText xml:space="preserve"> </w:instrText>
      </w:r>
      <w:r w:rsidR="002F0A90">
        <w:fldChar w:fldCharType="separate"/>
      </w:r>
      <w:r w:rsidR="00FB217F">
        <w:t>21</w:t>
      </w:r>
      <w:r w:rsidR="002F0A90">
        <w:fldChar w:fldCharType="end"/>
      </w:r>
      <w:r w:rsidR="002F0A90">
        <w:t xml:space="preserve">. </w:t>
      </w:r>
    </w:p>
    <w:p w14:paraId="356BBE4C" w14:textId="77777777" w:rsidR="0088193D" w:rsidRDefault="009737D2" w:rsidP="0088193D">
      <w:pPr>
        <w:pStyle w:val="affff9"/>
      </w:pPr>
      <w:r>
        <w:rPr>
          <w:noProof/>
        </w:rPr>
        <w:drawing>
          <wp:inline distT="0" distB="0" distL="0" distR="0" wp14:anchorId="587A3CDA" wp14:editId="1A7EED6B">
            <wp:extent cx="6119495" cy="2988062"/>
            <wp:effectExtent l="0" t="0" r="0" b="3175"/>
            <wp:docPr id="931" name="Рисунок 9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988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04B8B" w14:textId="77777777" w:rsidR="0088193D" w:rsidRDefault="0088193D" w:rsidP="0088193D">
      <w:pPr>
        <w:pStyle w:val="affffc"/>
      </w:pPr>
      <w:bookmarkStart w:id="55" w:name="_Ref159852778"/>
      <w:bookmarkStart w:id="56" w:name="_Toc194308139"/>
      <w:r>
        <w:t xml:space="preserve">Рисунок </w:t>
      </w:r>
      <w:fldSimple w:instr=" SEQ Рисунок \* ARABIC ">
        <w:r w:rsidR="00FB217F">
          <w:rPr>
            <w:noProof/>
          </w:rPr>
          <w:t>21</w:t>
        </w:r>
      </w:fldSimple>
      <w:bookmarkEnd w:id="55"/>
      <w:r>
        <w:t xml:space="preserve"> </w:t>
      </w:r>
      <w:r w:rsidR="00072F3C">
        <w:t>–</w:t>
      </w:r>
      <w:r>
        <w:t xml:space="preserve"> Модальное окно «Перечисление с оценкой для АМ ГАБС»</w:t>
      </w:r>
      <w:bookmarkEnd w:id="56"/>
    </w:p>
    <w:p w14:paraId="4C0ED67B" w14:textId="77777777" w:rsidR="009737D2" w:rsidRDefault="001132CB" w:rsidP="00376AA3">
      <w:pPr>
        <w:pStyle w:val="af1"/>
        <w:spacing w:line="360" w:lineRule="auto"/>
      </w:pPr>
      <w:r>
        <w:t>После проверки введенных данных д</w:t>
      </w:r>
      <w:r w:rsidR="00057305">
        <w:t xml:space="preserve">ля продолжения работы </w:t>
      </w:r>
      <w:r w:rsidR="00A73CB6">
        <w:t xml:space="preserve">необходимо нажать </w:t>
      </w:r>
      <w:r w:rsidR="00057305">
        <w:t>кнопку</w:t>
      </w:r>
      <w:r w:rsidR="00A73CB6">
        <w:t xml:space="preserve"> </w:t>
      </w:r>
      <w:r w:rsidR="00057305">
        <w:t>«Подтвердить завершение ввода»</w:t>
      </w:r>
      <w:r w:rsidR="00A73CB6">
        <w:t xml:space="preserve">, анкета принимает состояние </w:t>
      </w:r>
      <w:r w:rsidR="00A73CB6">
        <w:lastRenderedPageBreak/>
        <w:t>«Проверено». При нажатии кнопки «Отменить», документ останется в состоянии «В работе»</w:t>
      </w:r>
      <w:r>
        <w:t xml:space="preserve"> и будет доступна возможность внесения изменений</w:t>
      </w:r>
      <w:r w:rsidR="009737D2">
        <w:t>, как показано на рисунке</w:t>
      </w:r>
      <w:r w:rsidR="007338EB">
        <w:t xml:space="preserve"> </w:t>
      </w:r>
      <w:r w:rsidR="007338EB">
        <w:fldChar w:fldCharType="begin"/>
      </w:r>
      <w:r w:rsidR="007338EB">
        <w:instrText xml:space="preserve"> REF _Ref160612470 \h\</w:instrText>
      </w:r>
      <w:r w:rsidR="007338EB" w:rsidRPr="007338EB">
        <w:instrText># #</w:instrText>
      </w:r>
      <w:r w:rsidR="007338EB">
        <w:instrText xml:space="preserve"> </w:instrText>
      </w:r>
      <w:r w:rsidR="007338EB">
        <w:fldChar w:fldCharType="separate"/>
      </w:r>
      <w:r w:rsidR="00FB217F">
        <w:t>22</w:t>
      </w:r>
      <w:r w:rsidR="007338EB">
        <w:fldChar w:fldCharType="end"/>
      </w:r>
      <w:r w:rsidR="007338EB">
        <w:t>.</w:t>
      </w:r>
    </w:p>
    <w:p w14:paraId="7047155B" w14:textId="77777777" w:rsidR="00057305" w:rsidRDefault="009737D2" w:rsidP="007338EB">
      <w:pPr>
        <w:pStyle w:val="affff9"/>
      </w:pPr>
      <w:r>
        <w:rPr>
          <w:noProof/>
        </w:rPr>
        <w:drawing>
          <wp:inline distT="0" distB="0" distL="0" distR="0" wp14:anchorId="26D70DAE" wp14:editId="6AFA8502">
            <wp:extent cx="5487171" cy="2278911"/>
            <wp:effectExtent l="0" t="0" r="0" b="7620"/>
            <wp:docPr id="932" name="Рисунок 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90468" cy="228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B4635" w14:textId="77777777" w:rsidR="007338EB" w:rsidRDefault="007338EB" w:rsidP="007338EB">
      <w:pPr>
        <w:pStyle w:val="affffc"/>
      </w:pPr>
      <w:bookmarkStart w:id="57" w:name="_Ref160612470"/>
      <w:bookmarkStart w:id="58" w:name="_Toc194308140"/>
      <w:r>
        <w:t xml:space="preserve">Рисунок </w:t>
      </w:r>
      <w:fldSimple w:instr=" SEQ Рисунок \* ARABIC ">
        <w:r w:rsidR="00FB217F">
          <w:rPr>
            <w:noProof/>
          </w:rPr>
          <w:t>22</w:t>
        </w:r>
      </w:fldSimple>
      <w:bookmarkEnd w:id="57"/>
      <w:r>
        <w:t xml:space="preserve"> – Анкета в состоянии «В работе», доступна для редактирования</w:t>
      </w:r>
      <w:bookmarkEnd w:id="58"/>
    </w:p>
    <w:p w14:paraId="35914CBA" w14:textId="77777777" w:rsidR="00281F61" w:rsidRDefault="00281F61" w:rsidP="00281F61">
      <w:pPr>
        <w:pStyle w:val="20"/>
      </w:pPr>
      <w:bookmarkStart w:id="59" w:name="_Согласование_анкеты"/>
      <w:bookmarkStart w:id="60" w:name="_Toc194308110"/>
      <w:bookmarkEnd w:id="59"/>
      <w:r>
        <w:t>Согласование анкеты</w:t>
      </w:r>
      <w:bookmarkEnd w:id="60"/>
    </w:p>
    <w:p w14:paraId="22393D96" w14:textId="77777777" w:rsidR="00281F61" w:rsidRDefault="00281F61" w:rsidP="00376AA3">
      <w:pPr>
        <w:pStyle w:val="af1"/>
        <w:spacing w:line="360" w:lineRule="auto"/>
      </w:pPr>
      <w:r>
        <w:t>Из состояния «Проверено» анкету можно вернуть на доработку</w:t>
      </w:r>
      <w:r w:rsidR="00B807E7">
        <w:t xml:space="preserve"> и</w:t>
      </w:r>
      <w:r>
        <w:t xml:space="preserve"> </w:t>
      </w:r>
      <w:r w:rsidR="00B807E7">
        <w:t xml:space="preserve">передать на согласование. Действия пользователя для возврата анкеты на доработку описаны в п. </w:t>
      </w:r>
      <w:r w:rsidR="00B807E7">
        <w:fldChar w:fldCharType="begin"/>
      </w:r>
      <w:r w:rsidR="00B807E7">
        <w:instrText xml:space="preserve"> REF _Ref160616027 \r \h </w:instrText>
      </w:r>
      <w:r w:rsidR="00B807E7">
        <w:fldChar w:fldCharType="separate"/>
      </w:r>
      <w:r w:rsidR="00FB217F">
        <w:t>2.3</w:t>
      </w:r>
      <w:r w:rsidR="00B807E7">
        <w:fldChar w:fldCharType="end"/>
      </w:r>
      <w:r w:rsidR="00B807E7">
        <w:t xml:space="preserve"> «Возврат на доработку».</w:t>
      </w:r>
    </w:p>
    <w:p w14:paraId="08FC57F2" w14:textId="77777777" w:rsidR="00526633" w:rsidRDefault="00A73CB6" w:rsidP="00376AA3">
      <w:pPr>
        <w:pStyle w:val="af1"/>
        <w:spacing w:line="360" w:lineRule="auto"/>
      </w:pPr>
      <w:r>
        <w:t xml:space="preserve">После того, как документ принял состояние «Проверено», </w:t>
      </w:r>
      <w:r w:rsidR="00376AA3">
        <w:t>следует выполнить согласование документа сотрудниками ГАБС</w:t>
      </w:r>
      <w:r w:rsidR="009737D2">
        <w:t>. Д</w:t>
      </w:r>
      <w:r w:rsidR="00376AA3">
        <w:t xml:space="preserve">ля этого необходимо нажать кнопку </w:t>
      </w:r>
      <w:r w:rsidR="007338EB">
        <w:rPr>
          <w:noProof/>
        </w:rPr>
        <w:drawing>
          <wp:inline distT="0" distB="0" distL="0" distR="0" wp14:anchorId="79AE3A6B" wp14:editId="2C04215E">
            <wp:extent cx="654050" cy="257847"/>
            <wp:effectExtent l="0" t="0" r="0" b="8890"/>
            <wp:docPr id="933" name="Рисунок 9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9411" cy="25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38EB">
        <w:t xml:space="preserve"> </w:t>
      </w:r>
      <w:r w:rsidR="00376AA3">
        <w:t>«Действия»</w:t>
      </w:r>
      <w:r w:rsidR="009737D2">
        <w:t xml:space="preserve"> и</w:t>
      </w:r>
      <w:r w:rsidR="00376AA3">
        <w:t xml:space="preserve"> выбра</w:t>
      </w:r>
      <w:r w:rsidR="009737D2">
        <w:t>ть</w:t>
      </w:r>
      <w:r w:rsidR="00376AA3">
        <w:t xml:space="preserve"> действие </w:t>
      </w:r>
      <w:r w:rsidR="00B807E7">
        <w:rPr>
          <w:noProof/>
        </w:rPr>
        <w:drawing>
          <wp:inline distT="0" distB="0" distL="0" distR="0" wp14:anchorId="274318D4" wp14:editId="6F9A86B1">
            <wp:extent cx="1085850" cy="270139"/>
            <wp:effectExtent l="0" t="0" r="0" b="0"/>
            <wp:docPr id="934" name="Рисунок 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4"/>
                    <a:srcRect l="1425" t="5495" b="1"/>
                    <a:stretch/>
                  </pic:blipFill>
                  <pic:spPr bwMode="auto">
                    <a:xfrm>
                      <a:off x="0" y="0"/>
                      <a:ext cx="1145379" cy="2849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807E7">
        <w:t xml:space="preserve"> </w:t>
      </w:r>
      <w:r w:rsidR="00376AA3">
        <w:t>«Начать согласование»</w:t>
      </w:r>
      <w:r w:rsidR="00526633">
        <w:t xml:space="preserve">, как представлено на рисунке </w:t>
      </w:r>
      <w:r w:rsidR="00526633">
        <w:fldChar w:fldCharType="begin"/>
      </w:r>
      <w:r w:rsidR="00526633">
        <w:instrText xml:space="preserve"> REF _Ref160616384 \h\</w:instrText>
      </w:r>
      <w:r w:rsidR="00526633" w:rsidRPr="00526633">
        <w:instrText># #</w:instrText>
      </w:r>
      <w:r w:rsidR="00526633">
        <w:instrText xml:space="preserve"> </w:instrText>
      </w:r>
      <w:r w:rsidR="00526633">
        <w:fldChar w:fldCharType="separate"/>
      </w:r>
      <w:r w:rsidR="00FB217F">
        <w:t>23</w:t>
      </w:r>
      <w:r w:rsidR="00526633">
        <w:fldChar w:fldCharType="end"/>
      </w:r>
      <w:r w:rsidR="00376AA3">
        <w:t>.</w:t>
      </w:r>
    </w:p>
    <w:p w14:paraId="53C69815" w14:textId="77777777" w:rsidR="00526633" w:rsidRDefault="00526633" w:rsidP="00526633">
      <w:pPr>
        <w:pStyle w:val="affff9"/>
      </w:pPr>
      <w:r w:rsidRPr="00526633">
        <w:rPr>
          <w:noProof/>
        </w:rPr>
        <w:lastRenderedPageBreak/>
        <w:drawing>
          <wp:inline distT="0" distB="0" distL="0" distR="0" wp14:anchorId="4BAB7E5A" wp14:editId="2C432DF4">
            <wp:extent cx="4895850" cy="2299621"/>
            <wp:effectExtent l="0" t="0" r="0" b="5715"/>
            <wp:docPr id="935" name="Рисунок 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94326" cy="229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54E2D" w14:textId="77777777" w:rsidR="00526633" w:rsidRDefault="00526633" w:rsidP="00526633">
      <w:pPr>
        <w:pStyle w:val="affffc"/>
      </w:pPr>
      <w:bookmarkStart w:id="61" w:name="_Ref160616384"/>
      <w:bookmarkStart w:id="62" w:name="_Toc194308141"/>
      <w:r>
        <w:t xml:space="preserve">Рисунок </w:t>
      </w:r>
      <w:fldSimple w:instr=" SEQ Рисунок \* ARABIC ">
        <w:r w:rsidR="00FB217F">
          <w:rPr>
            <w:noProof/>
          </w:rPr>
          <w:t>23</w:t>
        </w:r>
      </w:fldSimple>
      <w:bookmarkEnd w:id="61"/>
      <w:r>
        <w:t xml:space="preserve"> – Действие «Начать согласование» в карточке документа «Анализ ГАБС»</w:t>
      </w:r>
      <w:bookmarkEnd w:id="62"/>
    </w:p>
    <w:p w14:paraId="2054C115" w14:textId="77777777" w:rsidR="00526633" w:rsidRDefault="00376AA3" w:rsidP="00376AA3">
      <w:pPr>
        <w:pStyle w:val="af1"/>
        <w:spacing w:line="360" w:lineRule="auto"/>
      </w:pPr>
      <w:r>
        <w:t>В появившемся модальном окне «Комментарий ГАБС» можно ввести комментарий (необязательно). Далее необходимо нажать кнопку «Применить» в нижней части модального окна</w:t>
      </w:r>
      <w:r w:rsidR="00526633">
        <w:t xml:space="preserve">, как показано на рисунке </w:t>
      </w:r>
      <w:r w:rsidR="00526633">
        <w:fldChar w:fldCharType="begin"/>
      </w:r>
      <w:r w:rsidR="00526633">
        <w:instrText xml:space="preserve"> REF _Ref160616555 \h\</w:instrText>
      </w:r>
      <w:r w:rsidR="00526633" w:rsidRPr="00526633">
        <w:instrText># #</w:instrText>
      </w:r>
      <w:r w:rsidR="00526633">
        <w:instrText xml:space="preserve"> </w:instrText>
      </w:r>
      <w:r w:rsidR="00526633">
        <w:fldChar w:fldCharType="separate"/>
      </w:r>
      <w:r w:rsidR="00FB217F">
        <w:t>24</w:t>
      </w:r>
      <w:r w:rsidR="00526633">
        <w:fldChar w:fldCharType="end"/>
      </w:r>
      <w:r w:rsidR="00526633">
        <w:t>.</w:t>
      </w:r>
    </w:p>
    <w:p w14:paraId="6E8006F6" w14:textId="77777777" w:rsidR="00526633" w:rsidRDefault="00526633" w:rsidP="00526633">
      <w:pPr>
        <w:pStyle w:val="affff9"/>
      </w:pPr>
      <w:r>
        <w:rPr>
          <w:noProof/>
        </w:rPr>
        <w:drawing>
          <wp:inline distT="0" distB="0" distL="0" distR="0" wp14:anchorId="0C8846DC" wp14:editId="63B396FD">
            <wp:extent cx="4934128" cy="2520790"/>
            <wp:effectExtent l="0" t="0" r="0" b="0"/>
            <wp:docPr id="936" name="Рисунок 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937571" cy="252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97FE62" w14:textId="77777777" w:rsidR="00526633" w:rsidRDefault="00526633" w:rsidP="00526633">
      <w:pPr>
        <w:pStyle w:val="affffc"/>
      </w:pPr>
      <w:bookmarkStart w:id="63" w:name="_Ref160616555"/>
      <w:bookmarkStart w:id="64" w:name="_Toc194308142"/>
      <w:r>
        <w:t xml:space="preserve">Рисунок </w:t>
      </w:r>
      <w:fldSimple w:instr=" SEQ Рисунок \* ARABIC ">
        <w:r w:rsidR="00FB217F">
          <w:rPr>
            <w:noProof/>
          </w:rPr>
          <w:t>24</w:t>
        </w:r>
      </w:fldSimple>
      <w:bookmarkEnd w:id="63"/>
      <w:r>
        <w:t xml:space="preserve"> – Модальное окно «Комментарий ГАБС»</w:t>
      </w:r>
      <w:bookmarkEnd w:id="64"/>
    </w:p>
    <w:p w14:paraId="2206C88D" w14:textId="636B1631" w:rsidR="00376AA3" w:rsidRDefault="00376AA3" w:rsidP="00376AA3">
      <w:pPr>
        <w:pStyle w:val="af1"/>
        <w:spacing w:line="360" w:lineRule="auto"/>
      </w:pPr>
      <w:r>
        <w:t xml:space="preserve">В открывшемся модальном окне «Лист согласования» выполнить наполнение листа. Работа с листами согласования описана в </w:t>
      </w:r>
      <w:hyperlink w:anchor="_Общее_описание_настройки" w:history="1">
        <w:r w:rsidRPr="00EB2E7E">
          <w:rPr>
            <w:rStyle w:val="af6"/>
          </w:rPr>
          <w:t>п.</w:t>
        </w:r>
        <w:r w:rsidR="00EB2E7E" w:rsidRPr="00EB2E7E">
          <w:rPr>
            <w:rStyle w:val="af6"/>
          </w:rPr>
          <w:t xml:space="preserve"> 3</w:t>
        </w:r>
      </w:hyperlink>
      <w:r>
        <w:t>. Запись перейде</w:t>
      </w:r>
      <w:r w:rsidR="00EB2E7E">
        <w:t>т в состояние «На согласовании», как показано на рисунке</w:t>
      </w:r>
      <w:r w:rsidR="00861BA7">
        <w:t xml:space="preserve"> </w:t>
      </w:r>
      <w:r w:rsidR="00861BA7">
        <w:fldChar w:fldCharType="begin"/>
      </w:r>
      <w:r w:rsidR="00861BA7">
        <w:instrText xml:space="preserve"> REF _Ref161994105 \h\</w:instrText>
      </w:r>
      <w:r w:rsidR="00861BA7" w:rsidRPr="00861BA7">
        <w:instrText># #</w:instrText>
      </w:r>
      <w:r w:rsidR="00861BA7">
        <w:instrText xml:space="preserve"> </w:instrText>
      </w:r>
      <w:r w:rsidR="00861BA7">
        <w:fldChar w:fldCharType="separate"/>
      </w:r>
      <w:r w:rsidR="00FB217F">
        <w:t>25</w:t>
      </w:r>
      <w:r w:rsidR="00861BA7">
        <w:fldChar w:fldCharType="end"/>
      </w:r>
      <w:r w:rsidR="00861BA7">
        <w:t>.</w:t>
      </w:r>
    </w:p>
    <w:p w14:paraId="79487F9E" w14:textId="77777777" w:rsidR="00EB2E7E" w:rsidRDefault="00EB2E7E" w:rsidP="00EB2E7E">
      <w:pPr>
        <w:pStyle w:val="affff9"/>
      </w:pPr>
      <w:r>
        <w:rPr>
          <w:noProof/>
        </w:rPr>
        <w:lastRenderedPageBreak/>
        <w:drawing>
          <wp:inline distT="0" distB="0" distL="0" distR="0" wp14:anchorId="766B89F8" wp14:editId="7298628D">
            <wp:extent cx="6119495" cy="2448682"/>
            <wp:effectExtent l="0" t="0" r="0" b="8890"/>
            <wp:docPr id="937" name="Рисунок 9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244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CBA7" w14:textId="77777777" w:rsidR="001B0B1F" w:rsidRDefault="001B0B1F" w:rsidP="001B0B1F">
      <w:pPr>
        <w:pStyle w:val="affffc"/>
      </w:pPr>
      <w:bookmarkStart w:id="65" w:name="_Ref161994105"/>
      <w:bookmarkStart w:id="66" w:name="_Toc194308143"/>
      <w:r>
        <w:t xml:space="preserve">Рисунок </w:t>
      </w:r>
      <w:fldSimple w:instr=" SEQ Рисунок \* ARABIC ">
        <w:r w:rsidR="00FB217F">
          <w:rPr>
            <w:noProof/>
          </w:rPr>
          <w:t>25</w:t>
        </w:r>
      </w:fldSimple>
      <w:bookmarkEnd w:id="65"/>
      <w:r>
        <w:t xml:space="preserve"> – Документ «Анализ ГАБС» в состоянии «На согласовании»</w:t>
      </w:r>
      <w:bookmarkEnd w:id="66"/>
    </w:p>
    <w:p w14:paraId="6915BE3A" w14:textId="77777777" w:rsidR="001B0B1F" w:rsidRDefault="00376AA3" w:rsidP="00376AA3">
      <w:pPr>
        <w:pStyle w:val="af1"/>
        <w:spacing w:line="360" w:lineRule="auto"/>
      </w:pPr>
      <w:r>
        <w:t>Для утверждения документа пользователь из листа согласования с полномочием «Утверждающий» должен нажать на панели команд кнопку «Действия» и выбрать действие «Согласовать»</w:t>
      </w:r>
      <w:r w:rsidR="001B0B1F">
        <w:t xml:space="preserve">, как показано на рисунке </w:t>
      </w:r>
      <w:r w:rsidR="001B0B1F">
        <w:fldChar w:fldCharType="begin"/>
      </w:r>
      <w:r w:rsidR="001B0B1F">
        <w:instrText xml:space="preserve"> REF _Ref160619101 \h\</w:instrText>
      </w:r>
      <w:r w:rsidR="001B0B1F" w:rsidRPr="001B0B1F">
        <w:instrText># #</w:instrText>
      </w:r>
      <w:r w:rsidR="001B0B1F">
        <w:instrText xml:space="preserve"> </w:instrText>
      </w:r>
      <w:r w:rsidR="001B0B1F">
        <w:fldChar w:fldCharType="separate"/>
      </w:r>
      <w:r w:rsidR="00FB217F">
        <w:t>26</w:t>
      </w:r>
      <w:r w:rsidR="001B0B1F">
        <w:fldChar w:fldCharType="end"/>
      </w:r>
      <w:r>
        <w:t>.</w:t>
      </w:r>
    </w:p>
    <w:p w14:paraId="022F9AF4" w14:textId="77777777" w:rsidR="001B0B1F" w:rsidRDefault="001B0B1F" w:rsidP="001B0B1F">
      <w:pPr>
        <w:pStyle w:val="affff9"/>
      </w:pPr>
      <w:r>
        <w:rPr>
          <w:noProof/>
        </w:rPr>
        <w:drawing>
          <wp:inline distT="0" distB="0" distL="0" distR="0" wp14:anchorId="3DBDA61E" wp14:editId="67598C12">
            <wp:extent cx="5654714" cy="2916840"/>
            <wp:effectExtent l="0" t="0" r="3175" b="0"/>
            <wp:docPr id="938" name="Рисунок 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гласовать на доработку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852" cy="2917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3AFC" w14:textId="77777777" w:rsidR="001B0B1F" w:rsidRDefault="001B0B1F" w:rsidP="001B0B1F">
      <w:pPr>
        <w:pStyle w:val="affffc"/>
      </w:pPr>
      <w:bookmarkStart w:id="67" w:name="_Ref160619101"/>
      <w:bookmarkStart w:id="68" w:name="_Toc194308144"/>
      <w:r>
        <w:t xml:space="preserve">Рисунок </w:t>
      </w:r>
      <w:fldSimple w:instr=" SEQ Рисунок \* ARABIC ">
        <w:r w:rsidR="00FB217F">
          <w:rPr>
            <w:noProof/>
          </w:rPr>
          <w:t>26</w:t>
        </w:r>
      </w:fldSimple>
      <w:bookmarkEnd w:id="67"/>
      <w:r>
        <w:t xml:space="preserve"> – Действие «Согласовать»</w:t>
      </w:r>
      <w:bookmarkEnd w:id="68"/>
    </w:p>
    <w:p w14:paraId="0EDBC62B" w14:textId="77777777" w:rsidR="00E22562" w:rsidRDefault="00376AA3" w:rsidP="00376AA3">
      <w:pPr>
        <w:pStyle w:val="af1"/>
        <w:spacing w:line="360" w:lineRule="auto"/>
      </w:pPr>
      <w:r>
        <w:t>В открывшемся модальном окне «Мое решение» ввести текст решения (необязательно) и нажать кнопку «Согласовать»</w:t>
      </w:r>
      <w:r w:rsidR="00E22562">
        <w:t xml:space="preserve">, как представлено на рисунке </w:t>
      </w:r>
      <w:r w:rsidR="00E22562">
        <w:fldChar w:fldCharType="begin"/>
      </w:r>
      <w:r w:rsidR="00E22562">
        <w:instrText xml:space="preserve"> REF _Ref160619230 \h\</w:instrText>
      </w:r>
      <w:r w:rsidR="00E22562" w:rsidRPr="00E22562">
        <w:instrText># #</w:instrText>
      </w:r>
      <w:r w:rsidR="00E22562">
        <w:instrText xml:space="preserve"> </w:instrText>
      </w:r>
      <w:r w:rsidR="00E22562">
        <w:fldChar w:fldCharType="separate"/>
      </w:r>
      <w:r w:rsidR="00FB217F">
        <w:t>27</w:t>
      </w:r>
      <w:r w:rsidR="00E22562">
        <w:fldChar w:fldCharType="end"/>
      </w:r>
      <w:r>
        <w:t>.</w:t>
      </w:r>
    </w:p>
    <w:p w14:paraId="204E2A54" w14:textId="77777777" w:rsidR="00E22562" w:rsidRDefault="00E22562" w:rsidP="00E22562">
      <w:pPr>
        <w:pStyle w:val="affff9"/>
      </w:pPr>
      <w:r>
        <w:rPr>
          <w:noProof/>
        </w:rPr>
        <w:lastRenderedPageBreak/>
        <w:drawing>
          <wp:inline distT="0" distB="0" distL="0" distR="0" wp14:anchorId="7F7DB6CB" wp14:editId="3566FACD">
            <wp:extent cx="4693931" cy="2839903"/>
            <wp:effectExtent l="0" t="0" r="0" b="0"/>
            <wp:docPr id="943" name="Рисунок 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696727" cy="284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A8FA9" w14:textId="77777777" w:rsidR="00E22562" w:rsidRDefault="00E22562" w:rsidP="00E22562">
      <w:pPr>
        <w:pStyle w:val="affffc"/>
      </w:pPr>
      <w:bookmarkStart w:id="69" w:name="_Ref160619230"/>
      <w:bookmarkStart w:id="70" w:name="_Toc194308145"/>
      <w:r>
        <w:t xml:space="preserve">Рисунок </w:t>
      </w:r>
      <w:fldSimple w:instr=" SEQ Рисунок \* ARABIC ">
        <w:r w:rsidR="00FB217F">
          <w:rPr>
            <w:noProof/>
          </w:rPr>
          <w:t>27</w:t>
        </w:r>
      </w:fldSimple>
      <w:bookmarkEnd w:id="69"/>
      <w:r>
        <w:t xml:space="preserve"> – Модальное окно «Мое решение»</w:t>
      </w:r>
      <w:bookmarkEnd w:id="70"/>
    </w:p>
    <w:p w14:paraId="1D263A9C" w14:textId="77777777" w:rsidR="00376AA3" w:rsidRDefault="00376AA3" w:rsidP="00376AA3">
      <w:pPr>
        <w:pStyle w:val="af1"/>
        <w:spacing w:line="360" w:lineRule="auto"/>
      </w:pPr>
      <w:r>
        <w:t>Документ</w:t>
      </w:r>
      <w:r w:rsidR="00E22562">
        <w:t xml:space="preserve"> «Анализ ГАБС»</w:t>
      </w:r>
      <w:r>
        <w:t xml:space="preserve"> примет состояние «Согласовано».</w:t>
      </w:r>
    </w:p>
    <w:p w14:paraId="5EA34205" w14:textId="77777777" w:rsidR="00892231" w:rsidRDefault="00892231" w:rsidP="00376AA3">
      <w:pPr>
        <w:pStyle w:val="af1"/>
        <w:spacing w:line="360" w:lineRule="auto"/>
      </w:pPr>
      <w:r>
        <w:t xml:space="preserve">Из состояния «Согласовано» документ можно вернуть на доработку или передать на рассмотрение в ФК. Возврат документа на доработку описан в </w:t>
      </w:r>
      <w:hyperlink w:anchor="_Возврат_на_доработку" w:history="1">
        <w:r w:rsidRPr="00892231">
          <w:rPr>
            <w:rStyle w:val="af6"/>
          </w:rPr>
          <w:t>п. 2.3</w:t>
        </w:r>
      </w:hyperlink>
      <w:r>
        <w:t>.</w:t>
      </w:r>
    </w:p>
    <w:p w14:paraId="3828A15E" w14:textId="77777777" w:rsidR="00892231" w:rsidRDefault="00376AA3" w:rsidP="00376AA3">
      <w:pPr>
        <w:pStyle w:val="af1"/>
        <w:spacing w:line="360" w:lineRule="auto"/>
      </w:pPr>
      <w:r>
        <w:t>После согласования в рамках ГАБС,</w:t>
      </w:r>
      <w:r w:rsidR="00323C42">
        <w:t xml:space="preserve"> документ необходимо отправить на </w:t>
      </w:r>
      <w:r w:rsidR="008B6C48">
        <w:t xml:space="preserve">рассмотрение </w:t>
      </w:r>
      <w:r w:rsidR="00323C42">
        <w:t xml:space="preserve">в </w:t>
      </w:r>
      <w:r w:rsidR="008B6C48">
        <w:t>ФК</w:t>
      </w:r>
      <w:r w:rsidR="00E22562">
        <w:t>. Д</w:t>
      </w:r>
      <w:r>
        <w:t>ля этого необходимо нажать кнопку «Действия» и выбрать действи</w:t>
      </w:r>
      <w:r w:rsidR="00323C42">
        <w:t xml:space="preserve">е «Отправить на согласование </w:t>
      </w:r>
      <w:r>
        <w:t>ФК»</w:t>
      </w:r>
      <w:r w:rsidR="00892231">
        <w:t xml:space="preserve">, как представлено на рисунке </w:t>
      </w:r>
      <w:r w:rsidR="00892231">
        <w:fldChar w:fldCharType="begin"/>
      </w:r>
      <w:r w:rsidR="00892231">
        <w:instrText xml:space="preserve"> REF _Ref160628357 \h\</w:instrText>
      </w:r>
      <w:r w:rsidR="00892231" w:rsidRPr="00892231">
        <w:instrText># #</w:instrText>
      </w:r>
      <w:r w:rsidR="00892231">
        <w:instrText xml:space="preserve"> </w:instrText>
      </w:r>
      <w:r w:rsidR="00892231">
        <w:fldChar w:fldCharType="separate"/>
      </w:r>
      <w:r w:rsidR="00FB217F">
        <w:t>28</w:t>
      </w:r>
      <w:r w:rsidR="00892231">
        <w:fldChar w:fldCharType="end"/>
      </w:r>
      <w:r>
        <w:t xml:space="preserve">. </w:t>
      </w:r>
    </w:p>
    <w:p w14:paraId="09C36E0A" w14:textId="77777777" w:rsidR="00892231" w:rsidRDefault="00892231" w:rsidP="00892231">
      <w:pPr>
        <w:pStyle w:val="affff9"/>
      </w:pPr>
      <w:r>
        <w:rPr>
          <w:noProof/>
        </w:rPr>
        <w:lastRenderedPageBreak/>
        <w:drawing>
          <wp:inline distT="0" distB="0" distL="0" distR="0" wp14:anchorId="637F23C3" wp14:editId="2D1FC1A7">
            <wp:extent cx="5454650" cy="2356305"/>
            <wp:effectExtent l="0" t="0" r="0" b="6350"/>
            <wp:docPr id="944" name="Рисунок 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править на согласование фк.pn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58584" cy="2358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135C6" w14:textId="77777777" w:rsidR="00892231" w:rsidRDefault="00892231" w:rsidP="00892231">
      <w:pPr>
        <w:pStyle w:val="affffc"/>
      </w:pPr>
      <w:bookmarkStart w:id="71" w:name="_Ref160628357"/>
      <w:bookmarkStart w:id="72" w:name="_Toc194308146"/>
      <w:r>
        <w:t xml:space="preserve">Рисунок </w:t>
      </w:r>
      <w:fldSimple w:instr=" SEQ Рисунок \* ARABIC ">
        <w:r w:rsidR="00FB217F">
          <w:rPr>
            <w:noProof/>
          </w:rPr>
          <w:t>28</w:t>
        </w:r>
      </w:fldSimple>
      <w:bookmarkEnd w:id="71"/>
      <w:r>
        <w:t xml:space="preserve"> – Действие «Отправить на согласование ФК</w:t>
      </w:r>
      <w:r w:rsidR="003A5F0E">
        <w:t>»</w:t>
      </w:r>
      <w:bookmarkEnd w:id="72"/>
    </w:p>
    <w:p w14:paraId="1158B2FE" w14:textId="77777777" w:rsidR="0057738F" w:rsidRDefault="00376AA3" w:rsidP="00376AA3">
      <w:pPr>
        <w:pStyle w:val="af1"/>
        <w:spacing w:line="360" w:lineRule="auto"/>
      </w:pPr>
      <w:r>
        <w:t>В результате документ переходит в состояние «Готово для согласования ФК».</w:t>
      </w:r>
    </w:p>
    <w:p w14:paraId="12D76762" w14:textId="77777777" w:rsidR="00C9283A" w:rsidRDefault="00C9283A" w:rsidP="00376AA3">
      <w:pPr>
        <w:pStyle w:val="af1"/>
        <w:spacing w:line="360" w:lineRule="auto"/>
      </w:pPr>
      <w:r>
        <w:t xml:space="preserve">В ходе рассмотрения, ответственные сотрудники ФК могут отправить анкету на доработку респонденту. Работа с документом в состоянии «На доработке» описана в </w:t>
      </w:r>
      <w:hyperlink w:anchor="Доработка" w:history="1">
        <w:r w:rsidRPr="00C9283A">
          <w:rPr>
            <w:rStyle w:val="af6"/>
          </w:rPr>
          <w:t>п. 2.3</w:t>
        </w:r>
      </w:hyperlink>
      <w:r>
        <w:t>.</w:t>
      </w:r>
    </w:p>
    <w:p w14:paraId="6CA5DB6A" w14:textId="77777777" w:rsidR="00863262" w:rsidRDefault="00C9283A" w:rsidP="00376AA3">
      <w:pPr>
        <w:pStyle w:val="af1"/>
        <w:spacing w:line="360" w:lineRule="auto"/>
      </w:pPr>
      <w:r>
        <w:t xml:space="preserve">После </w:t>
      </w:r>
      <w:r w:rsidR="008B6C48">
        <w:t>рассмотрения</w:t>
      </w:r>
      <w:r w:rsidR="00863262">
        <w:t>, документ «Анализ ГАБС» примет состояние «Принято ФК».</w:t>
      </w:r>
    </w:p>
    <w:p w14:paraId="31DF4FEB" w14:textId="77777777" w:rsidR="00B807E7" w:rsidRPr="00863262" w:rsidRDefault="00B807E7" w:rsidP="00B807E7">
      <w:pPr>
        <w:pStyle w:val="20"/>
      </w:pPr>
      <w:bookmarkStart w:id="73" w:name="Доработка"/>
      <w:bookmarkStart w:id="74" w:name="_Возврат_на_доработку"/>
      <w:bookmarkStart w:id="75" w:name="_Ref160616027"/>
      <w:bookmarkStart w:id="76" w:name="_Toc194308111"/>
      <w:bookmarkEnd w:id="73"/>
      <w:bookmarkEnd w:id="74"/>
      <w:r>
        <w:t>Возврат на доработку</w:t>
      </w:r>
      <w:bookmarkEnd w:id="75"/>
      <w:bookmarkEnd w:id="76"/>
    </w:p>
    <w:p w14:paraId="5F09BF1D" w14:textId="77777777" w:rsidR="00C9283A" w:rsidRDefault="00C9283A" w:rsidP="00C9283A">
      <w:pPr>
        <w:pStyle w:val="af1"/>
        <w:spacing w:line="360" w:lineRule="auto"/>
      </w:pPr>
      <w:r>
        <w:t>Возврат анкеты на доработку может выполняться респондентом из состояний «Проверено», «На согласовании», «Согласовано»</w:t>
      </w:r>
      <w:r w:rsidR="00DC2EAD">
        <w:t>, а также сотрудником ФК</w:t>
      </w:r>
      <w:r w:rsidR="00645F1B">
        <w:t>.</w:t>
      </w:r>
      <w:r>
        <w:t xml:space="preserve"> </w:t>
      </w:r>
    </w:p>
    <w:p w14:paraId="13F5A616" w14:textId="77777777" w:rsidR="00C9283A" w:rsidRDefault="00C9283A" w:rsidP="00C9283A">
      <w:pPr>
        <w:pStyle w:val="af1"/>
        <w:spacing w:line="360" w:lineRule="auto"/>
      </w:pPr>
      <w:r>
        <w:t xml:space="preserve">Для возврата на доработку необходимо нажать кнопку «Действия» и выбрать действие «Вернуть на доработку», как показано на рисунке </w:t>
      </w:r>
      <w:r w:rsidR="00C53B01">
        <w:fldChar w:fldCharType="begin"/>
      </w:r>
      <w:r w:rsidR="00C53B01">
        <w:instrText xml:space="preserve"> REF _Ref160630824 \h\</w:instrText>
      </w:r>
      <w:r w:rsidR="00C53B01" w:rsidRPr="00C53B01">
        <w:instrText># #</w:instrText>
      </w:r>
      <w:r w:rsidR="00C53B01">
        <w:instrText xml:space="preserve"> </w:instrText>
      </w:r>
      <w:r w:rsidR="00C53B01">
        <w:fldChar w:fldCharType="separate"/>
      </w:r>
      <w:r w:rsidR="00FB217F">
        <w:t>29</w:t>
      </w:r>
      <w:r w:rsidR="00C53B01">
        <w:fldChar w:fldCharType="end"/>
      </w:r>
      <w:r w:rsidR="00C53B01">
        <w:t>.</w:t>
      </w:r>
    </w:p>
    <w:p w14:paraId="51F158B5" w14:textId="77777777" w:rsidR="00C9283A" w:rsidRDefault="00001B5A" w:rsidP="00001B5A">
      <w:pPr>
        <w:pStyle w:val="affff9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4DF3B0B" wp14:editId="5A32F500">
            <wp:extent cx="5276885" cy="2279514"/>
            <wp:effectExtent l="0" t="0" r="0" b="6985"/>
            <wp:docPr id="945" name="Рисунок 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править на согласование фк.pn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690" cy="228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4F2DE" w14:textId="77777777" w:rsidR="00001B5A" w:rsidRPr="00C53B01" w:rsidRDefault="00001B5A" w:rsidP="00C53B01">
      <w:pPr>
        <w:pStyle w:val="affffc"/>
      </w:pPr>
      <w:bookmarkStart w:id="77" w:name="_Ref160630824"/>
      <w:bookmarkStart w:id="78" w:name="_Toc194308147"/>
      <w:r>
        <w:t xml:space="preserve">Рисунок </w:t>
      </w:r>
      <w:fldSimple w:instr=" SEQ Рисунок \* ARABIC ">
        <w:r w:rsidR="00FB217F">
          <w:rPr>
            <w:noProof/>
          </w:rPr>
          <w:t>29</w:t>
        </w:r>
      </w:fldSimple>
      <w:bookmarkEnd w:id="77"/>
      <w:r w:rsidR="00C53B01">
        <w:t xml:space="preserve"> – Действие «Отправить на доработку»</w:t>
      </w:r>
      <w:bookmarkEnd w:id="78"/>
    </w:p>
    <w:p w14:paraId="144603B2" w14:textId="77777777" w:rsidR="00C53B01" w:rsidRDefault="00C53B01" w:rsidP="00C9283A">
      <w:pPr>
        <w:pStyle w:val="af1"/>
        <w:spacing w:line="360" w:lineRule="auto"/>
      </w:pPr>
      <w:r>
        <w:t>После возврата на доработку анкета принимает состояние «На доработке» и становится доступна для редактирования.</w:t>
      </w:r>
    </w:p>
    <w:p w14:paraId="5D087D5B" w14:textId="77777777" w:rsidR="00C53B01" w:rsidRDefault="00C53B01" w:rsidP="00C9283A">
      <w:pPr>
        <w:pStyle w:val="af1"/>
        <w:spacing w:line="360" w:lineRule="auto"/>
      </w:pPr>
      <w:r>
        <w:t xml:space="preserve">После внесения изменений анкету необходимо перевести в состояние «Проверено». Для этого на панели команд нужно нажать кнопку </w:t>
      </w:r>
      <w:r>
        <w:rPr>
          <w:noProof/>
        </w:rPr>
        <w:drawing>
          <wp:inline distT="0" distB="0" distL="0" distR="0" wp14:anchorId="6D9AC39B" wp14:editId="654F0440">
            <wp:extent cx="654050" cy="257847"/>
            <wp:effectExtent l="0" t="0" r="0" b="8890"/>
            <wp:docPr id="946" name="Рисунок 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659411" cy="25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«Действия» и выбрать действие </w:t>
      </w:r>
      <w:r>
        <w:rPr>
          <w:noProof/>
        </w:rPr>
        <w:drawing>
          <wp:inline distT="0" distB="0" distL="0" distR="0" wp14:anchorId="2362EE3B" wp14:editId="255A2540">
            <wp:extent cx="971550" cy="276919"/>
            <wp:effectExtent l="0" t="0" r="0" b="8890"/>
            <wp:docPr id="947" name="Рисунок 9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40"/>
                    <a:srcRect t="6437" b="-1"/>
                    <a:stretch/>
                  </pic:blipFill>
                  <pic:spPr bwMode="auto">
                    <a:xfrm>
                      <a:off x="0" y="0"/>
                      <a:ext cx="973700" cy="2775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«Завершить ввод». В результате, откроется модальное окно «Перечисление с оценкой для АМ ГАБС» с отображением перечня полученных баллов в разрезе вопросов.</w:t>
      </w:r>
    </w:p>
    <w:p w14:paraId="29BE0705" w14:textId="77777777" w:rsidR="00C53B01" w:rsidRDefault="00C53B01" w:rsidP="00C9283A">
      <w:pPr>
        <w:pStyle w:val="af1"/>
        <w:spacing w:line="360" w:lineRule="auto"/>
      </w:pPr>
      <w:r>
        <w:t xml:space="preserve">После проверки введенных данных для продолжения работы необходимо нажать кнопку «Подтвердить завершение ввода», анкета принимает состояние «Проверено». Далее необходимо выполнить согласование анкеты. Процесс согласования описан в </w:t>
      </w:r>
      <w:hyperlink w:anchor="_Согласование_анкеты" w:history="1">
        <w:r w:rsidRPr="00C53B01">
          <w:rPr>
            <w:rStyle w:val="af6"/>
          </w:rPr>
          <w:t>п. 2.2</w:t>
        </w:r>
      </w:hyperlink>
      <w:r>
        <w:t>.</w:t>
      </w:r>
    </w:p>
    <w:p w14:paraId="7A200110" w14:textId="77777777" w:rsidR="00DC2EAD" w:rsidRDefault="00C9283A" w:rsidP="00C9283A">
      <w:pPr>
        <w:pStyle w:val="af1"/>
        <w:spacing w:line="360" w:lineRule="auto"/>
      </w:pPr>
      <w:r>
        <w:t>В случае если анкета была отправлена на доработку сотрудниками ФК, документ при</w:t>
      </w:r>
      <w:r w:rsidR="00DC2EAD">
        <w:t>нимает</w:t>
      </w:r>
      <w:r>
        <w:t xml:space="preserve"> состояние «На доработке». При этом в </w:t>
      </w:r>
      <w:r w:rsidR="00DC2EAD">
        <w:t>детализации</w:t>
      </w:r>
      <w:r>
        <w:t xml:space="preserve"> «Анкета» у разделов анкеты может быть проставлен признак «Проверено», как представлено на рисунке </w:t>
      </w:r>
      <w:r>
        <w:fldChar w:fldCharType="begin"/>
      </w:r>
      <w:r>
        <w:instrText xml:space="preserve"> REF _Ref159853447 \h</w:instrText>
      </w:r>
      <w:r w:rsidRPr="00863262">
        <w:instrText>\# #</w:instrText>
      </w:r>
      <w:r>
        <w:instrText xml:space="preserve"> </w:instrText>
      </w:r>
      <w:r>
        <w:fldChar w:fldCharType="separate"/>
      </w:r>
      <w:r w:rsidR="00FB217F">
        <w:t>30</w:t>
      </w:r>
      <w:r>
        <w:fldChar w:fldCharType="end"/>
      </w:r>
      <w:r>
        <w:t xml:space="preserve">. </w:t>
      </w:r>
    </w:p>
    <w:p w14:paraId="38D5B022" w14:textId="77777777" w:rsidR="00DC2EAD" w:rsidRDefault="00DC2EAD" w:rsidP="00DC2EAD">
      <w:pPr>
        <w:pStyle w:val="affff9"/>
      </w:pPr>
      <w:r>
        <w:rPr>
          <w:noProof/>
        </w:rPr>
        <w:lastRenderedPageBreak/>
        <w:drawing>
          <wp:inline distT="0" distB="0" distL="0" distR="0" wp14:anchorId="2F466A76" wp14:editId="3B6F0310">
            <wp:extent cx="6119495" cy="1725295"/>
            <wp:effectExtent l="0" t="0" r="0" b="8255"/>
            <wp:docPr id="948" name="Рисунок 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оверено.pn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2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2E2C9" w14:textId="77777777" w:rsidR="00DC2EAD" w:rsidRDefault="00DC2EAD" w:rsidP="00DC2EAD">
      <w:pPr>
        <w:pStyle w:val="affffc"/>
      </w:pPr>
      <w:bookmarkStart w:id="79" w:name="_Ref159853447"/>
      <w:bookmarkStart w:id="80" w:name="_Toc194308148"/>
      <w:r>
        <w:t xml:space="preserve">Рисунок </w:t>
      </w:r>
      <w:fldSimple w:instr=" SEQ Рисунок \* ARABIC ">
        <w:r w:rsidR="00FB217F">
          <w:rPr>
            <w:noProof/>
          </w:rPr>
          <w:t>30</w:t>
        </w:r>
      </w:fldSimple>
      <w:bookmarkEnd w:id="79"/>
      <w:r>
        <w:t xml:space="preserve"> – Признак «Проверено» в документе «Анализ ГАБС»</w:t>
      </w:r>
      <w:bookmarkEnd w:id="80"/>
    </w:p>
    <w:p w14:paraId="4D534270" w14:textId="77777777" w:rsidR="00C9283A" w:rsidRDefault="00DC2EAD" w:rsidP="00C9283A">
      <w:pPr>
        <w:pStyle w:val="af1"/>
        <w:spacing w:line="360" w:lineRule="auto"/>
      </w:pPr>
      <w:r>
        <w:t>Установка признака «Проверено» означает</w:t>
      </w:r>
      <w:r w:rsidR="00C9283A">
        <w:t>, что вопросы данного раздела не требуют корректировки и з</w:t>
      </w:r>
      <w:r w:rsidR="00C53B01">
        <w:t>аблокированы от редактирования.</w:t>
      </w:r>
      <w:r w:rsidR="00E127D5">
        <w:t xml:space="preserve"> Данный признак устанавливают сотрудники ФК во время проверки анкеты.</w:t>
      </w:r>
    </w:p>
    <w:p w14:paraId="0E28A1A0" w14:textId="77777777" w:rsidR="00DC2EAD" w:rsidRDefault="00C9283A" w:rsidP="00C9283A">
      <w:pPr>
        <w:pStyle w:val="af1"/>
        <w:spacing w:line="360" w:lineRule="auto"/>
      </w:pPr>
      <w:r>
        <w:t>В таком случае, респонденту следует скорректи</w:t>
      </w:r>
      <w:r w:rsidR="00DC2EAD">
        <w:t xml:space="preserve">ровать вопросы в другом разделе, а также проверить детализацию «Запрашиваемые документы». </w:t>
      </w:r>
    </w:p>
    <w:p w14:paraId="47CD2FEC" w14:textId="77777777" w:rsidR="00DC2EAD" w:rsidRDefault="00DC2EAD" w:rsidP="00C9283A">
      <w:pPr>
        <w:pStyle w:val="af1"/>
        <w:spacing w:line="360" w:lineRule="auto"/>
      </w:pPr>
      <w:r>
        <w:t>В детализации «Запрашиваемые документы» сотрудники ФК могут добавить названия документов, которые необходимо прикрепить к анкете</w:t>
      </w:r>
      <w:r w:rsidR="00763E45">
        <w:t>, как показано на рисунке</w:t>
      </w:r>
      <w:r w:rsidR="00236398">
        <w:t xml:space="preserve"> </w:t>
      </w:r>
      <w:r w:rsidR="00236398">
        <w:fldChar w:fldCharType="begin"/>
      </w:r>
      <w:r w:rsidR="00236398">
        <w:instrText xml:space="preserve"> REF _Ref160633593 \h\</w:instrText>
      </w:r>
      <w:r w:rsidR="00236398" w:rsidRPr="00236398">
        <w:instrText># #</w:instrText>
      </w:r>
      <w:r w:rsidR="00236398">
        <w:instrText xml:space="preserve"> </w:instrText>
      </w:r>
      <w:r w:rsidR="00236398">
        <w:fldChar w:fldCharType="separate"/>
      </w:r>
      <w:r w:rsidR="00FB217F">
        <w:t>31</w:t>
      </w:r>
      <w:r w:rsidR="00236398">
        <w:fldChar w:fldCharType="end"/>
      </w:r>
      <w:r w:rsidR="00236398">
        <w:t>.</w:t>
      </w:r>
    </w:p>
    <w:p w14:paraId="25B43E70" w14:textId="77777777" w:rsidR="00763E45" w:rsidRDefault="00763E45" w:rsidP="00236398">
      <w:pPr>
        <w:pStyle w:val="affff9"/>
        <w:rPr>
          <w:lang w:val="en-US"/>
        </w:rPr>
      </w:pPr>
      <w:r>
        <w:rPr>
          <w:noProof/>
        </w:rPr>
        <w:drawing>
          <wp:inline distT="0" distB="0" distL="0" distR="0" wp14:anchorId="06877422" wp14:editId="57BF18B9">
            <wp:extent cx="5600700" cy="482600"/>
            <wp:effectExtent l="0" t="0" r="0" b="0"/>
            <wp:docPr id="949" name="Рисунок 9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3"/>
                    <a:srcRect r="7891"/>
                    <a:stretch/>
                  </pic:blipFill>
                  <pic:spPr bwMode="auto">
                    <a:xfrm>
                      <a:off x="0" y="0"/>
                      <a:ext cx="5636607" cy="4856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C1007" w14:textId="77777777" w:rsidR="00236398" w:rsidRPr="00236398" w:rsidRDefault="00236398" w:rsidP="00236398">
      <w:pPr>
        <w:pStyle w:val="affffc"/>
      </w:pPr>
      <w:bookmarkStart w:id="81" w:name="_Ref160633593"/>
      <w:bookmarkStart w:id="82" w:name="_Toc194308149"/>
      <w:r>
        <w:t xml:space="preserve">Рисунок </w:t>
      </w:r>
      <w:fldSimple w:instr=" SEQ Рисунок \* ARABIC ">
        <w:r w:rsidR="00FB217F">
          <w:rPr>
            <w:noProof/>
          </w:rPr>
          <w:t>31</w:t>
        </w:r>
      </w:fldSimple>
      <w:bookmarkEnd w:id="81"/>
      <w:r w:rsidRPr="00236398">
        <w:t xml:space="preserve"> – </w:t>
      </w:r>
      <w:r>
        <w:t>Раздел «Запрашиваемые документы»</w:t>
      </w:r>
      <w:bookmarkEnd w:id="82"/>
    </w:p>
    <w:p w14:paraId="458F9F01" w14:textId="77777777" w:rsidR="00236398" w:rsidRDefault="00236398" w:rsidP="00C9283A">
      <w:pPr>
        <w:pStyle w:val="af1"/>
        <w:spacing w:line="360" w:lineRule="auto"/>
      </w:pPr>
      <w:r>
        <w:t xml:space="preserve">Для прикрепления запрашиваемых документов респонденту необходимо перейти к разделу «Запрашиваемые документы» и нажать на поле «Наличие файлов, прикрепленных к документу», как показано на рисунке </w:t>
      </w:r>
      <w:r>
        <w:fldChar w:fldCharType="begin"/>
      </w:r>
      <w:r>
        <w:instrText xml:space="preserve"> REF _Ref160633716 \h\</w:instrText>
      </w:r>
      <w:r w:rsidRPr="00236398">
        <w:instrText># #</w:instrText>
      </w:r>
      <w:r>
        <w:instrText xml:space="preserve"> </w:instrText>
      </w:r>
      <w:r>
        <w:fldChar w:fldCharType="separate"/>
      </w:r>
      <w:r w:rsidR="00FB217F">
        <w:t>32</w:t>
      </w:r>
      <w:r>
        <w:fldChar w:fldCharType="end"/>
      </w:r>
      <w:r>
        <w:t>.</w:t>
      </w:r>
    </w:p>
    <w:p w14:paraId="31D3C7A0" w14:textId="77777777" w:rsidR="00236398" w:rsidRDefault="00236398" w:rsidP="00236398">
      <w:pPr>
        <w:pStyle w:val="affff9"/>
      </w:pPr>
      <w:r>
        <w:rPr>
          <w:noProof/>
        </w:rPr>
        <w:drawing>
          <wp:inline distT="0" distB="0" distL="0" distR="0" wp14:anchorId="5E462061" wp14:editId="14E80AA6">
            <wp:extent cx="6119495" cy="842544"/>
            <wp:effectExtent l="0" t="0" r="0" b="0"/>
            <wp:docPr id="950" name="Рисунок 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4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9E0BEF" w14:textId="77777777" w:rsidR="00236398" w:rsidRDefault="00236398" w:rsidP="00236398">
      <w:pPr>
        <w:pStyle w:val="affffc"/>
      </w:pPr>
      <w:bookmarkStart w:id="83" w:name="_Ref160633716"/>
      <w:bookmarkStart w:id="84" w:name="_Toc194308150"/>
      <w:r>
        <w:t xml:space="preserve">Рисунок </w:t>
      </w:r>
      <w:fldSimple w:instr=" SEQ Рисунок \* ARABIC ">
        <w:r w:rsidR="00FB217F">
          <w:rPr>
            <w:noProof/>
          </w:rPr>
          <w:t>32</w:t>
        </w:r>
      </w:fldSimple>
      <w:bookmarkEnd w:id="83"/>
      <w:r>
        <w:t xml:space="preserve"> – Поле «Наличие файлов, прикрепленных к документу»</w:t>
      </w:r>
      <w:bookmarkEnd w:id="84"/>
    </w:p>
    <w:p w14:paraId="5E3C9C40" w14:textId="77777777" w:rsidR="00236398" w:rsidRDefault="00236398" w:rsidP="00236398">
      <w:pPr>
        <w:pStyle w:val="af1"/>
        <w:spacing w:line="360" w:lineRule="auto"/>
      </w:pPr>
      <w:r>
        <w:lastRenderedPageBreak/>
        <w:t xml:space="preserve">В модальном окне «Прикрепленные файлы» необходимо нажать кнопку «Прикрепить», как показано на рисунке </w:t>
      </w:r>
      <w:r w:rsidR="00E75C9B">
        <w:fldChar w:fldCharType="begin"/>
      </w:r>
      <w:r w:rsidR="00E75C9B">
        <w:instrText xml:space="preserve"> REF _Ref160633867 \h\</w:instrText>
      </w:r>
      <w:r w:rsidR="00E75C9B" w:rsidRPr="00E75C9B">
        <w:instrText># #</w:instrText>
      </w:r>
      <w:r w:rsidR="00E75C9B">
        <w:instrText xml:space="preserve"> </w:instrText>
      </w:r>
      <w:r w:rsidR="00E75C9B">
        <w:fldChar w:fldCharType="separate"/>
      </w:r>
      <w:r w:rsidR="00FB217F">
        <w:t>33</w:t>
      </w:r>
      <w:r w:rsidR="00E75C9B">
        <w:fldChar w:fldCharType="end"/>
      </w:r>
      <w:r>
        <w:t>, для выбора фа</w:t>
      </w:r>
      <w:r w:rsidR="00E75C9B">
        <w:t>йла на компьютере пользователя.</w:t>
      </w:r>
    </w:p>
    <w:p w14:paraId="56432794" w14:textId="77777777" w:rsidR="00236398" w:rsidRDefault="00236398" w:rsidP="00236398">
      <w:pPr>
        <w:pStyle w:val="affff9"/>
      </w:pPr>
      <w:r>
        <w:rPr>
          <w:noProof/>
        </w:rPr>
        <w:drawing>
          <wp:inline distT="0" distB="0" distL="0" distR="0" wp14:anchorId="7D74331E" wp14:editId="6F3A6994">
            <wp:extent cx="5511800" cy="2560493"/>
            <wp:effectExtent l="0" t="0" r="0" b="0"/>
            <wp:docPr id="951" name="Рисунок 9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510085" cy="2559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23AEB" w14:textId="77777777" w:rsidR="00236398" w:rsidRDefault="00236398" w:rsidP="00E75C9B">
      <w:pPr>
        <w:pStyle w:val="affffc"/>
      </w:pPr>
      <w:bookmarkStart w:id="85" w:name="_Ref160633867"/>
      <w:bookmarkStart w:id="86" w:name="_Toc194308151"/>
      <w:r>
        <w:t xml:space="preserve">Рисунок </w:t>
      </w:r>
      <w:fldSimple w:instr=" SEQ Рисунок \* ARABIC ">
        <w:r w:rsidR="00FB217F">
          <w:rPr>
            <w:noProof/>
          </w:rPr>
          <w:t>33</w:t>
        </w:r>
      </w:fldSimple>
      <w:bookmarkEnd w:id="85"/>
      <w:r>
        <w:t xml:space="preserve"> – Модальное окно «Прикрепленные файлы»</w:t>
      </w:r>
      <w:bookmarkEnd w:id="86"/>
    </w:p>
    <w:p w14:paraId="12AB47A1" w14:textId="77777777" w:rsidR="00E75C9B" w:rsidRDefault="00E75C9B" w:rsidP="00E75C9B">
      <w:pPr>
        <w:pStyle w:val="af1"/>
        <w:spacing w:line="360" w:lineRule="auto"/>
      </w:pPr>
      <w:r>
        <w:t xml:space="preserve">После успешного прикрепления файлов, в поле «Наличие файлов, прикрепленных к документу» отобразится соответствующий значок, как показано на рисунке </w:t>
      </w:r>
      <w:r>
        <w:fldChar w:fldCharType="begin"/>
      </w:r>
      <w:r>
        <w:instrText xml:space="preserve"> REF _Ref160633982 \h\</w:instrText>
      </w:r>
      <w:r w:rsidRPr="00E75C9B">
        <w:instrText># #</w:instrText>
      </w:r>
      <w:r>
        <w:instrText xml:space="preserve"> </w:instrText>
      </w:r>
      <w:r>
        <w:fldChar w:fldCharType="separate"/>
      </w:r>
      <w:r w:rsidR="00FB217F">
        <w:t>34</w:t>
      </w:r>
      <w:r>
        <w:fldChar w:fldCharType="end"/>
      </w:r>
      <w:r>
        <w:t>.</w:t>
      </w:r>
    </w:p>
    <w:p w14:paraId="4FE7A170" w14:textId="77777777" w:rsidR="00E75C9B" w:rsidRDefault="00E75C9B" w:rsidP="00E75C9B">
      <w:pPr>
        <w:pStyle w:val="affff9"/>
      </w:pPr>
      <w:r>
        <w:rPr>
          <w:noProof/>
        </w:rPr>
        <w:drawing>
          <wp:inline distT="0" distB="0" distL="0" distR="0" wp14:anchorId="15A826EA" wp14:editId="2E33F7F1">
            <wp:extent cx="6119495" cy="821070"/>
            <wp:effectExtent l="0" t="0" r="0" b="0"/>
            <wp:docPr id="952" name="Рисунок 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2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91723" w14:textId="77777777" w:rsidR="00E75C9B" w:rsidRDefault="00E75C9B" w:rsidP="00E75C9B">
      <w:pPr>
        <w:pStyle w:val="affffc"/>
      </w:pPr>
      <w:bookmarkStart w:id="87" w:name="_Ref160633982"/>
      <w:bookmarkStart w:id="88" w:name="_Toc194308152"/>
      <w:r>
        <w:t xml:space="preserve">Рисунок </w:t>
      </w:r>
      <w:fldSimple w:instr=" SEQ Рисунок \* ARABIC ">
        <w:r w:rsidR="00FB217F">
          <w:rPr>
            <w:noProof/>
          </w:rPr>
          <w:t>34</w:t>
        </w:r>
      </w:fldSimple>
      <w:bookmarkEnd w:id="87"/>
      <w:r>
        <w:t xml:space="preserve"> – Отметка о прикреплении файлов</w:t>
      </w:r>
      <w:bookmarkEnd w:id="88"/>
    </w:p>
    <w:p w14:paraId="37695E33" w14:textId="77777777" w:rsidR="00C9283A" w:rsidRDefault="00E75C9B" w:rsidP="00C9283A">
      <w:pPr>
        <w:pStyle w:val="af1"/>
        <w:spacing w:line="360" w:lineRule="auto"/>
      </w:pPr>
      <w:r>
        <w:t xml:space="preserve">Далее необходимо </w:t>
      </w:r>
      <w:r w:rsidR="00C9283A">
        <w:t xml:space="preserve">отправить анкету на согласование в рамках ГАБС. </w:t>
      </w:r>
      <w:r>
        <w:t xml:space="preserve">Согласование анкеты подробно описано в </w:t>
      </w:r>
      <w:hyperlink w:anchor="_Согласование_анкеты" w:history="1">
        <w:r w:rsidRPr="00E75C9B">
          <w:rPr>
            <w:rStyle w:val="af6"/>
          </w:rPr>
          <w:t>п. 2.2</w:t>
        </w:r>
      </w:hyperlink>
      <w:r>
        <w:t xml:space="preserve">. </w:t>
      </w:r>
      <w:r w:rsidR="00C9283A">
        <w:t>После согласования в рамках ГАБС, документ необходимо отправить на рассмотрение в ФК.</w:t>
      </w:r>
    </w:p>
    <w:p w14:paraId="604FA51D" w14:textId="77777777" w:rsidR="00A11ACC" w:rsidRDefault="00A11ACC">
      <w:pPr>
        <w:spacing w:after="200" w:line="276" w:lineRule="auto"/>
        <w:jc w:val="left"/>
      </w:pPr>
      <w:r>
        <w:br w:type="page"/>
      </w:r>
    </w:p>
    <w:p w14:paraId="6A7E3A86" w14:textId="77777777" w:rsidR="00390110" w:rsidRDefault="00390110" w:rsidP="00FF3CD6">
      <w:pPr>
        <w:pStyle w:val="10"/>
      </w:pPr>
      <w:bookmarkStart w:id="89" w:name="_Общее_описание_настройки"/>
      <w:bookmarkStart w:id="90" w:name="_Ref141505383"/>
      <w:bookmarkStart w:id="91" w:name="_Toc194308112"/>
      <w:bookmarkEnd w:id="89"/>
      <w:r>
        <w:lastRenderedPageBreak/>
        <w:t>Общее описание настройки листа согласования для документов Подсистемы</w:t>
      </w:r>
      <w:bookmarkEnd w:id="90"/>
      <w:bookmarkEnd w:id="91"/>
    </w:p>
    <w:p w14:paraId="0798239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Настройка листа согласования для документов Подсистемы доступна по кнопке </w:t>
      </w:r>
      <w:r>
        <w:rPr>
          <w:noProof/>
        </w:rPr>
        <w:drawing>
          <wp:inline distT="0" distB="0" distL="0" distR="0" wp14:anchorId="20A58A84" wp14:editId="09BFBA6E">
            <wp:extent cx="838200" cy="247650"/>
            <wp:effectExtent l="0" t="0" r="0" b="0"/>
            <wp:docPr id="202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7"/>
                    <a:stretch/>
                  </pic:blipFill>
                  <pic:spPr bwMode="auto">
                    <a:xfrm>
                      <a:off x="0" y="0"/>
                      <a:ext cx="8382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«Действия над документом» из меню инструментов списковой формы документов или внутри самого документа.</w:t>
      </w:r>
    </w:p>
    <w:p w14:paraId="729A0376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>С помощью листа согласования исполнитель, ответственный за подготовку (согласование) документа, может направить документ на согласование произвольному лицу (группе лиц). Согласование документов происходит по этапам. Этап – это ступень рассмотрения и принятия решения по документу в определенном подразделении. В зависимости от схемы согласования для разных документов может быть установлено разное количество и порядок этапов. Согласование документов может происходить в несколько кругов. При направлении документа на доработку он возвращается автору, который после внесения корректировок вновь отправляет документ на согласование, начиная новый круг согласования.</w:t>
      </w:r>
    </w:p>
    <w:p w14:paraId="1983BB22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Настройка листа согласования для документов Системы доступна в меню панели инструментов реестрового интерфейса и карточки документа. Первоначальный запуск листа согласования осуществляется в результате выбора операции «На согласование», как представлено на рисунке </w:t>
      </w:r>
      <w:r>
        <w:rPr>
          <w:rFonts w:cstheme="minorBidi"/>
          <w:sz w:val="28"/>
        </w:rPr>
        <w:fldChar w:fldCharType="begin"/>
      </w:r>
      <w:r>
        <w:rPr>
          <w:rFonts w:cstheme="minorBidi"/>
          <w:sz w:val="28"/>
        </w:rPr>
        <w:instrText xml:space="preserve"> REF _Ref134090147 \h\# #  \* MERGEFORMAT </w:instrText>
      </w:r>
      <w:r>
        <w:rPr>
          <w:rFonts w:cstheme="minorBidi"/>
          <w:sz w:val="28"/>
        </w:rPr>
      </w:r>
      <w:r>
        <w:rPr>
          <w:rFonts w:cstheme="minorBidi"/>
          <w:sz w:val="28"/>
        </w:rPr>
        <w:fldChar w:fldCharType="separate"/>
      </w:r>
      <w:r w:rsidR="00FB217F">
        <w:rPr>
          <w:rFonts w:cstheme="minorBidi"/>
          <w:sz w:val="28"/>
        </w:rPr>
        <w:t>35</w:t>
      </w:r>
      <w:r>
        <w:rPr>
          <w:rFonts w:cstheme="minorBidi"/>
          <w:sz w:val="28"/>
        </w:rPr>
        <w:fldChar w:fldCharType="end"/>
      </w:r>
      <w:r>
        <w:rPr>
          <w:rFonts w:cstheme="minorBidi"/>
          <w:sz w:val="28"/>
        </w:rPr>
        <w:t>.</w:t>
      </w:r>
    </w:p>
    <w:p w14:paraId="6DAEC52A" w14:textId="77777777" w:rsidR="00390110" w:rsidRDefault="00390110" w:rsidP="00390110">
      <w:pPr>
        <w:pStyle w:val="affff9"/>
        <w:rPr>
          <w:rFonts w:cstheme="minorBidi"/>
        </w:rPr>
      </w:pPr>
      <w:r>
        <w:rPr>
          <w:noProof/>
        </w:rPr>
        <w:drawing>
          <wp:inline distT="0" distB="0" distL="0" distR="0" wp14:anchorId="1B5FC496" wp14:editId="440571ED">
            <wp:extent cx="1273262" cy="1562986"/>
            <wp:effectExtent l="0" t="0" r="3175" b="0"/>
            <wp:docPr id="203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/>
                  </pic:blipFill>
                  <pic:spPr bwMode="auto">
                    <a:xfrm>
                      <a:off x="0" y="0"/>
                      <a:ext cx="1270812" cy="1559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ED6D7" w14:textId="77777777" w:rsidR="00390110" w:rsidRDefault="00390110" w:rsidP="00390110">
      <w:pPr>
        <w:pStyle w:val="affffc"/>
      </w:pPr>
      <w:bookmarkStart w:id="92" w:name="_Ref134090147"/>
      <w:bookmarkStart w:id="93" w:name="_Toc145945416"/>
      <w:bookmarkStart w:id="94" w:name="_Toc194308153"/>
      <w:r>
        <w:t xml:space="preserve">Рисунок </w:t>
      </w:r>
      <w:fldSimple w:instr=" SEQ Рисунок \* ARABIC ">
        <w:r w:rsidR="00FB217F">
          <w:rPr>
            <w:noProof/>
          </w:rPr>
          <w:t>35</w:t>
        </w:r>
      </w:fldSimple>
      <w:bookmarkEnd w:id="92"/>
      <w:r>
        <w:t xml:space="preserve"> – Первоначальный запуск листа согласования</w:t>
      </w:r>
      <w:bookmarkEnd w:id="93"/>
      <w:bookmarkEnd w:id="94"/>
    </w:p>
    <w:p w14:paraId="6E14D63C" w14:textId="77777777" w:rsidR="00390110" w:rsidRDefault="00390110" w:rsidP="00390110">
      <w:pPr>
        <w:pStyle w:val="af1"/>
        <w:spacing w:line="360" w:lineRule="auto"/>
        <w:ind w:firstLine="709"/>
      </w:pPr>
      <w:r>
        <w:lastRenderedPageBreak/>
        <w:t>В появившемся модальном окне (</w:t>
      </w:r>
      <w:r>
        <w:fldChar w:fldCharType="begin"/>
      </w:r>
      <w:r>
        <w:instrText xml:space="preserve"> REF _Ref134088751 \h  \* MERGEFORMAT </w:instrText>
      </w:r>
      <w:r>
        <w:fldChar w:fldCharType="separate"/>
      </w:r>
      <w:r w:rsidR="00FB217F">
        <w:t>Рисунок 36</w:t>
      </w:r>
      <w:r>
        <w:fldChar w:fldCharType="end"/>
      </w:r>
      <w:r>
        <w:t xml:space="preserve">) можно при необходимости указать комментарий и нажать кнопку </w:t>
      </w:r>
      <w:r>
        <w:rPr>
          <w:noProof/>
        </w:rPr>
        <w:drawing>
          <wp:inline distT="0" distB="0" distL="0" distR="0" wp14:anchorId="1FF07D39" wp14:editId="6800AB4D">
            <wp:extent cx="933450" cy="238125"/>
            <wp:effectExtent l="0" t="0" r="0" b="9525"/>
            <wp:docPr id="204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59"/>
                    <a:stretch/>
                  </pic:blipFill>
                  <pic:spPr bwMode="auto">
                    <a:xfrm>
                      <a:off x="0" y="0"/>
                      <a:ext cx="9334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«Применить».</w:t>
      </w:r>
    </w:p>
    <w:p w14:paraId="306BBDB9" w14:textId="77777777" w:rsidR="00390110" w:rsidRDefault="00390110" w:rsidP="00390110">
      <w:pPr>
        <w:pStyle w:val="-0"/>
      </w:pPr>
      <w:r>
        <w:rPr>
          <w:noProof/>
        </w:rPr>
        <w:drawing>
          <wp:inline distT="0" distB="0" distL="0" distR="0" wp14:anchorId="7CB8A0A1" wp14:editId="51F743C3">
            <wp:extent cx="3324510" cy="2638425"/>
            <wp:effectExtent l="0" t="0" r="9525" b="0"/>
            <wp:docPr id="205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0"/>
                    <a:srcRect l="1293" t="1623"/>
                    <a:stretch/>
                  </pic:blipFill>
                  <pic:spPr bwMode="auto">
                    <a:xfrm>
                      <a:off x="0" y="0"/>
                      <a:ext cx="3328597" cy="26416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A3AD9" w14:textId="77777777" w:rsidR="00390110" w:rsidRDefault="00390110" w:rsidP="00B517D3">
      <w:pPr>
        <w:pStyle w:val="affffc"/>
      </w:pPr>
      <w:bookmarkStart w:id="95" w:name="_Ref134088751"/>
      <w:bookmarkStart w:id="96" w:name="_Toc81409196"/>
      <w:bookmarkStart w:id="97" w:name="_Toc145945417"/>
      <w:bookmarkStart w:id="98" w:name="_Toc194308154"/>
      <w:r>
        <w:t xml:space="preserve">Рисунок </w:t>
      </w:r>
      <w:fldSimple w:instr=" SEQ Рисунок \* ARABIC ">
        <w:r w:rsidR="00FB217F">
          <w:rPr>
            <w:noProof/>
          </w:rPr>
          <w:t>36</w:t>
        </w:r>
      </w:fldSimple>
      <w:bookmarkEnd w:id="95"/>
      <w:r>
        <w:t xml:space="preserve"> – Окно «Комментарий»</w:t>
      </w:r>
      <w:bookmarkEnd w:id="96"/>
      <w:bookmarkEnd w:id="97"/>
      <w:bookmarkEnd w:id="98"/>
    </w:p>
    <w:p w14:paraId="10906C1B" w14:textId="77777777" w:rsidR="00390110" w:rsidRDefault="00390110" w:rsidP="00390110">
      <w:pPr>
        <w:spacing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t xml:space="preserve">В появившемся окне «Лист согласования» необходимо выбрать </w:t>
      </w:r>
      <w:proofErr w:type="gramStart"/>
      <w:r>
        <w:rPr>
          <w:rFonts w:cstheme="minorBidi"/>
          <w:sz w:val="28"/>
        </w:rPr>
        <w:t>согласующих</w:t>
      </w:r>
      <w:proofErr w:type="gramEnd"/>
      <w:r>
        <w:rPr>
          <w:rFonts w:cstheme="minorBidi"/>
          <w:sz w:val="28"/>
        </w:rPr>
        <w:t xml:space="preserve"> для документа с помощью операции </w:t>
      </w:r>
      <w:r>
        <w:rPr>
          <w:noProof/>
        </w:rPr>
        <w:drawing>
          <wp:inline distT="0" distB="0" distL="0" distR="0" wp14:anchorId="15EF72AC" wp14:editId="1E0EFA5E">
            <wp:extent cx="1943100" cy="190500"/>
            <wp:effectExtent l="0" t="0" r="0" b="0"/>
            <wp:docPr id="206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Bidi"/>
          <w:sz w:val="28"/>
        </w:rPr>
        <w:t xml:space="preserve"> «Добавить сотрудника в лист».</w:t>
      </w:r>
    </w:p>
    <w:p w14:paraId="0F8FF00C" w14:textId="77777777" w:rsidR="00390110" w:rsidRDefault="00390110" w:rsidP="00390110">
      <w:pPr>
        <w:pStyle w:val="affff9"/>
      </w:pPr>
      <w:r>
        <w:rPr>
          <w:noProof/>
        </w:rPr>
        <w:drawing>
          <wp:inline distT="0" distB="0" distL="0" distR="0" wp14:anchorId="3FA79F5F" wp14:editId="1C99D455">
            <wp:extent cx="6119495" cy="2767636"/>
            <wp:effectExtent l="0" t="0" r="0" b="0"/>
            <wp:docPr id="207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/>
                  </pic:blipFill>
                  <pic:spPr bwMode="auto">
                    <a:xfrm>
                      <a:off x="0" y="0"/>
                      <a:ext cx="6119495" cy="2767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8C498" w14:textId="77777777" w:rsidR="00390110" w:rsidRDefault="00390110" w:rsidP="00390110">
      <w:pPr>
        <w:pStyle w:val="affffc"/>
        <w:rPr>
          <w:rFonts w:cstheme="minorBidi"/>
        </w:rPr>
      </w:pPr>
      <w:bookmarkStart w:id="99" w:name="_Toc81409197"/>
      <w:bookmarkStart w:id="100" w:name="_Toc145945418"/>
      <w:bookmarkStart w:id="101" w:name="_Toc194308155"/>
      <w:r>
        <w:t xml:space="preserve">Рисунок </w:t>
      </w:r>
      <w:fldSimple w:instr=" SEQ Рисунок \* ARABIC ">
        <w:r w:rsidR="00FB217F">
          <w:rPr>
            <w:noProof/>
          </w:rPr>
          <w:t>37</w:t>
        </w:r>
      </w:fldSimple>
      <w:r>
        <w:t xml:space="preserve"> – Лист согласования</w:t>
      </w:r>
      <w:bookmarkEnd w:id="99"/>
      <w:bookmarkEnd w:id="100"/>
      <w:bookmarkEnd w:id="101"/>
    </w:p>
    <w:p w14:paraId="259AB298" w14:textId="77777777" w:rsidR="00390110" w:rsidRDefault="00390110" w:rsidP="00390110">
      <w:pPr>
        <w:pStyle w:val="af1"/>
        <w:spacing w:line="360" w:lineRule="auto"/>
        <w:ind w:firstLine="709"/>
      </w:pPr>
      <w:r>
        <w:t>В появившейся строке необходимо заполнить поля:</w:t>
      </w:r>
    </w:p>
    <w:p w14:paraId="3AC22D9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 xml:space="preserve">«Порядок» – устанавливается порядок согласования: возможно, провести как последовательное, так и параллельное согласование. Для параллельного согласования необходимо в поле «Порядок» для всех согласующих указать одинаковое значение (при передаче на согласование допустимо использование только первый уровень иерархии чисел: 1, 2, 3 и т.д.). Пользователь, которому поступил на согласование документ, может дополнительно включить сотрудников в лист согласования. В этом случае у включенных сотрудников будет порядок на уровень ниже чем у того кто их включил (1.1, 1.2, 1.3). Важно отметить, что владелец листа согласования может добавлять </w:t>
      </w:r>
      <w:proofErr w:type="gramStart"/>
      <w:r>
        <w:t>согласующих</w:t>
      </w:r>
      <w:proofErr w:type="gramEnd"/>
      <w:r>
        <w:t xml:space="preserve"> только на первый уровень (порядок 1, 2, 3). </w:t>
      </w:r>
    </w:p>
    <w:p w14:paraId="465CA2F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«ФИО» – ФИО согласующего. Заполняется путем выбора значения из модального справочника;</w:t>
      </w:r>
    </w:p>
    <w:p w14:paraId="6AE3FF9E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«Утверждающий» – сотрудник, у которого проставлен признак «Утверждающий» завершает этап согласования, переводя документ в следующее состояние по бизнес-процессу;</w:t>
      </w:r>
    </w:p>
    <w:p w14:paraId="47D24B3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«Полномочие вернуть на доработку» – в случае, если проставлен признак у сотрудника, то после проставления им решения «Отказать», документ переходит в состояние «На доработке». </w:t>
      </w:r>
    </w:p>
    <w:p w14:paraId="699BFF0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«Сообщение» – поле заполняется при необходимости отправки сообщения согласующему;</w:t>
      </w:r>
    </w:p>
    <w:p w14:paraId="20929F88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 xml:space="preserve"> «Согласовать до» - устанавливается крайняя дата согласования документа.</w:t>
      </w:r>
    </w:p>
    <w:p w14:paraId="33FEF9E7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Для сохранения изменений необходимо нажать кнопку </w:t>
      </w:r>
      <w:r>
        <w:rPr>
          <w:noProof/>
        </w:rPr>
        <w:drawing>
          <wp:inline distT="0" distB="0" distL="0" distR="0" wp14:anchorId="54738C08" wp14:editId="6FCFEFDC">
            <wp:extent cx="285750" cy="238125"/>
            <wp:effectExtent l="0" t="0" r="0" b="9525"/>
            <wp:docPr id="208" name="Рисунок 1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3"/>
                    <a:stretch/>
                  </pic:blipFill>
                  <pic:spPr bwMode="auto">
                    <a:xfrm>
                      <a:off x="0" y="0"/>
                      <a:ext cx="285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«Принять изменения» на панели инструментов. Для отклонения изменений кнопку </w:t>
      </w:r>
      <w:r>
        <w:rPr>
          <w:noProof/>
        </w:rPr>
        <w:drawing>
          <wp:inline distT="0" distB="0" distL="0" distR="0" wp14:anchorId="1731CCC7" wp14:editId="6C899986">
            <wp:extent cx="276225" cy="276225"/>
            <wp:effectExtent l="0" t="0" r="9525" b="9525"/>
            <wp:docPr id="209" name="Рисунок 1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4"/>
                    <a:stretch/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«Отменить изменения».</w:t>
      </w:r>
    </w:p>
    <w:p w14:paraId="57C5D00F" w14:textId="77777777" w:rsidR="00390110" w:rsidRDefault="00390110" w:rsidP="00390110">
      <w:pPr>
        <w:pStyle w:val="af1"/>
        <w:spacing w:line="360" w:lineRule="auto"/>
        <w:ind w:firstLine="709"/>
      </w:pPr>
      <w:r>
        <w:lastRenderedPageBreak/>
        <w:t>В листе согласования обязательно должен быть указан пользователь с признаком «Утверждающий», который должен иметь максимальный порядок внутри этапа.</w:t>
      </w:r>
    </w:p>
    <w:p w14:paraId="5ACBB1AE" w14:textId="77777777" w:rsidR="00390110" w:rsidRDefault="00390110" w:rsidP="00390110">
      <w:pPr>
        <w:pStyle w:val="af1"/>
        <w:spacing w:line="360" w:lineRule="auto"/>
        <w:ind w:firstLine="709"/>
      </w:pPr>
      <w:r>
        <w:t>При сохранении записи в листе согласования с признаком «Утверждающий» осуществляется проверка наличия прав на переход в следующее состояние по бизнес-процессу. При сохранении записи в листе согласования с признаком «Полномочие вернуть на доработку» осуществляется проверка наличия прав на переход в состояние «На доработке». В случае</w:t>
      </w:r>
      <w:proofErr w:type="gramStart"/>
      <w:r>
        <w:t>,</w:t>
      </w:r>
      <w:proofErr w:type="gramEnd"/>
      <w:r>
        <w:t xml:space="preserve"> если указанный пользователь не обладает соответствующими правами, откроется окно с ошибкой.</w:t>
      </w:r>
    </w:p>
    <w:p w14:paraId="536C3F12" w14:textId="77777777" w:rsidR="00390110" w:rsidRDefault="00390110" w:rsidP="00390110">
      <w:pPr>
        <w:spacing w:line="360" w:lineRule="auto"/>
        <w:ind w:firstLine="709"/>
        <w:rPr>
          <w:rFonts w:eastAsia="Arial Unicode MS" w:cstheme="minorBidi"/>
          <w:sz w:val="28"/>
        </w:rPr>
      </w:pPr>
      <w:r>
        <w:rPr>
          <w:rFonts w:eastAsia="Arial Unicode MS" w:cs="Arial Unicode MS"/>
          <w:bCs/>
          <w:sz w:val="28"/>
        </w:rPr>
        <w:t>По</w:t>
      </w:r>
      <w:r>
        <w:rPr>
          <w:rFonts w:cstheme="minorBidi"/>
          <w:sz w:val="28"/>
        </w:rPr>
        <w:t>сле успешного заполнения листа согласования и выполнения действия «Подписать и отправить на согласование» открывается окно визирования. Специалист указывает сертификат и накладывает ЭП.</w:t>
      </w:r>
      <w:r>
        <w:rPr>
          <w:rFonts w:eastAsia="Arial Unicode MS" w:cstheme="minorBidi"/>
          <w:sz w:val="28"/>
        </w:rPr>
        <w:t xml:space="preserve"> В случае</w:t>
      </w:r>
      <w:proofErr w:type="gramStart"/>
      <w:r>
        <w:rPr>
          <w:rFonts w:eastAsia="Arial Unicode MS" w:cstheme="minorBidi"/>
          <w:sz w:val="28"/>
        </w:rPr>
        <w:t>,</w:t>
      </w:r>
      <w:proofErr w:type="gramEnd"/>
      <w:r>
        <w:rPr>
          <w:rFonts w:eastAsia="Arial Unicode MS" w:cstheme="minorBidi"/>
          <w:sz w:val="28"/>
        </w:rPr>
        <w:t xml:space="preserve"> если для данного этапа согласования не требуется подписание, то действие будет называться «Начать согласование».</w:t>
      </w:r>
    </w:p>
    <w:p w14:paraId="7ABC6DBA" w14:textId="77777777" w:rsidR="00390110" w:rsidRDefault="00390110" w:rsidP="00390110">
      <w:pPr>
        <w:pStyle w:val="af1"/>
        <w:spacing w:line="360" w:lineRule="auto"/>
        <w:ind w:firstLine="709"/>
      </w:pPr>
      <w:r>
        <w:t xml:space="preserve">Последующее редактирование листа согласования доступно после его вызова по кнопке </w:t>
      </w:r>
      <w:r>
        <w:rPr>
          <w:noProof/>
        </w:rPr>
        <w:drawing>
          <wp:inline distT="0" distB="0" distL="0" distR="0" wp14:anchorId="75D3A276" wp14:editId="530C8193">
            <wp:extent cx="1590675" cy="285750"/>
            <wp:effectExtent l="0" t="0" r="9525" b="0"/>
            <wp:docPr id="21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/>
                  </pic:blipFill>
                  <pic:spPr bwMode="auto">
                    <a:xfrm>
                      <a:off x="0" y="0"/>
                      <a:ext cx="15906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«Лист согласования» из меню панели команд реестрового интерфейса или в карточке документа.</w:t>
      </w:r>
    </w:p>
    <w:p w14:paraId="29CA70C2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Правила редактирования активного листа (лист согласования имеет записи по сотрудникам в состоянии «На рассмотрении»):</w:t>
      </w:r>
    </w:p>
    <w:p w14:paraId="56548370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lastRenderedPageBreak/>
        <w:t xml:space="preserve">добавить сотрудника в лист согласования может пользователь, который указан в листе или пользователь, который заполнял лист согласования для текущего этапа, через кнопку </w:t>
      </w:r>
      <w:r>
        <w:rPr>
          <w:noProof/>
        </w:rPr>
        <w:drawing>
          <wp:inline distT="0" distB="0" distL="0" distR="0" wp14:anchorId="21D3D638" wp14:editId="56CDF8CF">
            <wp:extent cx="1943100" cy="190500"/>
            <wp:effectExtent l="0" t="0" r="0" b="0"/>
            <wp:docPr id="211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1"/>
                    <a:stretch/>
                  </pic:blipFill>
                  <pic:spPr bwMode="auto">
                    <a:xfrm>
                      <a:off x="0" y="0"/>
                      <a:ext cx="19431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«Добавить сотрудника в лист». Ограничение: сам документ находится в состоянии «На согласовании». При этом если пользователь является согласующим и добавляет корреспондента в лист, то корреспондент добавляется как подчиненная запись к </w:t>
      </w:r>
      <w:proofErr w:type="gramStart"/>
      <w:r>
        <w:t>текущему</w:t>
      </w:r>
      <w:proofErr w:type="gramEnd"/>
      <w:r>
        <w:t xml:space="preserve"> согласующему (согласующий с порядком 1 добавляет корреспондентов с порядком 1.1, 1.2 и т. д.);</w:t>
      </w:r>
    </w:p>
    <w:p w14:paraId="03434C0A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после добавления сотрудника в лист необходимо выполнить действие «Запросить». Запись в листе согласования перейдет в состояние «На рассмотрении». Сотруднику будет отправлено уведомление о необходимости рассмотрения записи;</w:t>
      </w:r>
    </w:p>
    <w:p w14:paraId="47C8C1C5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записи, которые находятся в статусе «На рассмотрении» можно отозвать по кнопке «Отозвать» (доступно создателю записи). Запись в листе согласования перейдет в состояние «Отменен»;</w:t>
      </w:r>
    </w:p>
    <w:p w14:paraId="7BBE8DDD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записи, которые находятся в статусе «На рассмотрении», можно скорректировать путем замены корреспондента по кнопке «Заменить корреспондента» (доступно создателю записи), где в модальном окне «Замена корреспондента» необходимо выбрать согласующего из представленных пользователей (имеющих права на данный документ). Запись в листе согласования перейдет в состояние «Отменен», новая запись добавится в состоянии «На рассмотрении»;</w:t>
      </w:r>
    </w:p>
    <w:p w14:paraId="58554C52" w14:textId="77777777" w:rsidR="00390110" w:rsidRDefault="00390110" w:rsidP="00E33BB3">
      <w:pPr>
        <w:pStyle w:val="11"/>
        <w:numPr>
          <w:ilvl w:val="0"/>
          <w:numId w:val="28"/>
        </w:numPr>
        <w:ind w:firstLine="284"/>
      </w:pPr>
      <w:r>
        <w:t>вынесение решения о согласовании осуществляется как из меню команд реестрового интерфейса, так и из меню команд в карточке документа через кнопку «Действия над документом».</w:t>
      </w:r>
    </w:p>
    <w:p w14:paraId="5B5DDB80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lastRenderedPageBreak/>
        <w:t xml:space="preserve">У владельца листа согласования есть возможность корректировать лист согласования. </w:t>
      </w:r>
      <w:r>
        <w:rPr>
          <w:rFonts w:eastAsia="Arial Unicode MS" w:cs="Arial Unicode MS"/>
          <w:bCs/>
          <w:sz w:val="28"/>
        </w:rPr>
        <w:t xml:space="preserve">У корреспондентов, которые ещё не вынесли решение, есть возможность добавлять корреспондентов, подчиненных своей записи. </w:t>
      </w:r>
      <w:r>
        <w:rPr>
          <w:rFonts w:cstheme="minorBidi"/>
          <w:sz w:val="28"/>
        </w:rPr>
        <w:t>У автора документа на протяжении всего согласования документа есть возможность забрать документ на доработку.</w:t>
      </w:r>
    </w:p>
    <w:p w14:paraId="3ABAA50D" w14:textId="77777777" w:rsidR="00390110" w:rsidRDefault="00390110" w:rsidP="00390110">
      <w:pPr>
        <w:pStyle w:val="af1"/>
        <w:spacing w:line="360" w:lineRule="auto"/>
        <w:ind w:firstLine="709"/>
        <w:rPr>
          <w:lang w:eastAsia="en-US"/>
        </w:rPr>
      </w:pPr>
      <w:r>
        <w:rPr>
          <w:lang w:eastAsia="en-US"/>
        </w:rPr>
        <w:t>Также возможно редактирование еще неактивного листа (лист согласования имеет записи по сотрудникам в состоянии «Черновик»):</w:t>
      </w:r>
    </w:p>
    <w:p w14:paraId="255ABE9D" w14:textId="77777777" w:rsidR="00390110" w:rsidRDefault="00390110" w:rsidP="00390110">
      <w:pPr>
        <w:pStyle w:val="afffff2"/>
      </w:pPr>
      <w:r>
        <w:t xml:space="preserve">В таком случае, в раннее наполненный лист согласования, где согласующий находится в состоянии «Черновик», при проставлении галки в поле «Утверждающий», отобразится модальное окно «Выберите пользователя из списка», как представлено на рисунке </w:t>
      </w:r>
      <w:r>
        <w:fldChar w:fldCharType="begin"/>
      </w:r>
      <w:r>
        <w:instrText xml:space="preserve"> REF _Ref134094297 \h\# #  \* MERGEFORMAT </w:instrText>
      </w:r>
      <w:r>
        <w:fldChar w:fldCharType="separate"/>
      </w:r>
      <w:r w:rsidR="00FB217F">
        <w:t>38</w:t>
      </w:r>
      <w:r>
        <w:fldChar w:fldCharType="end"/>
      </w:r>
      <w:r>
        <w:t>.</w:t>
      </w:r>
    </w:p>
    <w:p w14:paraId="254F4D2D" w14:textId="77777777" w:rsidR="00390110" w:rsidRDefault="00390110" w:rsidP="00390110">
      <w:pPr>
        <w:pStyle w:val="affff9"/>
      </w:pPr>
      <w:r>
        <w:rPr>
          <w:noProof/>
        </w:rPr>
        <w:drawing>
          <wp:inline distT="0" distB="0" distL="0" distR="0" wp14:anchorId="36CF0E91" wp14:editId="406EA3B2">
            <wp:extent cx="6119495" cy="3070169"/>
            <wp:effectExtent l="0" t="0" r="0" b="0"/>
            <wp:docPr id="212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/>
                    </pic:cNvPicPr>
                  </pic:nvPicPr>
                  <pic:blipFill>
                    <a:blip r:embed="rId66"/>
                    <a:stretch/>
                  </pic:blipFill>
                  <pic:spPr bwMode="auto">
                    <a:xfrm>
                      <a:off x="0" y="0"/>
                      <a:ext cx="6119495" cy="307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07D67" w14:textId="77777777" w:rsidR="00390110" w:rsidRDefault="00390110" w:rsidP="00390110">
      <w:pPr>
        <w:pStyle w:val="affffc"/>
      </w:pPr>
      <w:bookmarkStart w:id="102" w:name="_Ref134094297"/>
      <w:bookmarkStart w:id="103" w:name="_Toc145945419"/>
      <w:bookmarkStart w:id="104" w:name="_Toc194308156"/>
      <w:r>
        <w:t xml:space="preserve">Рисунок </w:t>
      </w:r>
      <w:fldSimple w:instr=" SEQ Рисунок \* ARABIC ">
        <w:r w:rsidR="00FB217F">
          <w:rPr>
            <w:noProof/>
          </w:rPr>
          <w:t>38</w:t>
        </w:r>
      </w:fldSimple>
      <w:bookmarkEnd w:id="102"/>
      <w:r>
        <w:t xml:space="preserve"> – Замена пользователя в листе согласования</w:t>
      </w:r>
      <w:bookmarkEnd w:id="103"/>
      <w:bookmarkEnd w:id="104"/>
    </w:p>
    <w:p w14:paraId="20E7D241" w14:textId="77777777" w:rsidR="00390110" w:rsidRDefault="00390110" w:rsidP="00390110">
      <w:pPr>
        <w:spacing w:after="120" w:line="360" w:lineRule="auto"/>
        <w:ind w:firstLine="709"/>
        <w:rPr>
          <w:rFonts w:eastAsia="Arial Unicode MS" w:cs="Arial Unicode MS"/>
          <w:bCs/>
          <w:sz w:val="28"/>
          <w:szCs w:val="24"/>
        </w:rPr>
      </w:pPr>
      <w:r>
        <w:rPr>
          <w:rFonts w:eastAsia="Arial Unicode MS" w:cs="Arial Unicode MS"/>
          <w:bCs/>
          <w:sz w:val="28"/>
          <w:szCs w:val="24"/>
        </w:rPr>
        <w:t>В модальном окне «Выберите пользователя из списка» представлены пользователи, которые имеют права на данный документ. При выборе нового согласующего он будет добавлен в лист согласования.</w:t>
      </w:r>
    </w:p>
    <w:p w14:paraId="7879C893" w14:textId="77777777" w:rsidR="00390110" w:rsidRDefault="00390110" w:rsidP="00390110">
      <w:pPr>
        <w:spacing w:after="120" w:line="360" w:lineRule="auto"/>
        <w:ind w:firstLine="709"/>
        <w:rPr>
          <w:rFonts w:cstheme="minorBidi"/>
          <w:sz w:val="28"/>
        </w:rPr>
      </w:pPr>
      <w:r>
        <w:rPr>
          <w:rFonts w:cstheme="minorBidi"/>
          <w:sz w:val="28"/>
        </w:rPr>
        <w:lastRenderedPageBreak/>
        <w:t xml:space="preserve">В Подсистеме реализована возможность отображения решений, принятых пользователями и состояний документов в листе согласования, в том числе в виде фонарной группы. </w:t>
      </w:r>
    </w:p>
    <w:p w14:paraId="73109BBF" w14:textId="77777777" w:rsidR="00390110" w:rsidRDefault="00390110" w:rsidP="0009313B">
      <w:pPr>
        <w:pStyle w:val="-"/>
        <w:rPr>
          <w:rFonts w:cstheme="minorBidi"/>
          <w:bCs/>
          <w:szCs w:val="28"/>
        </w:rPr>
      </w:pPr>
      <w:bookmarkStart w:id="105" w:name="_Toc81408932"/>
      <w:bookmarkStart w:id="106" w:name="_Toc145945333"/>
      <w:bookmarkStart w:id="107" w:name="_Toc194308040"/>
      <w:r w:rsidRPr="0009313B">
        <w:rPr>
          <w:rStyle w:val="affff4"/>
        </w:rPr>
        <w:t xml:space="preserve">Таблица </w:t>
      </w:r>
      <w:r w:rsidRPr="0009313B">
        <w:rPr>
          <w:rStyle w:val="affff4"/>
        </w:rPr>
        <w:fldChar w:fldCharType="begin"/>
      </w:r>
      <w:r w:rsidRPr="0009313B">
        <w:rPr>
          <w:rStyle w:val="affff4"/>
        </w:rPr>
        <w:instrText xml:space="preserve"> SEQ Таблица \* ARABIC </w:instrText>
      </w:r>
      <w:r w:rsidRPr="0009313B">
        <w:rPr>
          <w:rStyle w:val="affff4"/>
        </w:rPr>
        <w:fldChar w:fldCharType="separate"/>
      </w:r>
      <w:r w:rsidR="00FB217F">
        <w:rPr>
          <w:rStyle w:val="affff4"/>
          <w:noProof/>
        </w:rPr>
        <w:t>1</w:t>
      </w:r>
      <w:r w:rsidRPr="0009313B">
        <w:rPr>
          <w:rStyle w:val="affff4"/>
        </w:rPr>
        <w:fldChar w:fldCharType="end"/>
      </w:r>
      <w:r w:rsidRPr="0009313B">
        <w:rPr>
          <w:rStyle w:val="affff4"/>
        </w:rPr>
        <w:t xml:space="preserve"> </w:t>
      </w:r>
      <w:r w:rsidR="00E127D5">
        <w:rPr>
          <w:rStyle w:val="affff4"/>
        </w:rPr>
        <w:t>–</w:t>
      </w:r>
      <w:r w:rsidRPr="0009313B">
        <w:rPr>
          <w:rStyle w:val="affff4"/>
        </w:rPr>
        <w:t xml:space="preserve"> Перечень значений атрибута «Результат» листа согласовани</w:t>
      </w:r>
      <w:r>
        <w:rPr>
          <w:rFonts w:cstheme="minorBidi"/>
          <w:bCs/>
          <w:szCs w:val="28"/>
        </w:rPr>
        <w:t>я</w:t>
      </w:r>
      <w:bookmarkEnd w:id="105"/>
      <w:bookmarkEnd w:id="106"/>
      <w:bookmarkEnd w:id="107"/>
    </w:p>
    <w:tbl>
      <w:tblPr>
        <w:tblW w:w="481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87"/>
        <w:gridCol w:w="5434"/>
        <w:gridCol w:w="3063"/>
      </w:tblGrid>
      <w:tr w:rsidR="00390110" w14:paraId="28DB22C1" w14:textId="77777777" w:rsidTr="00390110">
        <w:trPr>
          <w:cantSplit/>
          <w:trHeight w:val="469"/>
          <w:tblHeader/>
        </w:trPr>
        <w:tc>
          <w:tcPr>
            <w:tcW w:w="520" w:type="pct"/>
            <w:vMerge w:val="restart"/>
            <w:shd w:val="clear" w:color="auto" w:fill="D9D9D9" w:themeFill="background1" w:themeFillShade="D9"/>
          </w:tcPr>
          <w:p w14:paraId="5F33E166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№ </w:t>
            </w:r>
            <w:proofErr w:type="gramStart"/>
            <w:r>
              <w:rPr>
                <w:b/>
                <w:color w:val="auto"/>
                <w:szCs w:val="24"/>
              </w:rPr>
              <w:t>п</w:t>
            </w:r>
            <w:proofErr w:type="gramEnd"/>
            <w:r>
              <w:rPr>
                <w:b/>
                <w:color w:val="auto"/>
                <w:szCs w:val="24"/>
              </w:rPr>
              <w:t>/п</w:t>
            </w:r>
          </w:p>
        </w:tc>
        <w:tc>
          <w:tcPr>
            <w:tcW w:w="2864" w:type="pct"/>
            <w:vMerge w:val="restart"/>
            <w:shd w:val="clear" w:color="auto" w:fill="D9D9D9" w:themeFill="background1" w:themeFillShade="D9"/>
          </w:tcPr>
          <w:p w14:paraId="645AFF5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Наименование значения</w:t>
            </w:r>
          </w:p>
        </w:tc>
        <w:tc>
          <w:tcPr>
            <w:tcW w:w="1615" w:type="pct"/>
            <w:vMerge w:val="restart"/>
            <w:shd w:val="clear" w:color="auto" w:fill="D9D9D9" w:themeFill="background1" w:themeFillShade="D9"/>
          </w:tcPr>
          <w:p w14:paraId="12036F8D" w14:textId="77777777" w:rsidR="00390110" w:rsidRDefault="00390110" w:rsidP="00390110">
            <w:pPr>
              <w:tabs>
                <w:tab w:val="left" w:pos="284"/>
              </w:tabs>
              <w:ind w:right="57"/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Фонарная группа</w:t>
            </w:r>
          </w:p>
        </w:tc>
      </w:tr>
      <w:tr w:rsidR="00390110" w14:paraId="0AA4165B" w14:textId="77777777" w:rsidTr="00390110">
        <w:trPr>
          <w:cantSplit/>
          <w:trHeight w:val="437"/>
          <w:tblHeader/>
        </w:trPr>
        <w:tc>
          <w:tcPr>
            <w:tcW w:w="520" w:type="pct"/>
            <w:vMerge/>
            <w:shd w:val="clear" w:color="auto" w:fill="D9D9D9" w:themeFill="background1" w:themeFillShade="D9"/>
          </w:tcPr>
          <w:p w14:paraId="79D1183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2864" w:type="pct"/>
            <w:vMerge/>
            <w:shd w:val="clear" w:color="auto" w:fill="D9D9D9" w:themeFill="background1" w:themeFillShade="D9"/>
          </w:tcPr>
          <w:p w14:paraId="659B92A2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  <w:tc>
          <w:tcPr>
            <w:tcW w:w="1615" w:type="pct"/>
            <w:vMerge/>
            <w:shd w:val="clear" w:color="auto" w:fill="D9D9D9" w:themeFill="background1" w:themeFillShade="D9"/>
          </w:tcPr>
          <w:p w14:paraId="1C552CCB" w14:textId="77777777" w:rsidR="00390110" w:rsidRDefault="00390110" w:rsidP="00390110">
            <w:pPr>
              <w:spacing w:after="120" w:line="276" w:lineRule="auto"/>
              <w:rPr>
                <w:rFonts w:eastAsiaTheme="minorHAnsi"/>
                <w:b/>
                <w:color w:val="auto"/>
                <w:szCs w:val="24"/>
                <w:lang w:eastAsia="en-US"/>
              </w:rPr>
            </w:pPr>
          </w:p>
        </w:tc>
      </w:tr>
      <w:tr w:rsidR="00390110" w14:paraId="040BC841" w14:textId="77777777" w:rsidTr="00390110">
        <w:trPr>
          <w:cantSplit/>
          <w:trHeight w:val="311"/>
        </w:trPr>
        <w:tc>
          <w:tcPr>
            <w:tcW w:w="520" w:type="pct"/>
          </w:tcPr>
          <w:p w14:paraId="53FA53C9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864" w:type="pct"/>
          </w:tcPr>
          <w:p w14:paraId="456D1EB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Черновик</w:t>
            </w:r>
          </w:p>
        </w:tc>
        <w:tc>
          <w:tcPr>
            <w:tcW w:w="1615" w:type="pct"/>
          </w:tcPr>
          <w:p w14:paraId="0640EE8A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w:drawing>
                <wp:inline distT="0" distB="0" distL="0" distR="0" wp14:anchorId="6F8AC764" wp14:editId="3A103E77">
                  <wp:extent cx="152400" cy="152400"/>
                  <wp:effectExtent l="19050" t="0" r="0" b="0"/>
                  <wp:docPr id="213" name="Рисунок 25" descr="C:\Users\LUKYAN~1\AppData\Local\Temp\SNAGHTML1d4fa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LUKYAN~1\AppData\Local\Temp\SNAGHTML1d4fa10.PNG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/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90110" w14:paraId="4E40F90E" w14:textId="77777777" w:rsidTr="00390110">
        <w:trPr>
          <w:cantSplit/>
          <w:trHeight w:val="311"/>
        </w:trPr>
        <w:tc>
          <w:tcPr>
            <w:tcW w:w="520" w:type="pct"/>
          </w:tcPr>
          <w:p w14:paraId="530E07D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64" w:type="pct"/>
          </w:tcPr>
          <w:p w14:paraId="5C5036C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 рассмотрении</w:t>
            </w:r>
          </w:p>
        </w:tc>
        <w:tc>
          <w:tcPr>
            <w:tcW w:w="1615" w:type="pct"/>
          </w:tcPr>
          <w:p w14:paraId="0C521815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1C392DE1" wp14:editId="58A1D1A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2" name="Прямоугольник 942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885820" id="Прямоугольник 942" o:spid="_x0000_s1026" style="position:absolute;margin-left:0;margin-top:0;width:50pt;height:50pt;z-index:25171097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ClNtw7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52F3CC8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6pt;height:13.6pt;mso-wrap-distance-left:0;mso-wrap-distance-top:0;mso-wrap-distance-right:0;mso-wrap-distance-bottom:0" o:ole="">
                  <v:imagedata r:id="rId68" o:title=""/>
                  <v:path textboxrect="0,0,0,0"/>
                </v:shape>
                <o:OLEObject Type="Embed" ProgID="Visio.Drawing.11" ShapeID="_x0000_i1025" DrawAspect="Content" ObjectID="_1804921038" r:id="rId69"/>
              </w:object>
            </w:r>
          </w:p>
        </w:tc>
      </w:tr>
      <w:tr w:rsidR="00390110" w14:paraId="67C7545B" w14:textId="77777777" w:rsidTr="00390110">
        <w:trPr>
          <w:cantSplit/>
          <w:trHeight w:val="311"/>
        </w:trPr>
        <w:tc>
          <w:tcPr>
            <w:tcW w:w="520" w:type="pct"/>
          </w:tcPr>
          <w:p w14:paraId="2D9F5E43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864" w:type="pct"/>
          </w:tcPr>
          <w:p w14:paraId="55EFF1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Согласован</w:t>
            </w:r>
          </w:p>
        </w:tc>
        <w:tc>
          <w:tcPr>
            <w:tcW w:w="1615" w:type="pct"/>
          </w:tcPr>
          <w:p w14:paraId="710EC30F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6DF9417C" wp14:editId="0E521CF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1" name="Прямоугольник 941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3B6FC77" id="Прямоугольник 941" o:spid="_x0000_s1026" style="position:absolute;margin-left:0;margin-top:0;width:50pt;height:50pt;z-index:25171200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Btxw/m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F2E37B9">
                <v:shape id="_x0000_i1026" type="#_x0000_t75" style="width:13.6pt;height:13.6pt;mso-wrap-distance-left:0;mso-wrap-distance-top:0;mso-wrap-distance-right:0;mso-wrap-distance-bottom:0" o:ole="">
                  <v:imagedata r:id="rId70" o:title=""/>
                  <v:path textboxrect="0,0,0,0"/>
                </v:shape>
                <o:OLEObject Type="Embed" ProgID="Visio.Drawing.11" ShapeID="_x0000_i1026" DrawAspect="Content" ObjectID="_1804921039" r:id="rId71"/>
              </w:object>
            </w:r>
          </w:p>
        </w:tc>
      </w:tr>
      <w:tr w:rsidR="00390110" w14:paraId="169C58FA" w14:textId="77777777" w:rsidTr="00390110">
        <w:trPr>
          <w:cantSplit/>
          <w:trHeight w:val="327"/>
        </w:trPr>
        <w:tc>
          <w:tcPr>
            <w:tcW w:w="520" w:type="pct"/>
          </w:tcPr>
          <w:p w14:paraId="64FC040B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864" w:type="pct"/>
          </w:tcPr>
          <w:p w14:paraId="333403CC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Отклонен</w:t>
            </w:r>
          </w:p>
        </w:tc>
        <w:tc>
          <w:tcPr>
            <w:tcW w:w="1615" w:type="pct"/>
          </w:tcPr>
          <w:p w14:paraId="6D826EDD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 wp14:anchorId="2B1CA80C" wp14:editId="0567A74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40" name="Прямоугольник 940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F944CDA" id="Прямоугольник 940" o:spid="_x0000_s1026" style="position:absolute;margin-left:0;margin-top:0;width:50pt;height:50pt;z-index:25171302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EbSAIAAFs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748A3818">
                <v:shape id="_x0000_i1027" type="#_x0000_t75" style="width:13.6pt;height:13.6pt;mso-wrap-distance-left:0;mso-wrap-distance-top:0;mso-wrap-distance-right:0;mso-wrap-distance-bottom:0" o:ole="">
                  <v:imagedata r:id="rId72" o:title=""/>
                  <v:path textboxrect="0,0,0,0"/>
                </v:shape>
                <o:OLEObject Type="Embed" ProgID="Visio.Drawing.11" ShapeID="_x0000_i1027" DrawAspect="Content" ObjectID="_1804921040" r:id="rId73"/>
              </w:object>
            </w:r>
          </w:p>
        </w:tc>
      </w:tr>
      <w:tr w:rsidR="00390110" w14:paraId="37E07B49" w14:textId="77777777" w:rsidTr="00390110">
        <w:trPr>
          <w:cantSplit/>
          <w:trHeight w:val="311"/>
        </w:trPr>
        <w:tc>
          <w:tcPr>
            <w:tcW w:w="520" w:type="pct"/>
            <w:vAlign w:val="center"/>
          </w:tcPr>
          <w:p w14:paraId="070E3974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2864" w:type="pct"/>
          </w:tcPr>
          <w:p w14:paraId="47BEC752" w14:textId="77777777" w:rsidR="00390110" w:rsidRDefault="00390110" w:rsidP="00390110">
            <w:pPr>
              <w:tabs>
                <w:tab w:val="left" w:pos="284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Отменен</w:t>
            </w:r>
          </w:p>
        </w:tc>
        <w:tc>
          <w:tcPr>
            <w:tcW w:w="1615" w:type="pct"/>
          </w:tcPr>
          <w:p w14:paraId="7CF166C2" w14:textId="77777777" w:rsidR="00390110" w:rsidRDefault="00390110" w:rsidP="00390110">
            <w:pPr>
              <w:tabs>
                <w:tab w:val="left" w:pos="284"/>
                <w:tab w:val="center" w:pos="2426"/>
              </w:tabs>
              <w:spacing w:after="60" w:line="276" w:lineRule="auto"/>
              <w:ind w:right="57"/>
              <w:rPr>
                <w:color w:val="auto"/>
                <w:szCs w:val="24"/>
              </w:rPr>
            </w:pPr>
            <w:r>
              <w:rPr>
                <w:noProof/>
                <w:color w:val="auto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7596EBF9" wp14:editId="39E7A80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19050" t="19050" r="12700" b="12700"/>
                      <wp:wrapNone/>
                      <wp:docPr id="939" name="Прямоугольник 939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1B5E232" id="Прямоугольник 939" o:spid="_x0000_s1026" style="position:absolute;margin-left:0;margin-top:0;width:50pt;height:50pt;z-index:25171404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">
                      <v:stroke joinstyle="round"/>
                      <o:lock v:ext="edit" selection="t"/>
                    </v:rect>
                  </w:pict>
                </mc:Fallback>
              </mc:AlternateContent>
            </w:r>
            <w:r>
              <w:rPr>
                <w:color w:val="auto"/>
                <w:szCs w:val="24"/>
              </w:rPr>
              <w:object w:dxaOrig="322" w:dyaOrig="336" w14:anchorId="07258556">
                <v:shape id="_x0000_i1028" type="#_x0000_t75" style="width:13.6pt;height:13.6pt;mso-wrap-distance-left:0;mso-wrap-distance-top:0;mso-wrap-distance-right:0;mso-wrap-distance-bottom:0" o:ole="">
                  <v:imagedata r:id="rId74" o:title=""/>
                  <v:path textboxrect="0,0,0,0"/>
                </v:shape>
                <o:OLEObject Type="Embed" ProgID="Visio.Drawing.11" ShapeID="_x0000_i1028" DrawAspect="Content" ObjectID="_1804921041" r:id="rId75"/>
              </w:object>
            </w:r>
          </w:p>
        </w:tc>
      </w:tr>
    </w:tbl>
    <w:p w14:paraId="39E67B15" w14:textId="77777777" w:rsidR="00390110" w:rsidRDefault="00390110" w:rsidP="00390110">
      <w:pPr>
        <w:spacing w:after="120"/>
        <w:ind w:firstLine="284"/>
        <w:rPr>
          <w:color w:val="auto"/>
          <w:szCs w:val="24"/>
        </w:rPr>
      </w:pPr>
    </w:p>
    <w:p w14:paraId="5A0CAD1E" w14:textId="77777777" w:rsidR="00390110" w:rsidRDefault="00390110" w:rsidP="00390110">
      <w:pPr>
        <w:spacing w:line="360" w:lineRule="auto"/>
        <w:ind w:firstLine="709"/>
        <w:rPr>
          <w:rFonts w:cstheme="minorBidi"/>
          <w:sz w:val="22"/>
        </w:rPr>
      </w:pPr>
      <w:r>
        <w:rPr>
          <w:rFonts w:cstheme="minorBidi"/>
          <w:sz w:val="28"/>
        </w:rPr>
        <w:t xml:space="preserve">В атрибуте «Статус согласования» отображается этап согласования, на котором находится документ. При изменении состояний документов у атрибута «Статус согласования» фонарь меняется в соответствии с состоянием. Фонарь белого цвета характерен для документа в состоянии «Черновик». Для документа, находящегося на согласовании, фонарь становится оранжевым, при переходе в состояние «Согласовано» фонарь меняется </w:t>
      </w:r>
      <w:proofErr w:type="gramStart"/>
      <w:r>
        <w:rPr>
          <w:rFonts w:cstheme="minorBidi"/>
          <w:sz w:val="28"/>
        </w:rPr>
        <w:t>на</w:t>
      </w:r>
      <w:proofErr w:type="gramEnd"/>
      <w:r>
        <w:rPr>
          <w:rFonts w:cstheme="minorBidi"/>
          <w:sz w:val="28"/>
        </w:rPr>
        <w:t xml:space="preserve"> зеленый. В случае передачи документа на доработку фонарь становится фиолетовым, а при отклонении документа меняет цвет </w:t>
      </w:r>
      <w:proofErr w:type="gramStart"/>
      <w:r>
        <w:rPr>
          <w:rFonts w:cstheme="minorBidi"/>
          <w:sz w:val="28"/>
        </w:rPr>
        <w:t>на</w:t>
      </w:r>
      <w:proofErr w:type="gramEnd"/>
      <w:r>
        <w:rPr>
          <w:rFonts w:cstheme="minorBidi"/>
          <w:sz w:val="28"/>
        </w:rPr>
        <w:t xml:space="preserve"> красный.</w:t>
      </w:r>
    </w:p>
    <w:p w14:paraId="335A4598" w14:textId="77777777" w:rsidR="00390110" w:rsidRDefault="00390110" w:rsidP="0009313B">
      <w:pPr>
        <w:pStyle w:val="-"/>
      </w:pPr>
      <w:bookmarkStart w:id="108" w:name="_Toc81408933"/>
      <w:bookmarkStart w:id="109" w:name="_Toc145945334"/>
      <w:bookmarkStart w:id="110" w:name="_Toc194308041"/>
      <w:r>
        <w:t xml:space="preserve">Таблица </w:t>
      </w:r>
      <w:fldSimple w:instr=" SEQ Таблица \* ARABIC ">
        <w:r w:rsidR="00FB217F">
          <w:rPr>
            <w:noProof/>
          </w:rPr>
          <w:t>2</w:t>
        </w:r>
      </w:fldSimple>
      <w:r>
        <w:t xml:space="preserve"> </w:t>
      </w:r>
      <w:r w:rsidR="00E127D5">
        <w:t>–</w:t>
      </w:r>
      <w:r>
        <w:t xml:space="preserve"> Перечень значений атрибута «Статус согласования» фонарной группы</w:t>
      </w:r>
      <w:bookmarkEnd w:id="108"/>
      <w:bookmarkEnd w:id="109"/>
      <w:bookmarkEnd w:id="110"/>
    </w:p>
    <w:tbl>
      <w:tblPr>
        <w:tblStyle w:val="1d"/>
        <w:tblW w:w="4872" w:type="pct"/>
        <w:tblInd w:w="108" w:type="dxa"/>
        <w:tblLook w:val="04A0" w:firstRow="1" w:lastRow="0" w:firstColumn="1" w:lastColumn="0" w:noHBand="0" w:noVBand="1"/>
      </w:tblPr>
      <w:tblGrid>
        <w:gridCol w:w="6183"/>
        <w:gridCol w:w="3418"/>
      </w:tblGrid>
      <w:tr w:rsidR="0089793F" w:rsidRPr="00F34EE6" w14:paraId="1291E207" w14:textId="77777777" w:rsidTr="00AB76BD">
        <w:trPr>
          <w:trHeight w:val="606"/>
        </w:trPr>
        <w:tc>
          <w:tcPr>
            <w:tcW w:w="3220" w:type="pct"/>
            <w:shd w:val="clear" w:color="auto" w:fill="D9D9D9" w:themeFill="background1" w:themeFillShade="D9"/>
            <w:vAlign w:val="center"/>
          </w:tcPr>
          <w:p w14:paraId="292CAF10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Наименование состояния</w:t>
            </w:r>
          </w:p>
        </w:tc>
        <w:tc>
          <w:tcPr>
            <w:tcW w:w="1780" w:type="pct"/>
            <w:shd w:val="clear" w:color="auto" w:fill="D9D9D9" w:themeFill="background1" w:themeFillShade="D9"/>
            <w:vAlign w:val="center"/>
          </w:tcPr>
          <w:p w14:paraId="3244C04C" w14:textId="77777777" w:rsidR="0089793F" w:rsidRPr="00F34EE6" w:rsidRDefault="0089793F" w:rsidP="00AB76BD">
            <w:pPr>
              <w:spacing w:line="360" w:lineRule="auto"/>
              <w:ind w:firstLine="0"/>
              <w:jc w:val="center"/>
              <w:rPr>
                <w:b/>
                <w:szCs w:val="24"/>
              </w:rPr>
            </w:pPr>
            <w:r w:rsidRPr="00F34EE6">
              <w:rPr>
                <w:b/>
                <w:szCs w:val="24"/>
              </w:rPr>
              <w:t>Фонарная группа</w:t>
            </w:r>
          </w:p>
        </w:tc>
      </w:tr>
      <w:tr w:rsidR="0089793F" w:rsidRPr="00F34EE6" w14:paraId="53B75CA2" w14:textId="77777777" w:rsidTr="00AB76BD">
        <w:trPr>
          <w:trHeight w:val="454"/>
        </w:trPr>
        <w:tc>
          <w:tcPr>
            <w:tcW w:w="3220" w:type="pct"/>
          </w:tcPr>
          <w:p w14:paraId="0198E5C9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Черновик</w:t>
            </w:r>
          </w:p>
        </w:tc>
        <w:tc>
          <w:tcPr>
            <w:tcW w:w="1780" w:type="pct"/>
          </w:tcPr>
          <w:p w14:paraId="61B40F2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54C802CE" wp14:editId="1820797F">
                  <wp:extent cx="533333" cy="171429"/>
                  <wp:effectExtent l="0" t="0" r="635" b="635"/>
                  <wp:docPr id="4943" name="Рисунок 4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5B2BC937" w14:textId="77777777" w:rsidTr="00AB76BD">
        <w:trPr>
          <w:trHeight w:val="454"/>
        </w:trPr>
        <w:tc>
          <w:tcPr>
            <w:tcW w:w="3220" w:type="pct"/>
          </w:tcPr>
          <w:p w14:paraId="3C69A0FF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согласовании</w:t>
            </w:r>
          </w:p>
        </w:tc>
        <w:tc>
          <w:tcPr>
            <w:tcW w:w="1780" w:type="pct"/>
          </w:tcPr>
          <w:p w14:paraId="3B5230ED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30E1BCC1" wp14:editId="5F12F3C1">
                  <wp:extent cx="533333" cy="171429"/>
                  <wp:effectExtent l="0" t="0" r="635" b="635"/>
                  <wp:docPr id="4944" name="Рисунок 49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3F40484" w14:textId="77777777" w:rsidTr="00AB76BD">
        <w:trPr>
          <w:trHeight w:val="454"/>
        </w:trPr>
        <w:tc>
          <w:tcPr>
            <w:tcW w:w="3220" w:type="pct"/>
          </w:tcPr>
          <w:p w14:paraId="39D32A0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Согласовано</w:t>
            </w:r>
          </w:p>
        </w:tc>
        <w:tc>
          <w:tcPr>
            <w:tcW w:w="1780" w:type="pct"/>
          </w:tcPr>
          <w:p w14:paraId="74FF5F32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751E236E" wp14:editId="20421784">
                  <wp:extent cx="533333" cy="171429"/>
                  <wp:effectExtent l="0" t="0" r="635" b="635"/>
                  <wp:docPr id="4945" name="Рисунок 4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793F" w:rsidRPr="00F34EE6" w14:paraId="0C4844D9" w14:textId="77777777" w:rsidTr="00AB76BD">
        <w:trPr>
          <w:trHeight w:val="454"/>
        </w:trPr>
        <w:tc>
          <w:tcPr>
            <w:tcW w:w="3220" w:type="pct"/>
          </w:tcPr>
          <w:p w14:paraId="435DFF77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szCs w:val="24"/>
              </w:rPr>
              <w:t>На доработке</w:t>
            </w:r>
          </w:p>
        </w:tc>
        <w:tc>
          <w:tcPr>
            <w:tcW w:w="1780" w:type="pct"/>
          </w:tcPr>
          <w:p w14:paraId="081E44F6" w14:textId="77777777" w:rsidR="0089793F" w:rsidRPr="00F34EE6" w:rsidRDefault="0089793F" w:rsidP="00AB76BD">
            <w:pPr>
              <w:spacing w:line="360" w:lineRule="auto"/>
              <w:ind w:firstLine="0"/>
              <w:rPr>
                <w:szCs w:val="24"/>
              </w:rPr>
            </w:pPr>
            <w:r w:rsidRPr="00F34EE6">
              <w:rPr>
                <w:noProof/>
                <w:szCs w:val="24"/>
              </w:rPr>
              <w:drawing>
                <wp:inline distT="0" distB="0" distL="0" distR="0" wp14:anchorId="228CF3CE" wp14:editId="1471D8F1">
                  <wp:extent cx="533333" cy="171429"/>
                  <wp:effectExtent l="0" t="0" r="635" b="635"/>
                  <wp:docPr id="4946" name="Рисунок 4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9" cstate="print">
                            <a:duotone>
                              <a:prstClr val="black"/>
                              <a:srgbClr val="D1C4E9">
                                <a:tint val="45000"/>
                                <a:satMod val="400000"/>
                              </a:srgbClr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333" cy="1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85E424" w14:textId="77777777" w:rsidR="003A5F0E" w:rsidRPr="00F34EE6" w:rsidRDefault="003A5F0E" w:rsidP="003A5F0E">
      <w:pPr>
        <w:pStyle w:val="10"/>
      </w:pPr>
      <w:bookmarkStart w:id="111" w:name="_Ref168302952"/>
      <w:bookmarkStart w:id="112" w:name="_Toc194308113"/>
      <w:r w:rsidRPr="00F34EE6">
        <w:lastRenderedPageBreak/>
        <w:t>Работа с документами с пометкой «ДСП»</w:t>
      </w:r>
      <w:bookmarkEnd w:id="111"/>
      <w:bookmarkEnd w:id="112"/>
    </w:p>
    <w:p w14:paraId="6A8E1277" w14:textId="77777777" w:rsidR="003A5F0E" w:rsidRPr="00F34EE6" w:rsidRDefault="003A5F0E" w:rsidP="003A5F0E">
      <w:pPr>
        <w:pStyle w:val="20"/>
      </w:pPr>
      <w:bookmarkStart w:id="113" w:name="_Общие_сведения"/>
      <w:bookmarkStart w:id="114" w:name="_Toc194308114"/>
      <w:bookmarkEnd w:id="113"/>
      <w:r w:rsidRPr="00F34EE6">
        <w:t>Общие сведения</w:t>
      </w:r>
      <w:bookmarkEnd w:id="114"/>
      <w:r w:rsidRPr="00F34EE6">
        <w:t xml:space="preserve"> </w:t>
      </w:r>
    </w:p>
    <w:p w14:paraId="676753D1" w14:textId="77777777" w:rsidR="003A5F0E" w:rsidRPr="00F34EE6" w:rsidRDefault="003A5F0E" w:rsidP="003A5F0E">
      <w:pPr>
        <w:pStyle w:val="afff5"/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С целью обеспечения формирования, обработки и хранения документов, содержащих служебную информацию ограниченного распространения, предусмотрена пометка «ДСП».</w:t>
      </w:r>
    </w:p>
    <w:p w14:paraId="02076B0C" w14:textId="77777777" w:rsidR="003A5F0E" w:rsidRPr="00F34EE6" w:rsidRDefault="003A5F0E" w:rsidP="003A5F0E">
      <w:pPr>
        <w:pStyle w:val="afff5"/>
        <w:keepLines/>
        <w:spacing w:line="360" w:lineRule="auto"/>
        <w:ind w:left="0" w:firstLine="709"/>
      </w:pPr>
      <w:r w:rsidRPr="00F34EE6">
        <w:t xml:space="preserve">Перечень документов с пометкой «ДСП» отражен на интерфейсе «Журнал ДСП», представленном на рисунке </w:t>
      </w:r>
      <w:r w:rsidRPr="00F34EE6">
        <w:fldChar w:fldCharType="begin"/>
      </w:r>
      <w:r w:rsidRPr="00F34EE6">
        <w:instrText xml:space="preserve"> REF _Ref141940389 \h\# #  \* MERGEFORMAT </w:instrText>
      </w:r>
      <w:r w:rsidRPr="00F34EE6">
        <w:fldChar w:fldCharType="separate"/>
      </w:r>
      <w:r w:rsidR="00FB217F">
        <w:t>39</w:t>
      </w:r>
      <w:r w:rsidRPr="00F34EE6">
        <w:fldChar w:fldCharType="end"/>
      </w:r>
      <w:r w:rsidRPr="00F34EE6">
        <w:t>.</w:t>
      </w:r>
    </w:p>
    <w:p w14:paraId="71A250F8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E4DD44A" wp14:editId="4AD5FA31">
            <wp:extent cx="5940425" cy="2234787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3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94157" w14:textId="77777777" w:rsidR="003A5F0E" w:rsidRPr="00F34EE6" w:rsidRDefault="003A5F0E" w:rsidP="003A5F0E">
      <w:pPr>
        <w:pStyle w:val="affffc"/>
      </w:pPr>
      <w:bookmarkStart w:id="115" w:name="_Ref141940389"/>
      <w:bookmarkStart w:id="116" w:name="_Toc161415226"/>
      <w:bookmarkStart w:id="117" w:name="_Toc194308157"/>
      <w:r w:rsidRPr="00F34EE6">
        <w:t xml:space="preserve">Рисунок </w:t>
      </w:r>
      <w:fldSimple w:instr=" SEQ Рисунок \* ARABIC ">
        <w:r w:rsidR="00FB217F">
          <w:rPr>
            <w:noProof/>
          </w:rPr>
          <w:t>39</w:t>
        </w:r>
      </w:fldSimple>
      <w:bookmarkEnd w:id="115"/>
      <w:r w:rsidRPr="00F34EE6">
        <w:rPr>
          <w:noProof/>
        </w:rPr>
        <w:t xml:space="preserve"> </w:t>
      </w:r>
      <w:r w:rsidRPr="00F34EE6">
        <w:t>- Интерфейс «Журнал ДСП»</w:t>
      </w:r>
      <w:bookmarkEnd w:id="116"/>
      <w:bookmarkEnd w:id="117"/>
    </w:p>
    <w:p w14:paraId="2D1C9221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ДСП накладывается на весь документ, включая детализации и прикрепленные файлы.</w:t>
      </w:r>
    </w:p>
    <w:p w14:paraId="3C1EC8A4" w14:textId="77777777" w:rsidR="003A5F0E" w:rsidRPr="00F34EE6" w:rsidRDefault="003A5F0E" w:rsidP="003A5F0E">
      <w:pPr>
        <w:pStyle w:val="afff5"/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Работа с ДСП документами доступна пользователям со следующими ролями:</w:t>
      </w:r>
    </w:p>
    <w:p w14:paraId="04040E74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СОТРУДНИК;</w:t>
      </w:r>
    </w:p>
    <w:p w14:paraId="2AAB2792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 (ЭКСПЕРТНАЯ КОМИССИЯ);</w:t>
      </w:r>
    </w:p>
    <w:p w14:paraId="0319E50F" w14:textId="77777777" w:rsidR="003A5F0E" w:rsidRPr="00F34EE6" w:rsidRDefault="003A5F0E" w:rsidP="003A5F0E">
      <w:pPr>
        <w:pStyle w:val="afff5"/>
        <w:numPr>
          <w:ilvl w:val="0"/>
          <w:numId w:val="36"/>
        </w:numPr>
        <w:spacing w:line="360" w:lineRule="auto"/>
        <w:ind w:left="0" w:firstLine="709"/>
        <w:contextualSpacing/>
        <w:rPr>
          <w:szCs w:val="28"/>
        </w:rPr>
      </w:pPr>
      <w:r w:rsidRPr="00F34EE6">
        <w:rPr>
          <w:szCs w:val="28"/>
        </w:rPr>
        <w:t>ДСП УПОЛНОМОЧЕННЫЙ СОТРУДНИК (КАНЦЕЛЯРИЯ).</w:t>
      </w:r>
    </w:p>
    <w:p w14:paraId="13751BD6" w14:textId="77777777" w:rsidR="003A5F0E" w:rsidRPr="00F34EE6" w:rsidRDefault="003A5F0E" w:rsidP="003A5F0E">
      <w:pPr>
        <w:spacing w:line="360" w:lineRule="auto"/>
        <w:ind w:firstLine="709"/>
      </w:pPr>
      <w:r w:rsidRPr="00F34EE6">
        <w:rPr>
          <w:sz w:val="28"/>
          <w:szCs w:val="28"/>
        </w:rPr>
        <w:t xml:space="preserve">За правильность наложение пометки «ДСП» отвечает уполномоченный сотрудник. Связи документа для общего пользования с документами для </w:t>
      </w:r>
      <w:r w:rsidRPr="00F34EE6">
        <w:rPr>
          <w:sz w:val="28"/>
          <w:szCs w:val="28"/>
        </w:rPr>
        <w:lastRenderedPageBreak/>
        <w:t>служебного пользования Подсистемой сохраняются, доступ к связанным документам с пометкой «ДСП» предоставляется при наличии у пользователя соответствующей роли.</w:t>
      </w:r>
    </w:p>
    <w:p w14:paraId="0EB99ABE" w14:textId="77777777" w:rsidR="003A5F0E" w:rsidRPr="00F34EE6" w:rsidRDefault="003A5F0E" w:rsidP="003A5F0E">
      <w:pPr>
        <w:pStyle w:val="20"/>
      </w:pPr>
      <w:bookmarkStart w:id="118" w:name="_Toc194308115"/>
      <w:r w:rsidRPr="00F34EE6">
        <w:t>Установка ДСП</w:t>
      </w:r>
      <w:bookmarkEnd w:id="118"/>
    </w:p>
    <w:p w14:paraId="017225C5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 кнопке «ДСП» для документов, не имеющих пометку «ДСП», пользователю доступно только действие «Поставить ДСП».</w:t>
      </w:r>
    </w:p>
    <w:p w14:paraId="131FB9A1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Пользователям с ролью ДСП УПОЛНОМОЧЕННЫЙ СОТРУДНИК </w:t>
      </w:r>
      <w:proofErr w:type="gramStart"/>
      <w:r w:rsidRPr="00F34EE6">
        <w:rPr>
          <w:sz w:val="28"/>
        </w:rPr>
        <w:t>доступна</w:t>
      </w:r>
      <w:proofErr w:type="gramEnd"/>
      <w:r w:rsidRPr="00F34EE6">
        <w:rPr>
          <w:sz w:val="28"/>
        </w:rPr>
        <w:t xml:space="preserve"> бизнес-операция «Поставить ДСП» для любого состояния документа своей организации, кроме конечного.</w:t>
      </w:r>
    </w:p>
    <w:p w14:paraId="43211EC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Пользователям с ролью ДСП УПОЛНОМОЧЕННЫЙ СОТРУДНИК (ЭКСПЕРТНАЯ КОМИССИЯ) доступна бизнес-операция «Поставить ДСП» для любого состояния документа своей организации, а так же для любого документа организации, за которую заполняется документ.</w:t>
      </w:r>
    </w:p>
    <w:p w14:paraId="68A6434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 Пользователь, у которого нет ни одной из перечисленных в </w:t>
      </w:r>
      <w:hyperlink w:anchor="_Общие_сведения" w:history="1">
        <w:r w:rsidRPr="003A5F0E">
          <w:rPr>
            <w:rStyle w:val="af6"/>
            <w:sz w:val="28"/>
          </w:rPr>
          <w:t>п. 4.1</w:t>
        </w:r>
      </w:hyperlink>
      <w:r w:rsidRPr="00F34EE6">
        <w:rPr>
          <w:sz w:val="28"/>
        </w:rPr>
        <w:t xml:space="preserve"> ролей не имеет возможности устанавливать ДСП.</w:t>
      </w:r>
    </w:p>
    <w:p w14:paraId="4D6F8C2D" w14:textId="77777777" w:rsidR="003A5F0E" w:rsidRPr="00F34EE6" w:rsidRDefault="003A5F0E" w:rsidP="003A5F0E">
      <w:pPr>
        <w:pStyle w:val="afffff2"/>
      </w:pPr>
      <w:r w:rsidRPr="00F34EE6">
        <w:t xml:space="preserve">Проставление ДСП осуществляется по кнопке «ДСП», выбрав действие «Поставить ДСП», как представлено на рисунке </w:t>
      </w:r>
      <w:r w:rsidRPr="00F34EE6">
        <w:fldChar w:fldCharType="begin"/>
      </w:r>
      <w:r w:rsidRPr="00F34EE6">
        <w:instrText xml:space="preserve"> REF _Ref141940429 \h\# #  \* MERGEFORMAT </w:instrText>
      </w:r>
      <w:r w:rsidRPr="00F34EE6">
        <w:fldChar w:fldCharType="separate"/>
      </w:r>
      <w:r w:rsidR="00FB217F">
        <w:t>40</w:t>
      </w:r>
      <w:r w:rsidRPr="00F34EE6">
        <w:fldChar w:fldCharType="end"/>
      </w:r>
      <w:r w:rsidRPr="00F34EE6">
        <w:t>.</w:t>
      </w:r>
    </w:p>
    <w:p w14:paraId="4B617995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0DEC0571" wp14:editId="32997926">
            <wp:extent cx="5940425" cy="1930321"/>
            <wp:effectExtent l="0" t="0" r="3175" b="0"/>
            <wp:docPr id="2780" name="Рисунок 2780" descr="C:\Users\serovass\Desktop\ДСП\Проставить д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rovass\Desktop\ДСП\Проставить дсп.PNG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30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21DCC" w14:textId="77777777" w:rsidR="003A5F0E" w:rsidRPr="00F34EE6" w:rsidRDefault="003A5F0E" w:rsidP="003A5F0E">
      <w:pPr>
        <w:pStyle w:val="affffc"/>
        <w:spacing w:line="360" w:lineRule="auto"/>
      </w:pPr>
      <w:bookmarkStart w:id="119" w:name="_Ref141940429"/>
      <w:bookmarkStart w:id="120" w:name="_Toc137818256"/>
      <w:bookmarkStart w:id="121" w:name="_Toc161415227"/>
      <w:bookmarkStart w:id="122" w:name="_Toc194308158"/>
      <w:r w:rsidRPr="00F34EE6">
        <w:t xml:space="preserve">Рисунок </w:t>
      </w:r>
      <w:fldSimple w:instr=" SEQ Рисунок \* ARABIC ">
        <w:r w:rsidR="00FB217F">
          <w:rPr>
            <w:noProof/>
          </w:rPr>
          <w:t>40</w:t>
        </w:r>
      </w:fldSimple>
      <w:bookmarkEnd w:id="119"/>
      <w:r w:rsidRPr="00F34EE6">
        <w:t xml:space="preserve"> – Проставление ДСП</w:t>
      </w:r>
      <w:bookmarkEnd w:id="120"/>
      <w:bookmarkEnd w:id="121"/>
      <w:bookmarkEnd w:id="122"/>
    </w:p>
    <w:p w14:paraId="1BBDFEB1" w14:textId="77777777" w:rsidR="003A5F0E" w:rsidRPr="00F34EE6" w:rsidRDefault="003A5F0E" w:rsidP="003A5F0E">
      <w:pPr>
        <w:pStyle w:val="affffc"/>
        <w:spacing w:before="0" w:after="0" w:line="360" w:lineRule="auto"/>
        <w:ind w:firstLine="709"/>
        <w:jc w:val="both"/>
        <w:rPr>
          <w:sz w:val="28"/>
        </w:rPr>
      </w:pPr>
      <w:r w:rsidRPr="00F34EE6">
        <w:rPr>
          <w:sz w:val="28"/>
          <w:szCs w:val="28"/>
        </w:rPr>
        <w:lastRenderedPageBreak/>
        <w:t>При выборе действия «Поставить ДСП» откроется информационное окно «Поставить ДСП»,</w:t>
      </w:r>
      <w:r w:rsidRPr="00F34EE6">
        <w:t xml:space="preserve"> </w:t>
      </w:r>
      <w:r w:rsidRPr="00F34EE6">
        <w:rPr>
          <w:sz w:val="28"/>
          <w:szCs w:val="28"/>
        </w:rPr>
        <w:t xml:space="preserve">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_Ref141940453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FB217F">
        <w:rPr>
          <w:sz w:val="28"/>
          <w:szCs w:val="28"/>
        </w:rPr>
        <w:t>41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62E08F36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44C96A04" wp14:editId="7DF4F2AB">
            <wp:extent cx="5940425" cy="2355569"/>
            <wp:effectExtent l="0" t="0" r="3175" b="698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5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2EC53" w14:textId="77777777" w:rsidR="003A5F0E" w:rsidRPr="00F34EE6" w:rsidRDefault="003A5F0E" w:rsidP="003A5F0E">
      <w:pPr>
        <w:pStyle w:val="affffc"/>
      </w:pPr>
      <w:bookmarkStart w:id="123" w:name="_Ref141940453"/>
      <w:bookmarkStart w:id="124" w:name="_Toc161415228"/>
      <w:bookmarkStart w:id="125" w:name="_Toc194308159"/>
      <w:r w:rsidRPr="00F34EE6">
        <w:t xml:space="preserve">Рисунок </w:t>
      </w:r>
      <w:fldSimple w:instr=" SEQ Рисунок \* ARABIC ">
        <w:r w:rsidR="00FB217F">
          <w:rPr>
            <w:noProof/>
          </w:rPr>
          <w:t>41</w:t>
        </w:r>
      </w:fldSimple>
      <w:bookmarkEnd w:id="123"/>
      <w:r w:rsidRPr="00F34EE6">
        <w:t xml:space="preserve"> – Информационное окно «Поставить ДСП»</w:t>
      </w:r>
      <w:bookmarkEnd w:id="124"/>
      <w:bookmarkEnd w:id="125"/>
    </w:p>
    <w:p w14:paraId="2B910099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 xml:space="preserve">После того, как сотрудник подтвердит установку признака по кнопке «Применить», откроется модальное окно «Журнал ДСП», как представлено на рисунке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REF _Ref141940488 \h\# #  \* MERGEFORMAT </w:instrText>
      </w:r>
      <w:r w:rsidRPr="00F34EE6">
        <w:rPr>
          <w:szCs w:val="28"/>
        </w:rPr>
      </w:r>
      <w:r w:rsidRPr="00F34EE6">
        <w:rPr>
          <w:szCs w:val="28"/>
        </w:rPr>
        <w:fldChar w:fldCharType="separate"/>
      </w:r>
      <w:r w:rsidR="00FB217F">
        <w:rPr>
          <w:szCs w:val="28"/>
        </w:rPr>
        <w:t>42</w:t>
      </w:r>
      <w:r w:rsidRPr="00F34EE6">
        <w:rPr>
          <w:szCs w:val="28"/>
        </w:rPr>
        <w:fldChar w:fldCharType="end"/>
      </w:r>
      <w:r w:rsidRPr="00F34EE6">
        <w:rPr>
          <w:szCs w:val="28"/>
        </w:rPr>
        <w:t>. Необходимо заполнить поля и нажать кнопку «Применить», после чего создастся запись в «Журнале ДСП» и у документа будет указан признак ДСП.</w:t>
      </w:r>
      <w:r w:rsidRPr="00F34EE6">
        <w:t xml:space="preserve"> </w:t>
      </w:r>
    </w:p>
    <w:p w14:paraId="74D0BC41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</w:p>
    <w:p w14:paraId="06D2FF2E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90E7472" wp14:editId="7A9609A9">
            <wp:extent cx="5940425" cy="2388677"/>
            <wp:effectExtent l="0" t="0" r="3175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43B09" w14:textId="77777777" w:rsidR="003A5F0E" w:rsidRPr="00F34EE6" w:rsidRDefault="003A5F0E" w:rsidP="003A5F0E">
      <w:pPr>
        <w:pStyle w:val="affffc"/>
      </w:pPr>
      <w:bookmarkStart w:id="126" w:name="_Ref141940488"/>
      <w:bookmarkStart w:id="127" w:name="_Toc81320409"/>
      <w:bookmarkStart w:id="128" w:name="_Toc90049597"/>
      <w:bookmarkStart w:id="129" w:name="_Toc161415229"/>
      <w:bookmarkStart w:id="130" w:name="_Toc194308160"/>
      <w:r w:rsidRPr="00F34EE6">
        <w:t xml:space="preserve">Рисунок </w:t>
      </w:r>
      <w:fldSimple w:instr=" SEQ Рисунок \* ARABIC ">
        <w:r w:rsidR="00FB217F">
          <w:rPr>
            <w:noProof/>
          </w:rPr>
          <w:t>42</w:t>
        </w:r>
      </w:fldSimple>
      <w:bookmarkEnd w:id="126"/>
      <w:r w:rsidRPr="00F34EE6">
        <w:rPr>
          <w:noProof/>
        </w:rPr>
        <w:t xml:space="preserve"> </w:t>
      </w:r>
      <w:r w:rsidRPr="00F34EE6">
        <w:t>– Модальное окно «Журнал ДСП»</w:t>
      </w:r>
      <w:bookmarkEnd w:id="127"/>
      <w:bookmarkEnd w:id="128"/>
      <w:bookmarkEnd w:id="129"/>
      <w:bookmarkEnd w:id="130"/>
    </w:p>
    <w:p w14:paraId="3CA9B25E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lastRenderedPageBreak/>
        <w:t>Внесенная в модальном окне информация отражается в детализации «Журнал ДСП».</w:t>
      </w:r>
    </w:p>
    <w:p w14:paraId="552CA1C7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Атрибуты записи детализации «Журнал ДСП» доступны для редактирования автору пометки ДСП, а также пользователям, которым дан доступ ДСП, во всех состояниях документа.</w:t>
      </w:r>
    </w:p>
    <w:p w14:paraId="2C474322" w14:textId="77777777" w:rsidR="003A5F0E" w:rsidRPr="00F34EE6" w:rsidRDefault="003A5F0E" w:rsidP="003A5F0E">
      <w:pPr>
        <w:pStyle w:val="affffc"/>
        <w:spacing w:before="0" w:after="0" w:line="360" w:lineRule="auto"/>
        <w:ind w:firstLine="709"/>
        <w:jc w:val="both"/>
      </w:pPr>
      <w:r w:rsidRPr="00F34EE6">
        <w:rPr>
          <w:sz w:val="28"/>
          <w:szCs w:val="28"/>
        </w:rPr>
        <w:t xml:space="preserve">После указания признака ДСП для документа на интерфейсе в поле «ДСП» будет проставлена флаг-галка, 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_Ref141940516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FB217F">
        <w:rPr>
          <w:sz w:val="28"/>
          <w:szCs w:val="28"/>
        </w:rPr>
        <w:t>43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44E74226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68FD86D6" wp14:editId="612AB60D">
            <wp:extent cx="5940425" cy="2020571"/>
            <wp:effectExtent l="0" t="0" r="3175" b="0"/>
            <wp:docPr id="1691" name="Рисунок 1691" descr="C:\Users\serovass\Desktop\ДСП\Флаг-гал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rovass\Desktop\ДСП\Флаг-галка.PNG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20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E17AA0" w14:textId="77777777" w:rsidR="003A5F0E" w:rsidRPr="00F34EE6" w:rsidRDefault="003A5F0E" w:rsidP="003A5F0E">
      <w:pPr>
        <w:pStyle w:val="affffc"/>
      </w:pPr>
      <w:bookmarkStart w:id="131" w:name="_Ref141940516"/>
      <w:bookmarkStart w:id="132" w:name="_Toc137818255"/>
      <w:bookmarkStart w:id="133" w:name="_Toc161415230"/>
      <w:bookmarkStart w:id="134" w:name="_Toc194308161"/>
      <w:r w:rsidRPr="00F34EE6">
        <w:t xml:space="preserve">Рисунок </w:t>
      </w:r>
      <w:fldSimple w:instr=" SEQ Рисунок \* ARABIC ">
        <w:r w:rsidR="00FB217F">
          <w:rPr>
            <w:noProof/>
          </w:rPr>
          <w:t>43</w:t>
        </w:r>
      </w:fldSimple>
      <w:bookmarkEnd w:id="131"/>
      <w:r w:rsidRPr="00F34EE6">
        <w:t xml:space="preserve"> – Обозначение ДСП</w:t>
      </w:r>
      <w:bookmarkEnd w:id="132"/>
      <w:bookmarkEnd w:id="133"/>
      <w:bookmarkEnd w:id="134"/>
    </w:p>
    <w:p w14:paraId="432A4FA0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>Для документов с признаком ДСП доступны детализации:</w:t>
      </w:r>
    </w:p>
    <w:p w14:paraId="493D7E92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«Журнал ДСП»;</w:t>
      </w:r>
    </w:p>
    <w:p w14:paraId="572D91E3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«Доступ ДСП»;</w:t>
      </w:r>
    </w:p>
    <w:p w14:paraId="0A428C0F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«Печать ДСП»;</w:t>
      </w:r>
    </w:p>
    <w:p w14:paraId="3603BFB7" w14:textId="77777777" w:rsidR="003A5F0E" w:rsidRPr="00F34EE6" w:rsidRDefault="003A5F0E" w:rsidP="003A5F0E">
      <w:pPr>
        <w:pStyle w:val="af1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left="0" w:firstLine="709"/>
        <w:rPr>
          <w:szCs w:val="28"/>
        </w:rPr>
      </w:pPr>
      <w:r w:rsidRPr="00F34EE6">
        <w:rPr>
          <w:szCs w:val="28"/>
        </w:rPr>
        <w:t>«Запросы доступа ДСП».</w:t>
      </w:r>
    </w:p>
    <w:p w14:paraId="48DEA606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proofErr w:type="gramStart"/>
      <w:r w:rsidRPr="00F34EE6">
        <w:rPr>
          <w:szCs w:val="28"/>
        </w:rPr>
        <w:t xml:space="preserve">Детализация «Журнал ДСП» содержит информацию о дате документа, о регистрационном номере, о дате поступления, о входящем номере, о кратком содержании, об организации, о виде документа, о количестве листов документа, о количестве листов приложения, о пользователях, установивших/снявших отметку «ДСП», о дате создания/снятия отметки «ДСП». </w:t>
      </w:r>
      <w:proofErr w:type="gramEnd"/>
    </w:p>
    <w:p w14:paraId="20940627" w14:textId="77777777" w:rsidR="003A5F0E" w:rsidRPr="00F34EE6" w:rsidRDefault="003A5F0E" w:rsidP="003A5F0E">
      <w:pPr>
        <w:pStyle w:val="af1"/>
        <w:tabs>
          <w:tab w:val="left" w:pos="765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spacing w:line="360" w:lineRule="auto"/>
        <w:ind w:firstLine="709"/>
        <w:rPr>
          <w:szCs w:val="28"/>
        </w:rPr>
      </w:pPr>
      <w:r w:rsidRPr="00F34EE6">
        <w:rPr>
          <w:szCs w:val="28"/>
        </w:rPr>
        <w:t>Детализация «Доступ ДСП» предназначена для добавления сотрудников, которым предоставлен доступ к работе с документами ДСП.</w:t>
      </w:r>
    </w:p>
    <w:p w14:paraId="69BCD511" w14:textId="656A6326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lastRenderedPageBreak/>
        <w:t xml:space="preserve">Пользователь с одной из ролей, описанных в </w:t>
      </w:r>
      <w:hyperlink w:anchor="_Общие_сведения" w:history="1">
        <w:r w:rsidRPr="003A5F0E">
          <w:rPr>
            <w:rStyle w:val="af6"/>
            <w:sz w:val="28"/>
          </w:rPr>
          <w:t>п. 4.1</w:t>
        </w:r>
      </w:hyperlink>
      <w:r w:rsidRPr="00F34EE6">
        <w:rPr>
          <w:sz w:val="28"/>
        </w:rPr>
        <w:t xml:space="preserve">, видит данные детализации </w:t>
      </w:r>
      <w:r w:rsidR="00645F1B">
        <w:rPr>
          <w:sz w:val="28"/>
        </w:rPr>
        <w:t>«</w:t>
      </w:r>
      <w:r w:rsidRPr="00F34EE6">
        <w:rPr>
          <w:sz w:val="28"/>
        </w:rPr>
        <w:t>Доступ ДСП</w:t>
      </w:r>
      <w:r w:rsidR="00645F1B">
        <w:rPr>
          <w:sz w:val="28"/>
        </w:rPr>
        <w:t>»</w:t>
      </w:r>
      <w:r w:rsidRPr="00F34EE6">
        <w:rPr>
          <w:sz w:val="28"/>
        </w:rPr>
        <w:t xml:space="preserve"> любого документа с пометкой ДСП (в соответствии с правами видимости) всегда, даже если этот пользователь не включен в </w:t>
      </w:r>
      <w:r w:rsidR="00645F1B">
        <w:rPr>
          <w:sz w:val="28"/>
        </w:rPr>
        <w:t>«</w:t>
      </w:r>
      <w:r w:rsidRPr="00F34EE6">
        <w:rPr>
          <w:sz w:val="28"/>
        </w:rPr>
        <w:t>Доступ ДСП</w:t>
      </w:r>
      <w:r w:rsidR="00645F1B">
        <w:rPr>
          <w:sz w:val="28"/>
        </w:rPr>
        <w:t>»</w:t>
      </w:r>
      <w:r w:rsidRPr="00F34EE6">
        <w:rPr>
          <w:sz w:val="28"/>
        </w:rPr>
        <w:t>.</w:t>
      </w:r>
    </w:p>
    <w:p w14:paraId="0C46D149" w14:textId="77777777" w:rsidR="003A5F0E" w:rsidRPr="00F34EE6" w:rsidRDefault="003A5F0E" w:rsidP="003A5F0E">
      <w:pPr>
        <w:pStyle w:val="General"/>
        <w:ind w:firstLine="709"/>
      </w:pPr>
      <w:r w:rsidRPr="00F34EE6">
        <w:t xml:space="preserve">В детализации «Печать ДСП» отражается информация о количестве печатных экземпляров и копий ДСП-документов с указанием получателей, даты и времени печати. </w:t>
      </w:r>
    </w:p>
    <w:p w14:paraId="13D78469" w14:textId="77777777" w:rsidR="003A5F0E" w:rsidRPr="00F34EE6" w:rsidRDefault="003A5F0E" w:rsidP="003A5F0E">
      <w:pPr>
        <w:pStyle w:val="af1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line="360" w:lineRule="auto"/>
        <w:ind w:firstLine="709"/>
        <w:rPr>
          <w:color w:val="auto"/>
          <w:szCs w:val="28"/>
        </w:rPr>
      </w:pPr>
      <w:r w:rsidRPr="00F34EE6">
        <w:rPr>
          <w:color w:val="auto"/>
          <w:szCs w:val="28"/>
        </w:rPr>
        <w:t>Детализация «Запросы доступа ДСП» предназначена для отображения пользователей, не включенных в «Доступ ДСП», но имеющих одну из ролей, описанных в п. 2.3.13.1, которые запросили доступ к документу ДСП.</w:t>
      </w:r>
    </w:p>
    <w:p w14:paraId="4DFF6E09" w14:textId="77777777" w:rsidR="003A5F0E" w:rsidRPr="00F34EE6" w:rsidRDefault="003A5F0E" w:rsidP="003A5F0E">
      <w:pPr>
        <w:pStyle w:val="20"/>
      </w:pPr>
      <w:bookmarkStart w:id="135" w:name="_Toc194308116"/>
      <w:r w:rsidRPr="00F34EE6">
        <w:t>Доступ ДСП</w:t>
      </w:r>
      <w:bookmarkEnd w:id="135"/>
    </w:p>
    <w:p w14:paraId="5B2D2A75" w14:textId="3F138CB6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Для предоставления доступа к документу с пометкой «ДСП» уполномоченный сотрудник (тот, у которого есть доступ к документу) на панели нажимает кнопку «ДСП», и выбирает пункт «Добавить сотрудников», как представлено на рисунке </w:t>
      </w:r>
      <w:r w:rsidRPr="00F34EE6">
        <w:rPr>
          <w:sz w:val="28"/>
        </w:rPr>
        <w:fldChar w:fldCharType="begin"/>
      </w:r>
      <w:r w:rsidRPr="00F34EE6">
        <w:rPr>
          <w:sz w:val="28"/>
        </w:rPr>
        <w:instrText xml:space="preserve"> REF _Ref141940557 \h\# #  \* MERGEFORMAT </w:instrText>
      </w:r>
      <w:r w:rsidRPr="00F34EE6">
        <w:rPr>
          <w:sz w:val="28"/>
        </w:rPr>
      </w:r>
      <w:r w:rsidRPr="00F34EE6">
        <w:rPr>
          <w:sz w:val="28"/>
        </w:rPr>
        <w:fldChar w:fldCharType="separate"/>
      </w:r>
      <w:r w:rsidR="00FB217F">
        <w:rPr>
          <w:sz w:val="28"/>
        </w:rPr>
        <w:t>44</w:t>
      </w:r>
      <w:r w:rsidRPr="00F34EE6">
        <w:rPr>
          <w:sz w:val="28"/>
        </w:rPr>
        <w:fldChar w:fldCharType="end"/>
      </w:r>
      <w:r w:rsidRPr="00F34EE6">
        <w:rPr>
          <w:sz w:val="28"/>
          <w:szCs w:val="28"/>
        </w:rPr>
        <w:t xml:space="preserve">. </w:t>
      </w:r>
      <w:r w:rsidRPr="00F34EE6">
        <w:rPr>
          <w:sz w:val="28"/>
        </w:rPr>
        <w:t xml:space="preserve">Аналогично это можно сделать в детализации «Доступ ДСП», как представлено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</w:rPr>
        <w:instrText xml:space="preserve"> REF _Ref141940603 \h\# # </w:instrText>
      </w:r>
      <w:r w:rsidRPr="00F34EE6">
        <w:rPr>
          <w:sz w:val="28"/>
          <w:szCs w:val="28"/>
        </w:rPr>
        <w:instrText xml:space="preserve">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FB217F">
        <w:rPr>
          <w:sz w:val="28"/>
        </w:rPr>
        <w:t>45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>.</w:t>
      </w:r>
    </w:p>
    <w:p w14:paraId="6EC2A683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E9709A8" wp14:editId="435A5250">
            <wp:extent cx="5940425" cy="1698821"/>
            <wp:effectExtent l="0" t="0" r="3175" b="0"/>
            <wp:docPr id="1692" name="Рисунок 1692" descr="C:\Users\serovass\Desktop\ДСП\доб со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rovass\Desktop\ДСП\доб сотр.PNG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98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AF1E4" w14:textId="77777777" w:rsidR="003A5F0E" w:rsidRPr="00F34EE6" w:rsidRDefault="003A5F0E" w:rsidP="003A5F0E">
      <w:pPr>
        <w:pStyle w:val="affffc"/>
      </w:pPr>
      <w:bookmarkStart w:id="136" w:name="_Ref141940557"/>
      <w:bookmarkStart w:id="137" w:name="_Toc161415231"/>
      <w:bookmarkStart w:id="138" w:name="_Toc194308162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FB217F">
        <w:rPr>
          <w:noProof/>
          <w:szCs w:val="28"/>
        </w:rPr>
        <w:t>44</w:t>
      </w:r>
      <w:r w:rsidRPr="00F34EE6">
        <w:rPr>
          <w:noProof/>
          <w:szCs w:val="28"/>
        </w:rPr>
        <w:fldChar w:fldCharType="end"/>
      </w:r>
      <w:bookmarkEnd w:id="136"/>
      <w:r w:rsidRPr="00F34EE6">
        <w:rPr>
          <w:noProof/>
          <w:szCs w:val="28"/>
        </w:rPr>
        <w:t xml:space="preserve"> </w:t>
      </w:r>
      <w:r w:rsidRPr="00F34EE6">
        <w:t>– Добавление сотрудника по кнопке ДСП</w:t>
      </w:r>
      <w:bookmarkEnd w:id="137"/>
      <w:bookmarkEnd w:id="138"/>
    </w:p>
    <w:p w14:paraId="539E8CDF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7B14B08F" wp14:editId="63C6548F">
            <wp:extent cx="5940425" cy="2265024"/>
            <wp:effectExtent l="0" t="0" r="3175" b="2540"/>
            <wp:docPr id="1693" name="Рисунок 1693" descr="C:\Users\serovass\Desktop\ДСП\доб сотр через деталь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erovass\Desktop\ДСП\доб сотр через детальку.PNG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65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8F2713" w14:textId="77777777" w:rsidR="003A5F0E" w:rsidRPr="00F34EE6" w:rsidRDefault="003A5F0E" w:rsidP="003A5F0E">
      <w:pPr>
        <w:pStyle w:val="affffc"/>
      </w:pPr>
      <w:bookmarkStart w:id="139" w:name="_Ref141940603"/>
      <w:bookmarkStart w:id="140" w:name="_Toc161415232"/>
      <w:bookmarkStart w:id="141" w:name="_Toc194308163"/>
      <w:r w:rsidRPr="00F34EE6">
        <w:t xml:space="preserve">Рисунок </w:t>
      </w:r>
      <w:fldSimple w:instr=" SEQ Рисунок \* ARABIC ">
        <w:r w:rsidR="00FB217F">
          <w:rPr>
            <w:noProof/>
          </w:rPr>
          <w:t>45</w:t>
        </w:r>
      </w:fldSimple>
      <w:bookmarkEnd w:id="139"/>
      <w:r w:rsidRPr="00F34EE6">
        <w:rPr>
          <w:noProof/>
        </w:rPr>
        <w:t xml:space="preserve"> </w:t>
      </w:r>
      <w:r w:rsidRPr="00F34EE6">
        <w:t>– Добавление сотрудника через детализацию «Доступ ДСП»</w:t>
      </w:r>
      <w:bookmarkEnd w:id="140"/>
      <w:bookmarkEnd w:id="141"/>
    </w:p>
    <w:p w14:paraId="02DAB223" w14:textId="6C09F150" w:rsidR="003A5F0E" w:rsidRPr="00F34EE6" w:rsidRDefault="007A2688" w:rsidP="003A5F0E">
      <w:pPr>
        <w:spacing w:line="360" w:lineRule="auto"/>
        <w:ind w:firstLine="709"/>
        <w:rPr>
          <w:sz w:val="28"/>
        </w:rPr>
      </w:pPr>
      <w:r>
        <w:rPr>
          <w:sz w:val="28"/>
        </w:rPr>
        <w:t>Для сотрудников ГАБС</w:t>
      </w:r>
      <w:r w:rsidR="003A5F0E" w:rsidRPr="00F34EE6">
        <w:rPr>
          <w:sz w:val="28"/>
        </w:rPr>
        <w:t xml:space="preserve"> с руководящими должностями (в соответствии со справочником «Должности ДСП») доступны для выбора все сотрудники их организации, а также сотрудники вышестоящего ТОФК, а также сотрудники КАЗНАЧЕЙСТВА РОССИИ. Для остальных сотрудников доступны для выбора только сотрудники их организации.</w:t>
      </w:r>
    </w:p>
    <w:p w14:paraId="1AF09EF7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После нажатия кнопки «Добавить сотрудников» открывается модальное окно «Доступ ДСП», представленное на рисунке </w:t>
      </w:r>
      <w:r w:rsidRPr="00F34EE6">
        <w:rPr>
          <w:sz w:val="28"/>
          <w:szCs w:val="28"/>
        </w:rPr>
        <w:fldChar w:fldCharType="begin"/>
      </w:r>
      <w:r w:rsidRPr="00F34EE6">
        <w:rPr>
          <w:sz w:val="28"/>
          <w:szCs w:val="28"/>
        </w:rPr>
        <w:instrText xml:space="preserve"> REF _Ref141940633 \h\# #  \* MERGEFORMAT </w:instrText>
      </w:r>
      <w:r w:rsidRPr="00F34EE6">
        <w:rPr>
          <w:sz w:val="28"/>
          <w:szCs w:val="28"/>
        </w:rPr>
      </w:r>
      <w:r w:rsidRPr="00F34EE6">
        <w:rPr>
          <w:sz w:val="28"/>
          <w:szCs w:val="28"/>
        </w:rPr>
        <w:fldChar w:fldCharType="separate"/>
      </w:r>
      <w:r w:rsidR="00FB217F">
        <w:rPr>
          <w:sz w:val="28"/>
          <w:szCs w:val="28"/>
        </w:rPr>
        <w:t>46</w:t>
      </w:r>
      <w:r w:rsidRPr="00F34EE6">
        <w:rPr>
          <w:sz w:val="28"/>
          <w:szCs w:val="28"/>
        </w:rPr>
        <w:fldChar w:fldCharType="end"/>
      </w:r>
      <w:r w:rsidRPr="00F34EE6">
        <w:rPr>
          <w:sz w:val="28"/>
          <w:szCs w:val="28"/>
        </w:rPr>
        <w:t xml:space="preserve">, в котором выбираются сотрудники, для которых необходимо предоставить доступ. </w:t>
      </w:r>
    </w:p>
    <w:p w14:paraId="1C0F30B1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4AA6E078" wp14:editId="7EFE325B">
            <wp:extent cx="5940425" cy="2368445"/>
            <wp:effectExtent l="0" t="0" r="3175" b="0"/>
            <wp:docPr id="1694" name="Рисунок 1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6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CBC14F" w14:textId="77777777" w:rsidR="003A5F0E" w:rsidRPr="00F34EE6" w:rsidRDefault="003A5F0E" w:rsidP="003A5F0E">
      <w:pPr>
        <w:pStyle w:val="affffc"/>
      </w:pPr>
      <w:bookmarkStart w:id="142" w:name="_Ref141940633"/>
      <w:bookmarkStart w:id="143" w:name="_Toc161415233"/>
      <w:bookmarkStart w:id="144" w:name="_Toc194308164"/>
      <w:r w:rsidRPr="00F34EE6">
        <w:t xml:space="preserve">Рисунок </w:t>
      </w:r>
      <w:fldSimple w:instr=" SEQ Рисунок \* ARABIC ">
        <w:r w:rsidR="00FB217F">
          <w:rPr>
            <w:noProof/>
          </w:rPr>
          <w:t>46</w:t>
        </w:r>
      </w:fldSimple>
      <w:bookmarkEnd w:id="142"/>
      <w:r w:rsidRPr="00F34EE6">
        <w:rPr>
          <w:noProof/>
        </w:rPr>
        <w:t xml:space="preserve"> </w:t>
      </w:r>
      <w:r w:rsidRPr="00F34EE6">
        <w:t>– Модальное окно «Доступ ДСП»</w:t>
      </w:r>
      <w:bookmarkEnd w:id="143"/>
      <w:bookmarkEnd w:id="144"/>
    </w:p>
    <w:p w14:paraId="5CC3A05B" w14:textId="77777777" w:rsidR="003A5F0E" w:rsidRPr="00F34EE6" w:rsidRDefault="003A5F0E" w:rsidP="003A5F0E">
      <w:pPr>
        <w:spacing w:line="360" w:lineRule="auto"/>
        <w:ind w:firstLine="709"/>
        <w:rPr>
          <w:sz w:val="36"/>
          <w:szCs w:val="28"/>
        </w:rPr>
      </w:pPr>
      <w:r w:rsidRPr="00F34EE6">
        <w:rPr>
          <w:sz w:val="28"/>
        </w:rPr>
        <w:lastRenderedPageBreak/>
        <w:t xml:space="preserve">Выбор сотрудников осуществляется путем проставления </w:t>
      </w:r>
      <w:proofErr w:type="gramStart"/>
      <w:r w:rsidRPr="00F34EE6">
        <w:rPr>
          <w:sz w:val="28"/>
        </w:rPr>
        <w:t>флаг-галки</w:t>
      </w:r>
      <w:proofErr w:type="gramEnd"/>
      <w:r w:rsidRPr="00F34EE6">
        <w:rPr>
          <w:sz w:val="28"/>
        </w:rPr>
        <w:t xml:space="preserve">. Возможен множественный выбор сотрудников для предоставления доступа ДСП. После проставления </w:t>
      </w:r>
      <w:proofErr w:type="gramStart"/>
      <w:r w:rsidRPr="00F34EE6">
        <w:rPr>
          <w:sz w:val="28"/>
        </w:rPr>
        <w:t>флаг-галки</w:t>
      </w:r>
      <w:proofErr w:type="gramEnd"/>
      <w:r w:rsidRPr="00F34EE6">
        <w:rPr>
          <w:sz w:val="28"/>
        </w:rPr>
        <w:t xml:space="preserve"> в окне «Сотрудники» необходимо нажать кнопку «Применить». </w:t>
      </w:r>
    </w:p>
    <w:p w14:paraId="57EBA6C9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8DEDA4C" wp14:editId="18697E96">
            <wp:extent cx="5940425" cy="2459185"/>
            <wp:effectExtent l="0" t="0" r="3175" b="0"/>
            <wp:docPr id="1695" name="Рисунок 1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6A6429" w14:textId="77777777" w:rsidR="003A5F0E" w:rsidRPr="00F34EE6" w:rsidRDefault="003A5F0E" w:rsidP="003A5F0E">
      <w:pPr>
        <w:pStyle w:val="affffc"/>
      </w:pPr>
      <w:bookmarkStart w:id="145" w:name="_Toc161415234"/>
      <w:bookmarkStart w:id="146" w:name="_Toc194308165"/>
      <w:r w:rsidRPr="00F34EE6">
        <w:t xml:space="preserve">Рисунок </w:t>
      </w:r>
      <w:fldSimple w:instr=" SEQ Рисунок \* ARABIC ">
        <w:r w:rsidR="00FB217F">
          <w:rPr>
            <w:noProof/>
          </w:rPr>
          <w:t>47</w:t>
        </w:r>
      </w:fldSimple>
      <w:r w:rsidRPr="00F34EE6">
        <w:rPr>
          <w:noProof/>
        </w:rPr>
        <w:t xml:space="preserve"> </w:t>
      </w:r>
      <w:r w:rsidRPr="00F34EE6">
        <w:t>– Добавление сотрудника</w:t>
      </w:r>
      <w:bookmarkEnd w:id="145"/>
      <w:bookmarkEnd w:id="146"/>
    </w:p>
    <w:p w14:paraId="3A912507" w14:textId="77777777" w:rsidR="003A5F0E" w:rsidRPr="00F34EE6" w:rsidRDefault="003A5F0E" w:rsidP="003A5F0E">
      <w:pPr>
        <w:spacing w:line="360" w:lineRule="auto"/>
        <w:ind w:firstLine="709"/>
        <w:rPr>
          <w:sz w:val="36"/>
          <w:szCs w:val="28"/>
        </w:rPr>
      </w:pPr>
      <w:r w:rsidRPr="00F34EE6">
        <w:rPr>
          <w:sz w:val="28"/>
        </w:rPr>
        <w:t>Затем нажать кнопку «Применить» в окне «Доступ ДСП».</w:t>
      </w:r>
      <w:r w:rsidRPr="00F34EE6">
        <w:rPr>
          <w:sz w:val="36"/>
          <w:szCs w:val="28"/>
        </w:rPr>
        <w:t xml:space="preserve"> </w:t>
      </w:r>
    </w:p>
    <w:p w14:paraId="6D4656DB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При добавлении сотрудника на него формируется уведомление о необходимости ознакомления (на интерфейсе Мои уведомления» с всплывающим окном при входе в Подсистему, а также на стартовой странице в разделе «Календарь»).</w:t>
      </w:r>
    </w:p>
    <w:p w14:paraId="3E7EFD2E" w14:textId="301AC1E5" w:rsidR="003A5F0E" w:rsidRPr="00F34EE6" w:rsidRDefault="00363BAC" w:rsidP="003A5F0E">
      <w:pPr>
        <w:pStyle w:val="affff9"/>
      </w:pPr>
      <w:r>
        <w:rPr>
          <w:noProof/>
        </w:rPr>
        <w:drawing>
          <wp:inline distT="0" distB="0" distL="0" distR="0" wp14:anchorId="0D8D34A1" wp14:editId="7D28AE12">
            <wp:extent cx="6068272" cy="1981477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событий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8272" cy="1981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39DA9" w14:textId="77777777" w:rsidR="003A5F0E" w:rsidRPr="00F34EE6" w:rsidRDefault="003A5F0E" w:rsidP="003A5F0E">
      <w:pPr>
        <w:pStyle w:val="affffc"/>
      </w:pPr>
      <w:bookmarkStart w:id="147" w:name="_Toc161415235"/>
      <w:bookmarkStart w:id="148" w:name="_Toc194308166"/>
      <w:r w:rsidRPr="00F34EE6">
        <w:t xml:space="preserve">Рисунок </w:t>
      </w:r>
      <w:fldSimple w:instr=" SEQ Рисунок \* ARABIC ">
        <w:r w:rsidR="00FB217F">
          <w:rPr>
            <w:noProof/>
          </w:rPr>
          <w:t>48</w:t>
        </w:r>
      </w:fldSimple>
      <w:r w:rsidRPr="00F34EE6">
        <w:rPr>
          <w:noProof/>
        </w:rPr>
        <w:t xml:space="preserve"> </w:t>
      </w:r>
      <w:r w:rsidRPr="00F34EE6">
        <w:t>– Уведомление о предоставлении доступа</w:t>
      </w:r>
      <w:bookmarkEnd w:id="147"/>
      <w:bookmarkEnd w:id="148"/>
    </w:p>
    <w:p w14:paraId="73842EF6" w14:textId="1CC31E53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lastRenderedPageBreak/>
        <w:t xml:space="preserve">При получении уведомления о необходимости ознакомления с документом с пометкой «ДСП» сотрудник должен перейти к документу, в детализацию «Доступ ДСП» и проставить отметку о получении (кнопка на панели команд «Поставить отметку о получении»). </w:t>
      </w:r>
      <w:r w:rsidRPr="00F34EE6">
        <w:rPr>
          <w:sz w:val="28"/>
        </w:rPr>
        <w:t xml:space="preserve">Кнопка </w:t>
      </w:r>
      <w:r w:rsidR="00A43429">
        <w:rPr>
          <w:sz w:val="28"/>
        </w:rPr>
        <w:t>«</w:t>
      </w:r>
      <w:r w:rsidRPr="00F34EE6">
        <w:rPr>
          <w:sz w:val="28"/>
        </w:rPr>
        <w:t>Проставить отметку о получении</w:t>
      </w:r>
      <w:r w:rsidR="00A43429">
        <w:rPr>
          <w:sz w:val="28"/>
        </w:rPr>
        <w:t>»</w:t>
      </w:r>
      <w:r w:rsidRPr="00F34EE6">
        <w:rPr>
          <w:sz w:val="28"/>
        </w:rPr>
        <w:t xml:space="preserve"> в детализации </w:t>
      </w:r>
      <w:r w:rsidR="00A43429">
        <w:rPr>
          <w:sz w:val="28"/>
        </w:rPr>
        <w:t>«</w:t>
      </w:r>
      <w:r w:rsidRPr="00F34EE6">
        <w:rPr>
          <w:sz w:val="28"/>
        </w:rPr>
        <w:t>Доступ ДСП</w:t>
      </w:r>
      <w:r w:rsidR="00A43429">
        <w:rPr>
          <w:sz w:val="28"/>
        </w:rPr>
        <w:t>»</w:t>
      </w:r>
      <w:r w:rsidRPr="00F34EE6">
        <w:rPr>
          <w:sz w:val="28"/>
        </w:rPr>
        <w:t xml:space="preserve"> доступна для нажатия только пользователям, включенным в «Журнал ДСП» и еще не проставившим отметку о получении. </w:t>
      </w:r>
      <w:r w:rsidRPr="00F34EE6">
        <w:rPr>
          <w:sz w:val="28"/>
          <w:szCs w:val="28"/>
        </w:rPr>
        <w:t>До постановки отметки о получении документ с пометкой «ДСП» пользователю недоступен.</w:t>
      </w:r>
    </w:p>
    <w:p w14:paraId="065381B6" w14:textId="01186984" w:rsidR="00F224E1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При необходимости проставить отметку о получении у нескольких документов, пользователь должен на интерфейсе «Журнал ДСП» выбрать документы, отметить их флагом-галкой и на панели команд нажать кнопку «Поставить отметку о получении».</w:t>
      </w:r>
      <w:r w:rsidR="00F224E1">
        <w:rPr>
          <w:sz w:val="28"/>
          <w:szCs w:val="28"/>
        </w:rPr>
        <w:t xml:space="preserve"> Для перехода к интерфейсу «Журнал ДСП» необходимо в боковом навигаторе РМ открыть группу «Справочники» и выбрать «Журнал ДСП», как показано на рисунке </w:t>
      </w:r>
      <w:r w:rsidR="00F224E1">
        <w:rPr>
          <w:sz w:val="28"/>
          <w:szCs w:val="28"/>
        </w:rPr>
        <w:fldChar w:fldCharType="begin"/>
      </w:r>
      <w:r w:rsidR="00F224E1">
        <w:rPr>
          <w:sz w:val="28"/>
          <w:szCs w:val="28"/>
        </w:rPr>
        <w:instrText xml:space="preserve"> REF _Ref161995840 \h\</w:instrText>
      </w:r>
      <w:r w:rsidR="00F224E1" w:rsidRPr="00F224E1">
        <w:rPr>
          <w:sz w:val="28"/>
          <w:szCs w:val="28"/>
        </w:rPr>
        <w:instrText># #</w:instrText>
      </w:r>
      <w:r w:rsidR="00F224E1">
        <w:rPr>
          <w:sz w:val="28"/>
          <w:szCs w:val="28"/>
        </w:rPr>
        <w:instrText xml:space="preserve"> </w:instrText>
      </w:r>
      <w:r w:rsidR="00F224E1">
        <w:rPr>
          <w:sz w:val="28"/>
          <w:szCs w:val="28"/>
        </w:rPr>
      </w:r>
      <w:r w:rsidR="00F224E1">
        <w:rPr>
          <w:sz w:val="28"/>
          <w:szCs w:val="28"/>
        </w:rPr>
        <w:fldChar w:fldCharType="separate"/>
      </w:r>
      <w:r w:rsidR="00FB217F">
        <w:rPr>
          <w:sz w:val="28"/>
          <w:szCs w:val="28"/>
        </w:rPr>
        <w:t>49</w:t>
      </w:r>
      <w:r w:rsidR="00F224E1">
        <w:rPr>
          <w:sz w:val="28"/>
          <w:szCs w:val="28"/>
        </w:rPr>
        <w:fldChar w:fldCharType="end"/>
      </w:r>
      <w:r w:rsidR="00F224E1">
        <w:rPr>
          <w:sz w:val="28"/>
          <w:szCs w:val="28"/>
        </w:rPr>
        <w:t>.</w:t>
      </w:r>
    </w:p>
    <w:p w14:paraId="62875DA4" w14:textId="4E84B917" w:rsidR="00F224E1" w:rsidRDefault="00F224E1" w:rsidP="00F224E1">
      <w:pPr>
        <w:pStyle w:val="affff9"/>
      </w:pPr>
      <w:r>
        <w:rPr>
          <w:noProof/>
        </w:rPr>
        <w:drawing>
          <wp:inline distT="0" distB="0" distL="0" distR="0" wp14:anchorId="54BD7907" wp14:editId="03D8DAF0">
            <wp:extent cx="5324475" cy="23145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3D10D" w14:textId="125AEF32" w:rsidR="00F224E1" w:rsidRDefault="00F224E1" w:rsidP="00F224E1">
      <w:pPr>
        <w:pStyle w:val="-0"/>
      </w:pPr>
      <w:bookmarkStart w:id="149" w:name="_Ref161995840"/>
      <w:bookmarkStart w:id="150" w:name="_Toc194308167"/>
      <w:r>
        <w:t xml:space="preserve">Рисунок </w:t>
      </w:r>
      <w:fldSimple w:instr=" SEQ Рисунок \* ARABIC ">
        <w:r w:rsidR="00FB217F">
          <w:rPr>
            <w:noProof/>
          </w:rPr>
          <w:t>49</w:t>
        </w:r>
      </w:fldSimple>
      <w:bookmarkEnd w:id="149"/>
      <w:r>
        <w:t xml:space="preserve"> – Интерфейс «Журнал ДСП» в навигаторе РМ</w:t>
      </w:r>
      <w:bookmarkEnd w:id="150"/>
    </w:p>
    <w:p w14:paraId="3C3EF063" w14:textId="2BE9F7C5" w:rsidR="00F30644" w:rsidRDefault="00F30644" w:rsidP="003A5F0E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Также, переход к журналу ДСП доступен по гиперссылке на стартовой странице в </w:t>
      </w:r>
      <w:proofErr w:type="spellStart"/>
      <w:r>
        <w:rPr>
          <w:sz w:val="28"/>
          <w:szCs w:val="28"/>
        </w:rPr>
        <w:t>виджете</w:t>
      </w:r>
      <w:proofErr w:type="spellEnd"/>
      <w:r>
        <w:rPr>
          <w:sz w:val="28"/>
          <w:szCs w:val="28"/>
        </w:rPr>
        <w:t xml:space="preserve"> «Календарь». В «Календаре» формируется задача «Вам предоставлен доступ к ДСП документу», как показано на рисунке 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REF _Ref162008053 \h\</w:instrText>
      </w:r>
      <w:r w:rsidRPr="00F30644">
        <w:rPr>
          <w:sz w:val="28"/>
          <w:szCs w:val="28"/>
        </w:rPr>
        <w:instrText># #</w:instrText>
      </w:r>
      <w:r>
        <w:rPr>
          <w:sz w:val="28"/>
          <w:szCs w:val="28"/>
        </w:rPr>
        <w:instrText xml:space="preserve">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 w:rsidR="00FB217F">
        <w:rPr>
          <w:sz w:val="28"/>
          <w:szCs w:val="28"/>
        </w:rPr>
        <w:t>50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>.</w:t>
      </w:r>
    </w:p>
    <w:p w14:paraId="61A1381B" w14:textId="6A6FE13D" w:rsidR="00F30644" w:rsidRDefault="00F30644" w:rsidP="00F30644">
      <w:pPr>
        <w:pStyle w:val="affff9"/>
      </w:pPr>
      <w:r>
        <w:rPr>
          <w:noProof/>
        </w:rPr>
        <w:lastRenderedPageBreak/>
        <w:drawing>
          <wp:inline distT="0" distB="0" distL="0" distR="0" wp14:anchorId="6120D274" wp14:editId="6725992D">
            <wp:extent cx="5184476" cy="1899014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ь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261" cy="190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23847" w14:textId="6A3C4834" w:rsidR="00F30644" w:rsidRDefault="00F30644" w:rsidP="00F30644">
      <w:pPr>
        <w:pStyle w:val="-0"/>
      </w:pPr>
      <w:bookmarkStart w:id="151" w:name="_Ref162008053"/>
      <w:bookmarkStart w:id="152" w:name="_Toc194308168"/>
      <w:r>
        <w:t xml:space="preserve">Рисунок </w:t>
      </w:r>
      <w:fldSimple w:instr=" SEQ Рисунок \* ARABIC ">
        <w:r w:rsidR="00FB217F">
          <w:rPr>
            <w:noProof/>
          </w:rPr>
          <w:t>50</w:t>
        </w:r>
      </w:fldSimple>
      <w:bookmarkEnd w:id="151"/>
      <w:r>
        <w:t xml:space="preserve"> – Задача в </w:t>
      </w:r>
      <w:proofErr w:type="spellStart"/>
      <w:r>
        <w:t>виджете</w:t>
      </w:r>
      <w:proofErr w:type="spellEnd"/>
      <w:r>
        <w:t xml:space="preserve"> «Календарь»</w:t>
      </w:r>
      <w:bookmarkEnd w:id="152"/>
    </w:p>
    <w:p w14:paraId="310A9A04" w14:textId="46EA7A2E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В результате пользователю станет доступна для просмотра информация о документе, поле «Расписка в получении» детализации «Доступ ДСП» заполнится текущей датой. Если операция «Поставить отметку о получении» применена к записям, у которых поле «Расписка в получении» уже заполнено, то значение перезаписываться не будет.</w:t>
      </w:r>
    </w:p>
    <w:p w14:paraId="7EC34EA9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794F3B1" wp14:editId="2855D154">
            <wp:extent cx="5940425" cy="1974017"/>
            <wp:effectExtent l="0" t="0" r="3175" b="7620"/>
            <wp:docPr id="289" name="Рисунок 289" descr="C:\Users\serovass\Desktop\ДСП\отметка о получен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serovass\Desktop\ДСП\отметка о получении.PNG"/>
                    <pic:cNvPicPr>
                      <a:picLocks noChangeAspect="1" noChangeArrowheads="1"/>
                    </pic:cNvPicPr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74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ADA6FA" w14:textId="77777777" w:rsidR="003A5F0E" w:rsidRPr="00F34EE6" w:rsidRDefault="003A5F0E" w:rsidP="003A5F0E">
      <w:pPr>
        <w:pStyle w:val="affffc"/>
      </w:pPr>
      <w:bookmarkStart w:id="153" w:name="_Toc161415236"/>
      <w:bookmarkStart w:id="154" w:name="_Toc194308169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FB217F">
        <w:rPr>
          <w:noProof/>
          <w:szCs w:val="28"/>
        </w:rPr>
        <w:t>51</w:t>
      </w:r>
      <w:r w:rsidRPr="00F34EE6">
        <w:rPr>
          <w:noProof/>
          <w:szCs w:val="28"/>
        </w:rPr>
        <w:fldChar w:fldCharType="end"/>
      </w:r>
      <w:r w:rsidRPr="00F34EE6">
        <w:rPr>
          <w:noProof/>
          <w:szCs w:val="28"/>
        </w:rPr>
        <w:t xml:space="preserve"> </w:t>
      </w:r>
      <w:r w:rsidRPr="00F34EE6">
        <w:t>– Проставление отметки о получении</w:t>
      </w:r>
      <w:bookmarkEnd w:id="153"/>
      <w:bookmarkEnd w:id="154"/>
    </w:p>
    <w:p w14:paraId="11EB88C9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Пользователь с ролью ДСП УПОЛНОМОЧЕННЫЙ СОТРУДНИК (КАНЦЕЛЯРИЯ) имеет возможность ознакомиться с «Журналом ДСП» для документа своей организации и добавить себя в «Доступ ДСП» с распиской о получении.</w:t>
      </w:r>
    </w:p>
    <w:p w14:paraId="13EB30D5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Пользователь, с одн</w:t>
      </w:r>
      <w:r w:rsidR="007A2688">
        <w:rPr>
          <w:sz w:val="28"/>
          <w:szCs w:val="28"/>
        </w:rPr>
        <w:t xml:space="preserve">ой из ролей, описанных в </w:t>
      </w:r>
      <w:hyperlink w:anchor="_Общие_сведения" w:history="1">
        <w:r w:rsidR="007A2688" w:rsidRPr="007A2688">
          <w:rPr>
            <w:rStyle w:val="af6"/>
            <w:sz w:val="28"/>
            <w:szCs w:val="28"/>
          </w:rPr>
          <w:t>п. 4.1</w:t>
        </w:r>
      </w:hyperlink>
      <w:r w:rsidRPr="00F34EE6">
        <w:rPr>
          <w:sz w:val="28"/>
          <w:szCs w:val="28"/>
        </w:rPr>
        <w:t xml:space="preserve"> и не включенный в «Доступ ДСП» или не проставивший отметку о получении, имеет возможность </w:t>
      </w:r>
      <w:r w:rsidRPr="00F34EE6">
        <w:rPr>
          <w:sz w:val="28"/>
          <w:szCs w:val="28"/>
        </w:rPr>
        <w:lastRenderedPageBreak/>
        <w:t>просмотра детализации «Доступ ДСП» или может запросить доступ к документу ДСП.</w:t>
      </w:r>
    </w:p>
    <w:p w14:paraId="40BD1C7E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Для того чтобы запросить доступ к документу с пометкой ДСП, пользователю необходимо выделить нужный документ на реестровом интерфейсе и нажать на панели команд кнопку «ДСП», выбрать пункт «Запросить доступ ДСП». </w:t>
      </w:r>
    </w:p>
    <w:p w14:paraId="31FAE1B2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F4C3916" wp14:editId="2A36FC53">
            <wp:extent cx="5940425" cy="2014209"/>
            <wp:effectExtent l="0" t="0" r="3175" b="5715"/>
            <wp:docPr id="290" name="Рисунок 290" descr="C:\Users\serovass\Desktop\ДСП\запро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erovass\Desktop\ДСП\запрос.PNG"/>
                    <pic:cNvPicPr>
                      <a:picLocks noChangeAspect="1" noChangeArrowheads="1"/>
                    </pic:cNvPicPr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1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B12DEE" w14:textId="77777777" w:rsidR="003A5F0E" w:rsidRPr="00F34EE6" w:rsidRDefault="003A5F0E" w:rsidP="003A5F0E">
      <w:pPr>
        <w:pStyle w:val="affffc"/>
      </w:pPr>
      <w:bookmarkStart w:id="155" w:name="_Toc161415237"/>
      <w:bookmarkStart w:id="156" w:name="_Toc194308170"/>
      <w:r w:rsidRPr="00F34EE6">
        <w:t xml:space="preserve">Рисунок </w:t>
      </w:r>
      <w:fldSimple w:instr=" SEQ Рисунок \* ARABIC ">
        <w:r w:rsidR="00FB217F">
          <w:rPr>
            <w:noProof/>
          </w:rPr>
          <w:t>52</w:t>
        </w:r>
      </w:fldSimple>
      <w:r w:rsidRPr="00F34EE6">
        <w:rPr>
          <w:noProof/>
        </w:rPr>
        <w:t xml:space="preserve"> </w:t>
      </w:r>
      <w:r w:rsidRPr="00F34EE6">
        <w:t>– Запрос доступа к документу ДСП</w:t>
      </w:r>
      <w:bookmarkEnd w:id="155"/>
      <w:bookmarkEnd w:id="156"/>
      <w:r w:rsidRPr="00F34EE6">
        <w:t xml:space="preserve"> </w:t>
      </w:r>
    </w:p>
    <w:p w14:paraId="283BA2C8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>При этом всем пользователям, включенным в «Доступ ДСП» придет уведомление о запросе доступа.</w:t>
      </w:r>
    </w:p>
    <w:p w14:paraId="12E0A9A7" w14:textId="4271C643" w:rsidR="003A5F0E" w:rsidRPr="00F34EE6" w:rsidRDefault="00D85906" w:rsidP="003A5F0E">
      <w:pPr>
        <w:pStyle w:val="affff9"/>
      </w:pPr>
      <w:r>
        <w:rPr>
          <w:noProof/>
        </w:rPr>
        <w:drawing>
          <wp:inline distT="0" distB="0" distL="0" distR="0" wp14:anchorId="21CFD2B5" wp14:editId="0A6B6E3B">
            <wp:extent cx="4001058" cy="2124371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еречень событий2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1058" cy="2124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92639" w14:textId="77777777" w:rsidR="003A5F0E" w:rsidRPr="00F34EE6" w:rsidRDefault="003A5F0E" w:rsidP="003A5F0E">
      <w:pPr>
        <w:pStyle w:val="affffc"/>
      </w:pPr>
      <w:bookmarkStart w:id="157" w:name="_Toc161415238"/>
      <w:bookmarkStart w:id="158" w:name="_Toc194308171"/>
      <w:r w:rsidRPr="00F34EE6">
        <w:t xml:space="preserve">Рисунок </w:t>
      </w:r>
      <w:fldSimple w:instr=" SEQ Рисунок \* ARABIC ">
        <w:r w:rsidR="00FB217F">
          <w:rPr>
            <w:noProof/>
          </w:rPr>
          <w:t>53</w:t>
        </w:r>
      </w:fldSimple>
      <w:r w:rsidRPr="00F34EE6">
        <w:rPr>
          <w:noProof/>
        </w:rPr>
        <w:t xml:space="preserve"> </w:t>
      </w:r>
      <w:r w:rsidRPr="00F34EE6">
        <w:t>– Уведомление о запросе доступа к документу ДСП</w:t>
      </w:r>
      <w:bookmarkEnd w:id="157"/>
      <w:bookmarkEnd w:id="158"/>
    </w:p>
    <w:p w14:paraId="589C43E4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lastRenderedPageBreak/>
        <w:t>Что бы предоставить доступ к ДСП документу, пользователь, получивший уведомление о запросе доступа к документу ДСП, должен в детализации «Запросы доступа ДСП» запрашиваемого документа нажать кнопку «Предоставить доступ к документу ДСП».</w:t>
      </w:r>
    </w:p>
    <w:p w14:paraId="7DE568A0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C91C82D" wp14:editId="7FB95803">
            <wp:extent cx="5940425" cy="1807438"/>
            <wp:effectExtent l="0" t="0" r="3175" b="2540"/>
            <wp:docPr id="293" name="Рисунок 293" descr="C:\Users\serovass\Desktop\ДСП\проставить досту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erovass\Desktop\ДСП\проставить доступ.PNG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07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BCA6B" w14:textId="77777777" w:rsidR="003A5F0E" w:rsidRPr="00F34EE6" w:rsidRDefault="003A5F0E" w:rsidP="003A5F0E">
      <w:pPr>
        <w:pStyle w:val="affffc"/>
      </w:pPr>
      <w:bookmarkStart w:id="159" w:name="_Toc161415239"/>
      <w:bookmarkStart w:id="160" w:name="_Toc194308172"/>
      <w:r w:rsidRPr="00F34EE6">
        <w:t xml:space="preserve">Рисунок </w:t>
      </w:r>
      <w:fldSimple w:instr=" SEQ Рисунок \* ARABIC ">
        <w:r w:rsidR="00FB217F">
          <w:rPr>
            <w:noProof/>
          </w:rPr>
          <w:t>54</w:t>
        </w:r>
      </w:fldSimple>
      <w:r w:rsidRPr="00F34EE6">
        <w:rPr>
          <w:noProof/>
        </w:rPr>
        <w:t xml:space="preserve"> </w:t>
      </w:r>
      <w:r w:rsidRPr="00F34EE6">
        <w:t>– Предоставление доступа к документу ДСП</w:t>
      </w:r>
      <w:bookmarkEnd w:id="159"/>
      <w:bookmarkEnd w:id="160"/>
    </w:p>
    <w:p w14:paraId="44C1544C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После того, как один из пользователей подтвердит запрос, пользователю, запрашивавшему доступ, придет уведомление, такое </w:t>
      </w:r>
      <w:proofErr w:type="gramStart"/>
      <w:r w:rsidRPr="00F34EE6">
        <w:rPr>
          <w:sz w:val="28"/>
          <w:szCs w:val="28"/>
        </w:rPr>
        <w:t>же</w:t>
      </w:r>
      <w:proofErr w:type="gramEnd"/>
      <w:r w:rsidRPr="00F34EE6">
        <w:rPr>
          <w:sz w:val="28"/>
          <w:szCs w:val="28"/>
        </w:rPr>
        <w:t xml:space="preserve"> как и при непосредственном добавлении пользователя в «Доступ ДСП».</w:t>
      </w:r>
    </w:p>
    <w:p w14:paraId="47CBB0E4" w14:textId="324A1D3D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У сотрудника, добавленного в «Доступ ДСП», можно </w:t>
      </w:r>
      <w:r w:rsidR="00580567">
        <w:rPr>
          <w:sz w:val="28"/>
          <w:szCs w:val="28"/>
        </w:rPr>
        <w:t>ограничить</w:t>
      </w:r>
      <w:r w:rsidR="00580567" w:rsidRPr="00F34EE6">
        <w:rPr>
          <w:sz w:val="28"/>
          <w:szCs w:val="28"/>
        </w:rPr>
        <w:t xml:space="preserve"> </w:t>
      </w:r>
      <w:r w:rsidRPr="00F34EE6">
        <w:rPr>
          <w:sz w:val="28"/>
          <w:szCs w:val="28"/>
        </w:rPr>
        <w:t>доступ до момента, пока сотрудник не поставит расписку о получении. Для этого сотрудник, включенный в «Доступ ДСП» и поставивший расписку о получении</w:t>
      </w:r>
      <w:r w:rsidR="00580567">
        <w:rPr>
          <w:sz w:val="28"/>
          <w:szCs w:val="28"/>
        </w:rPr>
        <w:t>,</w:t>
      </w:r>
      <w:r w:rsidRPr="00F34EE6">
        <w:rPr>
          <w:sz w:val="28"/>
          <w:szCs w:val="28"/>
        </w:rPr>
        <w:t xml:space="preserve"> должен выбрать сотрудника на детализации «Доступ ДСП» и нажать кнопку «Удалить сотрудника». </w:t>
      </w:r>
    </w:p>
    <w:p w14:paraId="6C4DE707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04725A10" wp14:editId="31F5CBBD">
            <wp:extent cx="5940425" cy="2578852"/>
            <wp:effectExtent l="0" t="0" r="3175" b="0"/>
            <wp:docPr id="294" name="Рисунок 294" descr="C:\Users\serovass\Desktop\ДСП\удаление сот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erovass\Desktop\ДСП\удаление сотр.PNG"/>
                    <pic:cNvPicPr>
                      <a:picLocks noChangeAspect="1" noChangeArrowheads="1"/>
                    </pic:cNvPicPr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78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4ED56" w14:textId="77777777" w:rsidR="003A5F0E" w:rsidRPr="00F34EE6" w:rsidRDefault="003A5F0E" w:rsidP="003A5F0E">
      <w:pPr>
        <w:pStyle w:val="affffc"/>
      </w:pPr>
      <w:bookmarkStart w:id="161" w:name="_Toc161415240"/>
      <w:bookmarkStart w:id="162" w:name="_Toc194308173"/>
      <w:r w:rsidRPr="00F34EE6">
        <w:t xml:space="preserve">Рисунок </w:t>
      </w:r>
      <w:fldSimple w:instr=" SEQ Рисунок \* ARABIC ">
        <w:r w:rsidR="00FB217F">
          <w:rPr>
            <w:noProof/>
          </w:rPr>
          <w:t>55</w:t>
        </w:r>
      </w:fldSimple>
      <w:r w:rsidRPr="00F34EE6">
        <w:rPr>
          <w:noProof/>
        </w:rPr>
        <w:t xml:space="preserve"> </w:t>
      </w:r>
      <w:r w:rsidRPr="00F34EE6">
        <w:t>– Удаление сотрудника</w:t>
      </w:r>
      <w:bookmarkEnd w:id="161"/>
      <w:bookmarkEnd w:id="162"/>
    </w:p>
    <w:p w14:paraId="69319E08" w14:textId="77777777" w:rsidR="003A5F0E" w:rsidRPr="00F34EE6" w:rsidRDefault="003A5F0E" w:rsidP="003A5F0E">
      <w:pPr>
        <w:spacing w:line="360" w:lineRule="auto"/>
        <w:ind w:firstLine="709"/>
        <w:rPr>
          <w:sz w:val="28"/>
          <w:szCs w:val="28"/>
        </w:rPr>
      </w:pPr>
      <w:r w:rsidRPr="00F34EE6">
        <w:rPr>
          <w:sz w:val="28"/>
          <w:szCs w:val="28"/>
        </w:rPr>
        <w:t xml:space="preserve">Для остальных пользователей Подсистемы, не имеющих роль, описанную в </w:t>
      </w:r>
      <w:hyperlink w:anchor="_Общие_сведения" w:history="1">
        <w:r w:rsidRPr="007A2688">
          <w:rPr>
            <w:rStyle w:val="af6"/>
            <w:sz w:val="28"/>
            <w:szCs w:val="28"/>
          </w:rPr>
          <w:t>п.</w:t>
        </w:r>
        <w:r w:rsidR="007A2688" w:rsidRPr="007A2688">
          <w:rPr>
            <w:rStyle w:val="af6"/>
            <w:sz w:val="28"/>
            <w:szCs w:val="28"/>
          </w:rPr>
          <w:t xml:space="preserve"> 4.1</w:t>
        </w:r>
      </w:hyperlink>
      <w:r w:rsidRPr="00F34EE6">
        <w:rPr>
          <w:sz w:val="28"/>
          <w:szCs w:val="28"/>
        </w:rPr>
        <w:t>, информация по документам с пометкой «ДСП» скрыта (значения полей «***»), в том числе вкладки детализации.</w:t>
      </w:r>
    </w:p>
    <w:p w14:paraId="2F88960A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3D95E6C7" wp14:editId="3AC34752">
            <wp:extent cx="5940425" cy="1767394"/>
            <wp:effectExtent l="0" t="0" r="3175" b="4445"/>
            <wp:docPr id="295" name="Рисунок 295" descr="C:\Users\serovass\Desktop\ДСП\звездочки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serovass\Desktop\ДСП\звездочки..PNG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767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0BE26" w14:textId="77777777" w:rsidR="003A5F0E" w:rsidRPr="00F34EE6" w:rsidRDefault="003A5F0E" w:rsidP="003A5F0E">
      <w:pPr>
        <w:pStyle w:val="affffc"/>
      </w:pPr>
      <w:bookmarkStart w:id="163" w:name="_Toc161415241"/>
      <w:bookmarkStart w:id="164" w:name="_Toc194308174"/>
      <w:r w:rsidRPr="00F34EE6">
        <w:t xml:space="preserve">Рисунок </w:t>
      </w:r>
      <w:r w:rsidRPr="00F34EE6">
        <w:rPr>
          <w:szCs w:val="28"/>
        </w:rPr>
        <w:fldChar w:fldCharType="begin"/>
      </w:r>
      <w:r w:rsidRPr="00F34EE6">
        <w:rPr>
          <w:szCs w:val="28"/>
        </w:rPr>
        <w:instrText xml:space="preserve"> SEQ Рисунок \* ARABIC </w:instrText>
      </w:r>
      <w:r w:rsidRPr="00F34EE6">
        <w:rPr>
          <w:szCs w:val="28"/>
        </w:rPr>
        <w:fldChar w:fldCharType="separate"/>
      </w:r>
      <w:r w:rsidR="00FB217F">
        <w:rPr>
          <w:noProof/>
          <w:szCs w:val="28"/>
        </w:rPr>
        <w:t>56</w:t>
      </w:r>
      <w:r w:rsidRPr="00F34EE6">
        <w:rPr>
          <w:noProof/>
          <w:szCs w:val="28"/>
        </w:rPr>
        <w:fldChar w:fldCharType="end"/>
      </w:r>
      <w:r w:rsidRPr="00F34EE6">
        <w:t xml:space="preserve"> – Отображение информации по документам с пометкой «ДСП»</w:t>
      </w:r>
      <w:bookmarkEnd w:id="163"/>
      <w:bookmarkEnd w:id="164"/>
    </w:p>
    <w:p w14:paraId="1FBB7A58" w14:textId="77777777" w:rsidR="003A5F0E" w:rsidRPr="00F34EE6" w:rsidRDefault="003A5F0E" w:rsidP="007A2688">
      <w:pPr>
        <w:pStyle w:val="20"/>
      </w:pPr>
      <w:bookmarkStart w:id="165" w:name="_Toc194308117"/>
      <w:r w:rsidRPr="00F34EE6">
        <w:t>Снятие ДСП</w:t>
      </w:r>
      <w:bookmarkEnd w:id="165"/>
    </w:p>
    <w:p w14:paraId="765140D5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Действие «Снять ДСП» доступно в следующих случаях:</w:t>
      </w:r>
    </w:p>
    <w:p w14:paraId="2631146E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1. Документ находится не в конечном </w:t>
      </w:r>
      <w:proofErr w:type="gramStart"/>
      <w:r w:rsidRPr="00F34EE6">
        <w:rPr>
          <w:sz w:val="28"/>
        </w:rPr>
        <w:t>состоянии</w:t>
      </w:r>
      <w:proofErr w:type="gramEnd"/>
      <w:r w:rsidRPr="00F34EE6">
        <w:rPr>
          <w:sz w:val="28"/>
        </w:rPr>
        <w:t xml:space="preserve"> и пользователь является автором пометки ДСП, т.е. у активной записи (проставлена галка в поле «Активная запись журнала») пользователь указан в поле «Автор» в детализации «Журнал ДСП». </w:t>
      </w:r>
    </w:p>
    <w:p w14:paraId="43E98CEA" w14:textId="6050886C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lastRenderedPageBreak/>
        <w:t>2. Документ находится не в конечном состоянии и пользователь не является автором ДСП, но относится к той же организации, что и автор ДСП и имеет одну из руководящих должностей.</w:t>
      </w:r>
    </w:p>
    <w:p w14:paraId="71CFB563" w14:textId="0C8E7A38" w:rsidR="003A5F0E" w:rsidRPr="00F34EE6" w:rsidRDefault="007A2688" w:rsidP="003A5F0E">
      <w:pPr>
        <w:spacing w:line="360" w:lineRule="auto"/>
        <w:ind w:firstLine="709"/>
        <w:rPr>
          <w:sz w:val="28"/>
        </w:rPr>
      </w:pPr>
      <w:r>
        <w:rPr>
          <w:sz w:val="28"/>
        </w:rPr>
        <w:t>3. Для ГАБС</w:t>
      </w:r>
      <w:r w:rsidR="003A5F0E" w:rsidRPr="00F34EE6">
        <w:rPr>
          <w:sz w:val="28"/>
        </w:rPr>
        <w:t xml:space="preserve"> пользователям с ролью ДСП УПОЛНОМОЧЕННЫЙ СОТРУДНИК (ЭКСПЕРТНАЯ КОМИССИЯ) бизнес-операция «Снять ДСП» доступна для любого состояния документа своей организации.</w:t>
      </w:r>
    </w:p>
    <w:p w14:paraId="486E82A3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Уполномоченный сотрудник снимает ДСП на реестровом интерфейсе. На панели команд сотрудник нажимает кнопку «ДСП», и выбирает пункт «Снять ДСП». </w:t>
      </w:r>
    </w:p>
    <w:p w14:paraId="529681CD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093E542" wp14:editId="74CF1853">
            <wp:extent cx="5940425" cy="1667110"/>
            <wp:effectExtent l="0" t="0" r="3175" b="9525"/>
            <wp:docPr id="296" name="Рисунок 296" descr="C:\Users\serovass\Desktop\ДСП\Снять ДС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serovass\Desktop\ДСП\Снять ДСП.PNG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66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E8676" w14:textId="77777777" w:rsidR="003A5F0E" w:rsidRPr="00F34EE6" w:rsidRDefault="003A5F0E" w:rsidP="003A5F0E">
      <w:pPr>
        <w:pStyle w:val="affffc"/>
      </w:pPr>
      <w:bookmarkStart w:id="166" w:name="_Toc161415242"/>
      <w:bookmarkStart w:id="167" w:name="_Toc194308175"/>
      <w:r w:rsidRPr="00F34EE6">
        <w:t xml:space="preserve">Рисунок </w:t>
      </w:r>
      <w:fldSimple w:instr=" SEQ Рисунок \* ARABIC ">
        <w:r w:rsidR="00FB217F">
          <w:rPr>
            <w:noProof/>
          </w:rPr>
          <w:t>57</w:t>
        </w:r>
      </w:fldSimple>
      <w:r w:rsidRPr="00F34EE6">
        <w:rPr>
          <w:noProof/>
        </w:rPr>
        <w:t xml:space="preserve"> </w:t>
      </w:r>
      <w:r w:rsidRPr="00F34EE6">
        <w:t>– Снятие ДСП</w:t>
      </w:r>
      <w:bookmarkEnd w:id="166"/>
      <w:bookmarkEnd w:id="167"/>
    </w:p>
    <w:p w14:paraId="297959C6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На экране отобразится модально окно «Снять ДСП», в котором необходимо ознакомиться с сообщением и нажать кнопку «Применить», как представлено на рисунке </w:t>
      </w:r>
      <w:r w:rsidRPr="00F34EE6">
        <w:rPr>
          <w:sz w:val="28"/>
        </w:rPr>
        <w:fldChar w:fldCharType="begin"/>
      </w:r>
      <w:r w:rsidRPr="00F34EE6">
        <w:rPr>
          <w:sz w:val="28"/>
        </w:rPr>
        <w:instrText xml:space="preserve"> REF _Ref141947495 \h\# #  \* MERGEFORMAT </w:instrText>
      </w:r>
      <w:r w:rsidRPr="00F34EE6">
        <w:rPr>
          <w:sz w:val="28"/>
        </w:rPr>
      </w:r>
      <w:r w:rsidRPr="00F34EE6">
        <w:rPr>
          <w:sz w:val="28"/>
        </w:rPr>
        <w:fldChar w:fldCharType="separate"/>
      </w:r>
      <w:r w:rsidR="00FB217F">
        <w:rPr>
          <w:sz w:val="28"/>
        </w:rPr>
        <w:t>58</w:t>
      </w:r>
      <w:r w:rsidRPr="00F34EE6">
        <w:rPr>
          <w:sz w:val="28"/>
        </w:rPr>
        <w:fldChar w:fldCharType="end"/>
      </w:r>
      <w:r w:rsidRPr="00F34EE6">
        <w:rPr>
          <w:sz w:val="28"/>
        </w:rPr>
        <w:t>.</w:t>
      </w:r>
    </w:p>
    <w:p w14:paraId="2F75D2FA" w14:textId="77777777" w:rsidR="003A5F0E" w:rsidRPr="00F34EE6" w:rsidRDefault="003A5F0E" w:rsidP="003A5F0E">
      <w:pPr>
        <w:pStyle w:val="affff9"/>
      </w:pPr>
      <w:r w:rsidRPr="00F34EE6">
        <w:rPr>
          <w:noProof/>
        </w:rPr>
        <w:lastRenderedPageBreak/>
        <w:drawing>
          <wp:inline distT="0" distB="0" distL="0" distR="0" wp14:anchorId="47E51207" wp14:editId="39F16358">
            <wp:extent cx="5940425" cy="2386225"/>
            <wp:effectExtent l="0" t="0" r="317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B96B0" w14:textId="77777777" w:rsidR="003A5F0E" w:rsidRPr="00F34EE6" w:rsidRDefault="003A5F0E" w:rsidP="003A5F0E">
      <w:pPr>
        <w:pStyle w:val="affffc"/>
      </w:pPr>
      <w:bookmarkStart w:id="168" w:name="_Ref141947495"/>
      <w:bookmarkStart w:id="169" w:name="_Toc137818269"/>
      <w:bookmarkStart w:id="170" w:name="_Toc161415243"/>
      <w:bookmarkStart w:id="171" w:name="_Toc194308176"/>
      <w:r w:rsidRPr="00F34EE6">
        <w:t xml:space="preserve">Рисунок </w:t>
      </w:r>
      <w:fldSimple w:instr=" SEQ Рисунок \* ARABIC ">
        <w:r w:rsidR="00FB217F">
          <w:rPr>
            <w:noProof/>
          </w:rPr>
          <w:t>58</w:t>
        </w:r>
      </w:fldSimple>
      <w:bookmarkEnd w:id="168"/>
      <w:r w:rsidRPr="00F34EE6">
        <w:t xml:space="preserve"> – Согласие на снятие ДСП</w:t>
      </w:r>
      <w:bookmarkEnd w:id="169"/>
      <w:bookmarkEnd w:id="170"/>
      <w:bookmarkEnd w:id="171"/>
    </w:p>
    <w:p w14:paraId="6140BDEB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После нажатия кнопки «Применить» с документа снимется пометка ДСП и у документа скроются детализации «Журнал ДСП», «Доступ ДСП», «Печать ДСП». </w:t>
      </w:r>
    </w:p>
    <w:p w14:paraId="0BC2D45D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>При снятии ДСП с документа соответствующая запись в журнале ДСП архивируется.</w:t>
      </w:r>
    </w:p>
    <w:p w14:paraId="4C59AE27" w14:textId="77777777" w:rsidR="003A5F0E" w:rsidRPr="00F34EE6" w:rsidRDefault="003A5F0E" w:rsidP="003A5F0E">
      <w:pPr>
        <w:spacing w:line="360" w:lineRule="auto"/>
        <w:ind w:firstLine="709"/>
        <w:rPr>
          <w:sz w:val="28"/>
        </w:rPr>
      </w:pPr>
      <w:r w:rsidRPr="00F34EE6">
        <w:rPr>
          <w:sz w:val="28"/>
        </w:rPr>
        <w:t xml:space="preserve">При повторной установке пометки ДСП доступ ДСП не восстанавливается. Для возможности наполнения детализации «Доступ ДСП» записи необходимо добавлять по операции «Добавить сотрудников». При этом будет открываться модальное окно с перечнем сотрудников, которым может быть предоставлен доступ к документу. Сотрудники, которым был назначен доступ к документу до снятия пометки ДСП, будут автоматически отмечены маркером (с возможностью снятия). То есть, если перечень сотрудников остался без изменений, то автору ДСП достаточно в модальном окне нажать кнопку «Применить». При необходимости список сотрудников может быть изменен. </w:t>
      </w:r>
    </w:p>
    <w:p w14:paraId="277AFB1E" w14:textId="77777777" w:rsidR="003A5F0E" w:rsidRPr="00F34EE6" w:rsidRDefault="003A5F0E" w:rsidP="00013A9F">
      <w:pPr>
        <w:pStyle w:val="20"/>
      </w:pPr>
      <w:bookmarkStart w:id="172" w:name="_Toc194308118"/>
      <w:r w:rsidRPr="00F34EE6">
        <w:lastRenderedPageBreak/>
        <w:t>Печать ДСП</w:t>
      </w:r>
      <w:bookmarkEnd w:id="172"/>
    </w:p>
    <w:p w14:paraId="3400656C" w14:textId="77777777" w:rsidR="003A5F0E" w:rsidRPr="00F34EE6" w:rsidRDefault="003A5F0E" w:rsidP="003A5F0E">
      <w:pPr>
        <w:pStyle w:val="General"/>
        <w:ind w:firstLine="709"/>
      </w:pPr>
      <w:r w:rsidRPr="00F34EE6">
        <w:t xml:space="preserve">Для печати ДСП-документа необходимо на панели команд нажать на кнопку «Печать документа». </w:t>
      </w:r>
    </w:p>
    <w:p w14:paraId="0E3FAA91" w14:textId="77777777" w:rsidR="003A5F0E" w:rsidRPr="00F34EE6" w:rsidRDefault="003A5F0E" w:rsidP="003A5F0E">
      <w:pPr>
        <w:pStyle w:val="affff9"/>
      </w:pPr>
      <w:r w:rsidRPr="00F34EE6">
        <w:rPr>
          <w:noProof/>
        </w:rPr>
        <w:drawing>
          <wp:inline distT="0" distB="0" distL="0" distR="0" wp14:anchorId="7C7D07C6" wp14:editId="63A02AD8">
            <wp:extent cx="5340485" cy="1723631"/>
            <wp:effectExtent l="0" t="0" r="0" b="0"/>
            <wp:docPr id="1380" name="Рисунок 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850" cy="1723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7F3758" w14:textId="77777777" w:rsidR="003A5F0E" w:rsidRPr="00F34EE6" w:rsidRDefault="003A5F0E" w:rsidP="003A5F0E">
      <w:pPr>
        <w:pStyle w:val="affffc"/>
      </w:pPr>
      <w:bookmarkStart w:id="173" w:name="_Toc140496845"/>
      <w:bookmarkStart w:id="174" w:name="_Toc161415244"/>
      <w:bookmarkStart w:id="175" w:name="_Toc194308177"/>
      <w:r w:rsidRPr="00F34EE6">
        <w:t xml:space="preserve">Рисунок </w:t>
      </w:r>
      <w:fldSimple w:instr=" SEQ Рисунок \* ARABIC ">
        <w:r w:rsidR="00FB217F">
          <w:rPr>
            <w:noProof/>
          </w:rPr>
          <w:t>59</w:t>
        </w:r>
      </w:fldSimple>
      <w:r w:rsidRPr="00F34EE6">
        <w:t xml:space="preserve"> – Операция «Печать документа»</w:t>
      </w:r>
      <w:bookmarkEnd w:id="173"/>
      <w:bookmarkEnd w:id="174"/>
      <w:bookmarkEnd w:id="175"/>
    </w:p>
    <w:p w14:paraId="1A7B0D6D" w14:textId="77777777" w:rsidR="003A5F0E" w:rsidRPr="00F34EE6" w:rsidRDefault="003A5F0E" w:rsidP="003A5F0E">
      <w:pPr>
        <w:pStyle w:val="General"/>
        <w:ind w:firstLine="709"/>
      </w:pPr>
      <w:r w:rsidRPr="00F34EE6">
        <w:t>Затем в модальном окне «Параметры», в поле «ФИО получателя» указать сотрудника, для которого осуществляется печать ДСП-документа.</w:t>
      </w:r>
    </w:p>
    <w:p w14:paraId="7DBEDBFF" w14:textId="77777777" w:rsidR="003A5F0E" w:rsidRPr="00F34EE6" w:rsidRDefault="003A5F0E" w:rsidP="003A5F0E">
      <w:pPr>
        <w:pStyle w:val="affff9"/>
      </w:pPr>
      <w:r w:rsidRPr="00F34EE6">
        <w:t xml:space="preserve"> </w:t>
      </w:r>
      <w:r w:rsidRPr="00F34EE6">
        <w:rPr>
          <w:noProof/>
        </w:rPr>
        <w:drawing>
          <wp:inline distT="0" distB="0" distL="0" distR="0" wp14:anchorId="12987A50" wp14:editId="7E98FA5E">
            <wp:extent cx="3005847" cy="2036219"/>
            <wp:effectExtent l="0" t="0" r="4445" b="2540"/>
            <wp:docPr id="2783" name="Рисунок 2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010006" cy="2039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AB7D4" w14:textId="77777777" w:rsidR="003A5F0E" w:rsidRPr="00F34EE6" w:rsidRDefault="003A5F0E" w:rsidP="003A5F0E">
      <w:pPr>
        <w:pStyle w:val="affffc"/>
      </w:pPr>
      <w:bookmarkStart w:id="176" w:name="_Toc140496846"/>
      <w:bookmarkStart w:id="177" w:name="_Toc161415245"/>
      <w:bookmarkStart w:id="178" w:name="_Toc194308178"/>
      <w:r w:rsidRPr="00F34EE6">
        <w:t xml:space="preserve">Рисунок </w:t>
      </w:r>
      <w:fldSimple w:instr=" SEQ Рисунок \* ARABIC ">
        <w:r w:rsidR="00FB217F">
          <w:rPr>
            <w:noProof/>
          </w:rPr>
          <w:t>60</w:t>
        </w:r>
      </w:fldSimple>
      <w:r w:rsidRPr="00F34EE6">
        <w:t xml:space="preserve"> – Модальное окно «Параметры»</w:t>
      </w:r>
      <w:bookmarkEnd w:id="176"/>
      <w:bookmarkEnd w:id="177"/>
      <w:bookmarkEnd w:id="178"/>
    </w:p>
    <w:p w14:paraId="1C3B12F7" w14:textId="77777777" w:rsidR="003A5F0E" w:rsidRPr="00F34EE6" w:rsidRDefault="003A5F0E" w:rsidP="003A5F0E">
      <w:pPr>
        <w:pStyle w:val="General"/>
        <w:ind w:firstLine="709"/>
      </w:pPr>
      <w:r w:rsidRPr="00F34EE6">
        <w:t>Печатная форма ДСП-документа содержит дополнительные штампы на титульной и последней страницах.</w:t>
      </w:r>
    </w:p>
    <w:p w14:paraId="21534421" w14:textId="77777777" w:rsidR="003A5F0E" w:rsidRPr="00F34EE6" w:rsidRDefault="003A5F0E" w:rsidP="003A5F0E">
      <w:pPr>
        <w:pStyle w:val="General"/>
        <w:ind w:firstLine="709"/>
      </w:pPr>
      <w:r w:rsidRPr="00F34EE6">
        <w:t>Образец штампа на титульной странице:</w:t>
      </w:r>
    </w:p>
    <w:p w14:paraId="12697AE3" w14:textId="77777777" w:rsidR="003A5F0E" w:rsidRPr="00F34EE6" w:rsidRDefault="003A5F0E" w:rsidP="003A5F0E">
      <w:pPr>
        <w:jc w:val="right"/>
        <w:rPr>
          <w:i/>
          <w:sz w:val="20"/>
        </w:rPr>
      </w:pPr>
      <w:r w:rsidRPr="00F34EE6">
        <w:rPr>
          <w:i/>
          <w:sz w:val="20"/>
        </w:rPr>
        <w:t>Уровень конфиденциальности</w:t>
      </w:r>
    </w:p>
    <w:p w14:paraId="739C0238" w14:textId="77777777" w:rsidR="003A5F0E" w:rsidRPr="00F34EE6" w:rsidRDefault="003A5F0E" w:rsidP="003A5F0E">
      <w:pPr>
        <w:jc w:val="right"/>
        <w:rPr>
          <w:i/>
          <w:sz w:val="20"/>
        </w:rPr>
      </w:pPr>
      <w:r w:rsidRPr="00F34EE6">
        <w:rPr>
          <w:sz w:val="20"/>
        </w:rPr>
        <w:t xml:space="preserve">Экз. № </w:t>
      </w:r>
      <w:r w:rsidRPr="00F34EE6">
        <w:rPr>
          <w:i/>
          <w:sz w:val="20"/>
        </w:rPr>
        <w:t>номер экземпляра</w:t>
      </w:r>
    </w:p>
    <w:p w14:paraId="430E218B" w14:textId="77777777" w:rsidR="003A5F0E" w:rsidRPr="00F34EE6" w:rsidRDefault="003A5F0E" w:rsidP="003A5F0E">
      <w:pPr>
        <w:pStyle w:val="General"/>
        <w:ind w:firstLine="709"/>
      </w:pPr>
      <w:r w:rsidRPr="00F34EE6">
        <w:t>Образец штампа на последней странице:</w:t>
      </w:r>
    </w:p>
    <w:p w14:paraId="1029AD70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Уч. № _______</w:t>
      </w:r>
    </w:p>
    <w:p w14:paraId="29EF504B" w14:textId="77777777" w:rsidR="003A5F0E" w:rsidRPr="00F34EE6" w:rsidRDefault="003A5F0E" w:rsidP="003A5F0E">
      <w:pPr>
        <w:spacing w:line="259" w:lineRule="auto"/>
        <w:rPr>
          <w:sz w:val="20"/>
        </w:rPr>
      </w:pPr>
      <w:proofErr w:type="spellStart"/>
      <w:r w:rsidRPr="00F34EE6">
        <w:rPr>
          <w:sz w:val="20"/>
        </w:rPr>
        <w:lastRenderedPageBreak/>
        <w:t>Отп</w:t>
      </w:r>
      <w:proofErr w:type="spellEnd"/>
      <w:r w:rsidRPr="00F34EE6">
        <w:rPr>
          <w:sz w:val="20"/>
        </w:rPr>
        <w:t>. __экз.</w:t>
      </w:r>
    </w:p>
    <w:p w14:paraId="5CE82656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1-й - _________</w:t>
      </w:r>
    </w:p>
    <w:p w14:paraId="511389F5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2-й - _________</w:t>
      </w:r>
    </w:p>
    <w:p w14:paraId="75A0583D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3-й - _________</w:t>
      </w:r>
    </w:p>
    <w:p w14:paraId="23660D01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4-й - _________</w:t>
      </w:r>
    </w:p>
    <w:p w14:paraId="1D0DA81F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5-й - _________</w:t>
      </w:r>
    </w:p>
    <w:p w14:paraId="2FF76F0D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 xml:space="preserve">исп. </w:t>
      </w:r>
      <w:r w:rsidRPr="00F34EE6">
        <w:rPr>
          <w:i/>
          <w:sz w:val="20"/>
        </w:rPr>
        <w:t>(фамилия, инициалы)</w:t>
      </w:r>
    </w:p>
    <w:p w14:paraId="426C0BA2" w14:textId="77777777" w:rsidR="003A5F0E" w:rsidRPr="00F34EE6" w:rsidRDefault="003A5F0E" w:rsidP="003A5F0E">
      <w:pPr>
        <w:spacing w:line="259" w:lineRule="auto"/>
        <w:rPr>
          <w:sz w:val="20"/>
        </w:rPr>
      </w:pPr>
      <w:proofErr w:type="spellStart"/>
      <w:r w:rsidRPr="00F34EE6">
        <w:rPr>
          <w:sz w:val="20"/>
        </w:rPr>
        <w:t>отп</w:t>
      </w:r>
      <w:proofErr w:type="spellEnd"/>
      <w:r w:rsidRPr="00F34EE6">
        <w:rPr>
          <w:sz w:val="20"/>
        </w:rPr>
        <w:t xml:space="preserve">. </w:t>
      </w:r>
      <w:r w:rsidRPr="00F34EE6">
        <w:rPr>
          <w:i/>
          <w:sz w:val="20"/>
        </w:rPr>
        <w:t>(фамилия, инициалы)</w:t>
      </w:r>
    </w:p>
    <w:p w14:paraId="46070B63" w14:textId="77777777" w:rsidR="003A5F0E" w:rsidRPr="00F34EE6" w:rsidRDefault="003A5F0E" w:rsidP="003A5F0E">
      <w:pPr>
        <w:spacing w:line="259" w:lineRule="auto"/>
        <w:rPr>
          <w:sz w:val="20"/>
        </w:rPr>
      </w:pPr>
      <w:r w:rsidRPr="00F34EE6">
        <w:rPr>
          <w:sz w:val="20"/>
        </w:rPr>
        <w:t>тел. __________</w:t>
      </w:r>
    </w:p>
    <w:p w14:paraId="174C9E06" w14:textId="77777777" w:rsidR="003A5F0E" w:rsidRPr="00F34EE6" w:rsidRDefault="003A5F0E" w:rsidP="003A5F0E">
      <w:pPr>
        <w:spacing w:line="259" w:lineRule="auto"/>
        <w:rPr>
          <w:i/>
          <w:sz w:val="20"/>
        </w:rPr>
      </w:pPr>
      <w:r w:rsidRPr="00F34EE6">
        <w:rPr>
          <w:i/>
          <w:sz w:val="20"/>
        </w:rPr>
        <w:t>дата</w:t>
      </w:r>
    </w:p>
    <w:p w14:paraId="71570379" w14:textId="77777777" w:rsidR="003A5F0E" w:rsidRPr="00F34EE6" w:rsidRDefault="003A5F0E" w:rsidP="003A5F0E">
      <w:pPr>
        <w:pStyle w:val="General"/>
        <w:ind w:firstLine="0"/>
      </w:pPr>
      <w:r w:rsidRPr="00F34EE6">
        <w:rPr>
          <w:sz w:val="20"/>
          <w:szCs w:val="20"/>
        </w:rPr>
        <w:t>№ дела ________</w:t>
      </w:r>
    </w:p>
    <w:p w14:paraId="322D3B1C" w14:textId="77777777" w:rsidR="003A5F0E" w:rsidRPr="00F34EE6" w:rsidRDefault="003A5F0E" w:rsidP="003A5F0E">
      <w:pPr>
        <w:pStyle w:val="General"/>
        <w:ind w:firstLine="709"/>
      </w:pPr>
      <w:r w:rsidRPr="00F34EE6">
        <w:t>Для печати копии ДСП-документа необходимо нажать на кнопку «Печать копии документа» в детализации «Печать ДСП».</w:t>
      </w:r>
    </w:p>
    <w:p w14:paraId="0C416848" w14:textId="77777777" w:rsidR="003A5F0E" w:rsidRPr="00F34EE6" w:rsidRDefault="003A5F0E" w:rsidP="003A5F0E">
      <w:r w:rsidRPr="00F34EE6">
        <w:rPr>
          <w:noProof/>
        </w:rPr>
        <w:drawing>
          <wp:inline distT="0" distB="0" distL="0" distR="0" wp14:anchorId="4DC9E7E7" wp14:editId="55D25738">
            <wp:extent cx="6118860" cy="234442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234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A5418" w14:textId="77777777" w:rsidR="003A5F0E" w:rsidRPr="00F34EE6" w:rsidRDefault="003A5F0E" w:rsidP="003A5F0E">
      <w:pPr>
        <w:pStyle w:val="-0"/>
        <w:spacing w:after="240"/>
      </w:pPr>
      <w:bookmarkStart w:id="179" w:name="_Toc140496847"/>
      <w:bookmarkStart w:id="180" w:name="_Toc161415246"/>
      <w:bookmarkStart w:id="181" w:name="_Toc194308179"/>
      <w:r w:rsidRPr="00F34EE6">
        <w:t xml:space="preserve">Рисунок </w:t>
      </w:r>
      <w:fldSimple w:instr=" SEQ Рисунок \* ARABIC ">
        <w:r w:rsidR="00FB217F">
          <w:rPr>
            <w:noProof/>
          </w:rPr>
          <w:t>61</w:t>
        </w:r>
      </w:fldSimple>
      <w:r w:rsidRPr="00F34EE6">
        <w:t xml:space="preserve"> – Операция «Печать копии документа»</w:t>
      </w:r>
      <w:bookmarkEnd w:id="179"/>
      <w:bookmarkEnd w:id="180"/>
      <w:bookmarkEnd w:id="181"/>
    </w:p>
    <w:p w14:paraId="7288F090" w14:textId="77777777" w:rsidR="003A5F0E" w:rsidRPr="00F34EE6" w:rsidRDefault="003A5F0E" w:rsidP="003A5F0E">
      <w:pPr>
        <w:pStyle w:val="General"/>
        <w:ind w:firstLine="709"/>
      </w:pPr>
      <w:r w:rsidRPr="00F34EE6">
        <w:t>В результате операции, в детализации «Печать ДСП» в поле «Копия» будет установлена отметка о печати копии ДСП-документа, а в служебных полях отобразится информация о пользователе, напечатавшем копию.</w:t>
      </w:r>
    </w:p>
    <w:p w14:paraId="0A81A7F9" w14:textId="77777777" w:rsidR="003A5F0E" w:rsidRPr="00F34EE6" w:rsidRDefault="003A5F0E" w:rsidP="003A5F0E">
      <w:pPr>
        <w:pStyle w:val="General"/>
        <w:ind w:firstLine="709"/>
      </w:pPr>
    </w:p>
    <w:p w14:paraId="2B159F0D" w14:textId="77777777" w:rsidR="003A5F0E" w:rsidRPr="00F34EE6" w:rsidRDefault="003A5F0E" w:rsidP="003A5F0E">
      <w:r w:rsidRPr="00F34EE6">
        <w:rPr>
          <w:noProof/>
        </w:rPr>
        <w:drawing>
          <wp:inline distT="0" distB="0" distL="0" distR="0" wp14:anchorId="0168D212" wp14:editId="2D4F9E09">
            <wp:extent cx="6118860" cy="128397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128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34EE6">
        <w:t xml:space="preserve"> </w:t>
      </w:r>
    </w:p>
    <w:p w14:paraId="778373E9" w14:textId="77777777" w:rsidR="003A5F0E" w:rsidRPr="00F34EE6" w:rsidRDefault="003A5F0E" w:rsidP="003A5F0E">
      <w:pPr>
        <w:pStyle w:val="-0"/>
        <w:spacing w:after="240"/>
      </w:pPr>
      <w:bookmarkStart w:id="182" w:name="_Toc140496848"/>
      <w:bookmarkStart w:id="183" w:name="_Toc161415247"/>
      <w:bookmarkStart w:id="184" w:name="_Toc194308180"/>
      <w:r w:rsidRPr="00F34EE6">
        <w:t xml:space="preserve">Рисунок </w:t>
      </w:r>
      <w:fldSimple w:instr=" SEQ Рисунок \* ARABIC ">
        <w:r w:rsidR="00FB217F">
          <w:rPr>
            <w:noProof/>
          </w:rPr>
          <w:t>62</w:t>
        </w:r>
      </w:fldSimple>
      <w:r w:rsidRPr="00F34EE6">
        <w:t xml:space="preserve"> – Отметка в поле «Копия» детализации «Печать ДСП»</w:t>
      </w:r>
      <w:bookmarkEnd w:id="182"/>
      <w:bookmarkEnd w:id="183"/>
      <w:bookmarkEnd w:id="184"/>
    </w:p>
    <w:p w14:paraId="0902A8B6" w14:textId="77777777" w:rsidR="003A5F0E" w:rsidRPr="00F34EE6" w:rsidRDefault="003A5F0E" w:rsidP="003A5F0E">
      <w:pPr>
        <w:pStyle w:val="General"/>
        <w:ind w:firstLine="709"/>
      </w:pPr>
      <w:r w:rsidRPr="00F34EE6">
        <w:lastRenderedPageBreak/>
        <w:t>При уничтожении печатного экземпляра или его копии ответственный сотрудник должен отметить информацию о дате и номере акта, на основании которого был утилизирован документ. Информацию о дате и номере акта необходимо отразить в детализации «Печать ДСП» в групповом поле «Отметка об уничтожении».</w:t>
      </w:r>
    </w:p>
    <w:sectPr w:rsidR="003A5F0E" w:rsidRPr="00F34EE6" w:rsidSect="00C166A5">
      <w:headerReference w:type="first" r:id="rId104"/>
      <w:pgSz w:w="11906" w:h="16838"/>
      <w:pgMar w:top="851" w:right="851" w:bottom="1418" w:left="1418" w:header="426" w:footer="141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F3B5633" w15:done="0"/>
  <w15:commentEx w15:paraId="70D0C63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A7D22F" w16cex:dateUtc="2024-03-22T06:47:00Z"/>
  <w16cex:commentExtensible w16cex:durableId="29A7D323" w16cex:dateUtc="2024-03-22T06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F3B5633" w16cid:durableId="29A7D22F"/>
  <w16cid:commentId w16cid:paraId="70D0C63E" w16cid:durableId="29A7D32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58022A" w14:textId="77777777" w:rsidR="009722BD" w:rsidRDefault="009722BD">
      <w:r>
        <w:separator/>
      </w:r>
    </w:p>
    <w:p w14:paraId="7D57D9C6" w14:textId="77777777" w:rsidR="009722BD" w:rsidRDefault="009722BD"/>
  </w:endnote>
  <w:endnote w:type="continuationSeparator" w:id="0">
    <w:p w14:paraId="7AA7CE56" w14:textId="77777777" w:rsidR="009722BD" w:rsidRDefault="009722BD">
      <w:r>
        <w:continuationSeparator/>
      </w:r>
    </w:p>
    <w:p w14:paraId="12A3C091" w14:textId="77777777" w:rsidR="009722BD" w:rsidRDefault="009722B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Helvetica Neue">
    <w:altName w:val="Times New Roma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+Times New Roman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981491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25D82C6D" w14:textId="77777777" w:rsidR="002125BA" w:rsidRDefault="002125BA">
        <w:pPr>
          <w:pStyle w:val="af8"/>
          <w:jc w:val="center"/>
          <w:rPr>
            <w:lang w:val="ru-RU"/>
          </w:rPr>
        </w:pPr>
      </w:p>
      <w:p w14:paraId="712D224B" w14:textId="77777777" w:rsidR="002125BA" w:rsidRDefault="002125BA">
        <w:pPr>
          <w:pStyle w:val="af8"/>
          <w:jc w:val="center"/>
          <w:rPr>
            <w:lang w:val="ru-RU"/>
          </w:rPr>
        </w:pPr>
      </w:p>
      <w:p w14:paraId="6B898922" w14:textId="77777777" w:rsidR="002125BA" w:rsidRDefault="002125BA">
        <w:pPr>
          <w:pStyle w:val="af8"/>
          <w:jc w:val="center"/>
          <w:rPr>
            <w:lang w:val="ru-RU"/>
          </w:rPr>
        </w:pPr>
      </w:p>
      <w:p w14:paraId="165EE127" w14:textId="77777777" w:rsidR="002125BA" w:rsidRDefault="002125BA">
        <w:pPr>
          <w:pStyle w:val="af8"/>
          <w:jc w:val="center"/>
          <w:rPr>
            <w:lang w:val="ru-RU"/>
          </w:rPr>
        </w:pPr>
      </w:p>
      <w:p w14:paraId="50F05C20" w14:textId="77777777" w:rsidR="002125BA" w:rsidRPr="00490CED" w:rsidRDefault="002125BA">
        <w:pPr>
          <w:pStyle w:val="af8"/>
          <w:jc w:val="center"/>
          <w:rPr>
            <w:rFonts w:ascii="Times New Roman" w:hAnsi="Times New Roman"/>
          </w:rPr>
        </w:pPr>
        <w:r w:rsidRPr="00490CED">
          <w:rPr>
            <w:rFonts w:ascii="Times New Roman" w:hAnsi="Times New Roman"/>
          </w:rPr>
          <w:fldChar w:fldCharType="begin"/>
        </w:r>
        <w:r w:rsidRPr="00490CED">
          <w:rPr>
            <w:rFonts w:ascii="Times New Roman" w:hAnsi="Times New Roman"/>
          </w:rPr>
          <w:instrText>PAGE   \* MERGEFORMAT</w:instrText>
        </w:r>
        <w:r w:rsidRPr="00490CED">
          <w:rPr>
            <w:rFonts w:ascii="Times New Roman" w:hAnsi="Times New Roman"/>
          </w:rPr>
          <w:fldChar w:fldCharType="separate"/>
        </w:r>
        <w:r w:rsidR="00FB217F" w:rsidRPr="00FB217F">
          <w:rPr>
            <w:rFonts w:ascii="Times New Roman" w:hAnsi="Times New Roman"/>
            <w:noProof/>
            <w:lang w:val="ru-RU"/>
          </w:rPr>
          <w:t>15</w:t>
        </w:r>
        <w:r w:rsidRPr="00490CED">
          <w:rPr>
            <w:rFonts w:ascii="Times New Roman" w:hAnsi="Times New Roman"/>
          </w:rPr>
          <w:fldChar w:fldCharType="end"/>
        </w:r>
      </w:p>
    </w:sdtContent>
  </w:sdt>
  <w:p w14:paraId="300B11FD" w14:textId="77777777" w:rsidR="002125BA" w:rsidRDefault="002125BA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E3321" w14:textId="77777777" w:rsidR="009722BD" w:rsidRDefault="009722BD">
      <w:r>
        <w:separator/>
      </w:r>
    </w:p>
    <w:p w14:paraId="7E2C77EA" w14:textId="77777777" w:rsidR="009722BD" w:rsidRDefault="009722BD"/>
  </w:footnote>
  <w:footnote w:type="continuationSeparator" w:id="0">
    <w:p w14:paraId="4A1AD948" w14:textId="77777777" w:rsidR="009722BD" w:rsidRDefault="009722BD">
      <w:r>
        <w:continuationSeparator/>
      </w:r>
    </w:p>
    <w:p w14:paraId="030E6DFC" w14:textId="77777777" w:rsidR="009722BD" w:rsidRDefault="009722B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EF6DFE" w14:textId="77777777" w:rsidR="002125BA" w:rsidRDefault="002125BA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820"/>
    <w:multiLevelType w:val="multilevel"/>
    <w:tmpl w:val="B5DEADC2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">
    <w:nsid w:val="086715D7"/>
    <w:multiLevelType w:val="multilevel"/>
    <w:tmpl w:val="62FCD5BE"/>
    <w:lvl w:ilvl="0">
      <w:start w:val="1"/>
      <w:numFmt w:val="decimal"/>
      <w:pStyle w:val="ASFK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</w:rPr>
    </w:lvl>
    <w:lvl w:ilvl="1">
      <w:start w:val="1"/>
      <w:numFmt w:val="decimal"/>
      <w:pStyle w:val="ASFK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">
    <w:nsid w:val="09582B2E"/>
    <w:multiLevelType w:val="hybridMultilevel"/>
    <w:tmpl w:val="4F0291C2"/>
    <w:lvl w:ilvl="0" w:tplc="B4D4A34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8B34B6"/>
    <w:multiLevelType w:val="hybridMultilevel"/>
    <w:tmpl w:val="E7648874"/>
    <w:lvl w:ilvl="0" w:tplc="30324A90">
      <w:start w:val="1"/>
      <w:numFmt w:val="bullet"/>
      <w:pStyle w:val="a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032B61C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E5FA2AA4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1DC164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CC4D94A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800A878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D1E27F0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AEC2F928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C7A92C2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1900649"/>
    <w:multiLevelType w:val="hybridMultilevel"/>
    <w:tmpl w:val="9D2AECFC"/>
    <w:lvl w:ilvl="0" w:tplc="46AA74FC">
      <w:start w:val="1"/>
      <w:numFmt w:val="bullet"/>
      <w:pStyle w:val="ListNoNuml1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72407D26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B992BC9E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6CBE3E06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B8F65072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B3E04BF4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B685E1C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D47E68FA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D562ADE4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135C6481"/>
    <w:multiLevelType w:val="multilevel"/>
    <w:tmpl w:val="8C1EF964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6">
    <w:nsid w:val="190506B9"/>
    <w:multiLevelType w:val="hybridMultilevel"/>
    <w:tmpl w:val="19169EE0"/>
    <w:lvl w:ilvl="0" w:tplc="8EAE1F5C">
      <w:start w:val="1"/>
      <w:numFmt w:val="russianLower"/>
      <w:pStyle w:val="30"/>
      <w:lvlText w:val="%1)"/>
      <w:lvlJc w:val="left"/>
      <w:pPr>
        <w:ind w:left="926" w:hanging="360"/>
      </w:pPr>
      <w:rPr>
        <w:rFonts w:hint="default"/>
      </w:rPr>
    </w:lvl>
    <w:lvl w:ilvl="1" w:tplc="661011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3E44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04BD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8BED1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89E95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66833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FBA247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E40F0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199237C3"/>
    <w:multiLevelType w:val="hybridMultilevel"/>
    <w:tmpl w:val="1E3C5E24"/>
    <w:lvl w:ilvl="0" w:tplc="1026DF96">
      <w:numFmt w:val="bullet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04F3026"/>
    <w:multiLevelType w:val="hybridMultilevel"/>
    <w:tmpl w:val="A9A6CC88"/>
    <w:lvl w:ilvl="0" w:tplc="1996E896">
      <w:start w:val="1"/>
      <w:numFmt w:val="decimal"/>
      <w:pStyle w:val="Listn1"/>
      <w:lvlText w:val="%1."/>
      <w:lvlJc w:val="left"/>
      <w:pPr>
        <w:ind w:left="1495" w:hanging="360"/>
      </w:pPr>
    </w:lvl>
    <w:lvl w:ilvl="1" w:tplc="43127F44">
      <w:start w:val="1"/>
      <w:numFmt w:val="lowerLetter"/>
      <w:lvlText w:val="%2."/>
      <w:lvlJc w:val="left"/>
      <w:pPr>
        <w:ind w:left="1797" w:hanging="360"/>
      </w:pPr>
    </w:lvl>
    <w:lvl w:ilvl="2" w:tplc="D7EE7644">
      <w:start w:val="1"/>
      <w:numFmt w:val="lowerRoman"/>
      <w:lvlText w:val="%3."/>
      <w:lvlJc w:val="right"/>
      <w:pPr>
        <w:ind w:left="2517" w:hanging="180"/>
      </w:pPr>
    </w:lvl>
    <w:lvl w:ilvl="3" w:tplc="80360AA8">
      <w:start w:val="1"/>
      <w:numFmt w:val="decimal"/>
      <w:lvlText w:val="%4."/>
      <w:lvlJc w:val="left"/>
      <w:pPr>
        <w:ind w:left="3237" w:hanging="360"/>
      </w:pPr>
    </w:lvl>
    <w:lvl w:ilvl="4" w:tplc="1A209A3E">
      <w:start w:val="1"/>
      <w:numFmt w:val="lowerLetter"/>
      <w:lvlText w:val="%5."/>
      <w:lvlJc w:val="left"/>
      <w:pPr>
        <w:ind w:left="3957" w:hanging="360"/>
      </w:pPr>
    </w:lvl>
    <w:lvl w:ilvl="5" w:tplc="D248A4B4">
      <w:start w:val="1"/>
      <w:numFmt w:val="lowerRoman"/>
      <w:lvlText w:val="%6."/>
      <w:lvlJc w:val="right"/>
      <w:pPr>
        <w:ind w:left="4677" w:hanging="180"/>
      </w:pPr>
    </w:lvl>
    <w:lvl w:ilvl="6" w:tplc="35EAC6B6">
      <w:start w:val="1"/>
      <w:numFmt w:val="decimal"/>
      <w:lvlText w:val="%7."/>
      <w:lvlJc w:val="left"/>
      <w:pPr>
        <w:ind w:left="5397" w:hanging="360"/>
      </w:pPr>
    </w:lvl>
    <w:lvl w:ilvl="7" w:tplc="B9044310">
      <w:start w:val="1"/>
      <w:numFmt w:val="lowerLetter"/>
      <w:lvlText w:val="%8."/>
      <w:lvlJc w:val="left"/>
      <w:pPr>
        <w:ind w:left="6117" w:hanging="360"/>
      </w:pPr>
    </w:lvl>
    <w:lvl w:ilvl="8" w:tplc="0B4E0BD8">
      <w:start w:val="1"/>
      <w:numFmt w:val="lowerRoman"/>
      <w:lvlText w:val="%9."/>
      <w:lvlJc w:val="right"/>
      <w:pPr>
        <w:ind w:left="6837" w:hanging="180"/>
      </w:pPr>
    </w:lvl>
  </w:abstractNum>
  <w:abstractNum w:abstractNumId="9">
    <w:nsid w:val="231C2B6C"/>
    <w:multiLevelType w:val="hybridMultilevel"/>
    <w:tmpl w:val="F1944B2E"/>
    <w:lvl w:ilvl="0" w:tplc="8780C16C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32F6B91"/>
    <w:multiLevelType w:val="hybridMultilevel"/>
    <w:tmpl w:val="5206473A"/>
    <w:lvl w:ilvl="0" w:tplc="D2661DC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24D069AB"/>
    <w:multiLevelType w:val="multilevel"/>
    <w:tmpl w:val="32425B56"/>
    <w:lvl w:ilvl="0">
      <w:start w:val="1"/>
      <w:numFmt w:val="decimal"/>
      <w:pStyle w:val="10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0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1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12">
    <w:nsid w:val="289D3FEE"/>
    <w:multiLevelType w:val="hybridMultilevel"/>
    <w:tmpl w:val="AC1674E2"/>
    <w:lvl w:ilvl="0" w:tplc="8DACA364">
      <w:start w:val="1"/>
      <w:numFmt w:val="bullet"/>
      <w:pStyle w:val="11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ACDACE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CF631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A30D61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8D0A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22AB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B3209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D093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B96E8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2A0C36F5"/>
    <w:multiLevelType w:val="hybridMultilevel"/>
    <w:tmpl w:val="083E73CE"/>
    <w:lvl w:ilvl="0" w:tplc="2794D2E8">
      <w:start w:val="1"/>
      <w:numFmt w:val="bullet"/>
      <w:pStyle w:val="a0"/>
      <w:lvlText w:val="-"/>
      <w:lvlJc w:val="left"/>
      <w:pPr>
        <w:ind w:left="384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90C2D7FA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4328C636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843A4BDA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591AC170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8B80150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97CA08E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E1983968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CFB83B26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324B3397"/>
    <w:multiLevelType w:val="hybridMultilevel"/>
    <w:tmpl w:val="D0C838D8"/>
    <w:styleLink w:val="21"/>
    <w:lvl w:ilvl="0" w:tplc="2D0A4ADC">
      <w:start w:val="1"/>
      <w:numFmt w:val="bullet"/>
      <w:pStyle w:val="21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1" w:tplc="4768C57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2" w:tplc="31A297E4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3" w:tplc="89D672F2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4" w:tplc="48F2F34C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5" w:tplc="2F68324A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6" w:tplc="BCE411C0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7" w:tplc="63704848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  <w:lvl w:ilvl="8" w:tplc="6CC8A71E">
      <w:start w:val="1"/>
      <w:numFmt w:val="bullet"/>
      <w:lvlText w:val="-"/>
      <w:lvlJc w:val="left"/>
      <w:pPr>
        <w:ind w:left="1069" w:hanging="36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</w:rPr>
    </w:lvl>
  </w:abstractNum>
  <w:abstractNum w:abstractNumId="15">
    <w:nsid w:val="39386880"/>
    <w:multiLevelType w:val="hybridMultilevel"/>
    <w:tmpl w:val="EB3AD4B8"/>
    <w:lvl w:ilvl="0" w:tplc="1ADCD79A">
      <w:start w:val="1"/>
      <w:numFmt w:val="bullet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A0D532C"/>
    <w:multiLevelType w:val="hybridMultilevel"/>
    <w:tmpl w:val="0F84AD38"/>
    <w:lvl w:ilvl="0" w:tplc="E54C53C8">
      <w:start w:val="1"/>
      <w:numFmt w:val="decimal"/>
      <w:pStyle w:val="a1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709450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8081E8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CA218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98697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ED8E83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4E4FE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7BA0C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EA88AD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3EAE5B36"/>
    <w:multiLevelType w:val="hybridMultilevel"/>
    <w:tmpl w:val="C282AB3E"/>
    <w:lvl w:ilvl="0" w:tplc="DFD81028">
      <w:start w:val="1"/>
      <w:numFmt w:val="bullet"/>
      <w:lvlText w:val=""/>
      <w:lvlJc w:val="left"/>
      <w:pPr>
        <w:tabs>
          <w:tab w:val="num" w:pos="284"/>
        </w:tabs>
        <w:ind w:left="284" w:firstLine="0"/>
      </w:pPr>
      <w:rPr>
        <w:rFonts w:ascii="Symbol" w:hAnsi="Symbol" w:hint="default"/>
        <w:lang w:val="ru-RU"/>
      </w:rPr>
    </w:lvl>
    <w:lvl w:ilvl="1" w:tplc="289680C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E6C682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486A79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220490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8465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F6C69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9CE57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B4F4A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>
    <w:nsid w:val="3F7D6FD4"/>
    <w:multiLevelType w:val="hybridMultilevel"/>
    <w:tmpl w:val="A9688318"/>
    <w:lvl w:ilvl="0" w:tplc="9CE8DDFE">
      <w:start w:val="1"/>
      <w:numFmt w:val="bullet"/>
      <w:pStyle w:val="10-2"/>
      <w:lvlText w:val=""/>
      <w:lvlJc w:val="left"/>
      <w:pPr>
        <w:tabs>
          <w:tab w:val="num" w:pos="1032"/>
        </w:tabs>
        <w:ind w:left="652" w:hanging="340"/>
      </w:pPr>
      <w:rPr>
        <w:rFonts w:ascii="Symbol" w:hAnsi="Symbol" w:hint="default"/>
      </w:rPr>
    </w:lvl>
    <w:lvl w:ilvl="1" w:tplc="DB9EC0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DB886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5255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C24D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F2831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FC831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546B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43C743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8762F5"/>
    <w:multiLevelType w:val="hybridMultilevel"/>
    <w:tmpl w:val="41DE6D6E"/>
    <w:lvl w:ilvl="0" w:tplc="B5727464">
      <w:start w:val="1"/>
      <w:numFmt w:val="decimal"/>
      <w:pStyle w:val="40"/>
      <w:lvlText w:val="%1)"/>
      <w:lvlJc w:val="left"/>
      <w:pPr>
        <w:ind w:left="1426" w:hanging="360"/>
      </w:pPr>
    </w:lvl>
    <w:lvl w:ilvl="1" w:tplc="8822DF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F9EA0E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1817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050BD3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A07A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6EE1F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AD8A2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4C2A2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0">
    <w:nsid w:val="41E10CC4"/>
    <w:multiLevelType w:val="multilevel"/>
    <w:tmpl w:val="B4D030EE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lang w:val="ru-RU"/>
      </w:rPr>
    </w:lvl>
    <w:lvl w:ilvl="3">
      <w:start w:val="1"/>
      <w:numFmt w:val="decimal"/>
      <w:suff w:val="space"/>
      <w:lvlText w:val="%1.%2.%3.%4"/>
      <w:lvlJc w:val="left"/>
      <w:pPr>
        <w:ind w:left="142" w:firstLine="0"/>
      </w:pPr>
      <w:rPr>
        <w:rFonts w:hint="default"/>
        <w:lang w:val="ru-RU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21">
    <w:nsid w:val="45365C95"/>
    <w:multiLevelType w:val="hybridMultilevel"/>
    <w:tmpl w:val="10A6FE14"/>
    <w:lvl w:ilvl="0" w:tplc="C8445AEA">
      <w:start w:val="1"/>
      <w:numFmt w:val="bullet"/>
      <w:pStyle w:val="List1"/>
      <w:lvlText w:val="–"/>
      <w:lvlJc w:val="left"/>
      <w:pPr>
        <w:tabs>
          <w:tab w:val="num" w:pos="1844"/>
        </w:tabs>
        <w:ind w:left="1844" w:hanging="284"/>
      </w:pPr>
      <w:rPr>
        <w:rFonts w:ascii="Verdana" w:hAnsi="Verdana" w:hint="default"/>
        <w:b w:val="0"/>
      </w:rPr>
    </w:lvl>
    <w:lvl w:ilvl="1" w:tplc="406267EA">
      <w:start w:val="1"/>
      <w:numFmt w:val="bullet"/>
      <w:pStyle w:val="List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E4AF9B0">
      <w:start w:val="1"/>
      <w:numFmt w:val="bullet"/>
      <w:pStyle w:val="210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7887BF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47ED6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C403C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2B0555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F8024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D4ED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F8D079F"/>
    <w:multiLevelType w:val="hybridMultilevel"/>
    <w:tmpl w:val="0F3602F6"/>
    <w:lvl w:ilvl="0" w:tplc="1CAC503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>
    <w:nsid w:val="50DE1079"/>
    <w:multiLevelType w:val="hybridMultilevel"/>
    <w:tmpl w:val="466C2110"/>
    <w:lvl w:ilvl="0" w:tplc="BA0CEFC0">
      <w:start w:val="1"/>
      <w:numFmt w:val="bullet"/>
      <w:pStyle w:val="32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Times New Roman" w:hint="default"/>
        <w:sz w:val="20"/>
        <w:lang w:val="en-US"/>
      </w:rPr>
    </w:lvl>
    <w:lvl w:ilvl="1" w:tplc="41025C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BAA9C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C4FC7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726FC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BFE69D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5437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04098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2B2E5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7B5946"/>
    <w:multiLevelType w:val="hybridMultilevel"/>
    <w:tmpl w:val="52784B48"/>
    <w:lvl w:ilvl="0" w:tplc="70E6BFFC">
      <w:start w:val="1"/>
      <w:numFmt w:val="decimal"/>
      <w:pStyle w:val="10-1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3AC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08E4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6AE40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1EAD2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B2E1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C2F2B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CCE66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9A01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4A4295B"/>
    <w:multiLevelType w:val="hybridMultilevel"/>
    <w:tmpl w:val="7DF809BA"/>
    <w:lvl w:ilvl="0" w:tplc="6116E53C">
      <w:start w:val="1"/>
      <w:numFmt w:val="russianLower"/>
      <w:pStyle w:val="a2"/>
      <w:lvlText w:val="%1)"/>
      <w:lvlJc w:val="left"/>
      <w:pPr>
        <w:ind w:left="1069" w:hanging="360"/>
      </w:pPr>
      <w:rPr>
        <w:rFonts w:hint="default"/>
      </w:rPr>
    </w:lvl>
    <w:lvl w:ilvl="1" w:tplc="B856387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DD857D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5A8495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924C48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E7610D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EF8FC7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CF42EC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144892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6">
    <w:nsid w:val="66495DB4"/>
    <w:multiLevelType w:val="hybridMultilevel"/>
    <w:tmpl w:val="12721566"/>
    <w:lvl w:ilvl="0" w:tplc="610094E2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48BA5AA8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41442498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F8E8C7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5E6914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4F6420DE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BCB1B2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9914FEA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74E330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7">
    <w:nsid w:val="677300EB"/>
    <w:multiLevelType w:val="hybridMultilevel"/>
    <w:tmpl w:val="E57427EA"/>
    <w:lvl w:ilvl="0" w:tplc="856E4EC8">
      <w:start w:val="1"/>
      <w:numFmt w:val="none"/>
      <w:pStyle w:val="22"/>
      <w:lvlText w:val=""/>
      <w:lvlJc w:val="left"/>
      <w:pPr>
        <w:tabs>
          <w:tab w:val="num" w:pos="567"/>
        </w:tabs>
        <w:ind w:left="567" w:firstLine="0"/>
      </w:pPr>
      <w:rPr>
        <w:rFonts w:ascii="Symbol" w:hAnsi="Symbol" w:hint="default"/>
        <w:lang w:val="ru-RU"/>
      </w:rPr>
    </w:lvl>
    <w:lvl w:ilvl="1" w:tplc="C01099D4">
      <w:start w:val="3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EB5E2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DA50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ADFB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ECC2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689A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307B6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8259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8AC6F3F"/>
    <w:multiLevelType w:val="hybridMultilevel"/>
    <w:tmpl w:val="091A6E98"/>
    <w:lvl w:ilvl="0" w:tplc="4E78E580">
      <w:start w:val="1"/>
      <w:numFmt w:val="decimal"/>
      <w:pStyle w:val="a3"/>
      <w:lvlText w:val="%1)"/>
      <w:lvlJc w:val="left"/>
      <w:pPr>
        <w:tabs>
          <w:tab w:val="num" w:pos="1418"/>
        </w:tabs>
        <w:ind w:left="1418" w:hanging="426"/>
      </w:pPr>
    </w:lvl>
    <w:lvl w:ilvl="1" w:tplc="DDBAE2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C1A0F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F426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6AB8B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F04F6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4A201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DE37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8A807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>
    <w:nsid w:val="6A29659B"/>
    <w:multiLevelType w:val="hybridMultilevel"/>
    <w:tmpl w:val="5D78426E"/>
    <w:lvl w:ilvl="0" w:tplc="D1622D8E">
      <w:start w:val="1"/>
      <w:numFmt w:val="bullet"/>
      <w:pStyle w:val="10-10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5D4DB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4863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42A06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182302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3A6E88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6EDB6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FCC99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46E97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C762BF7"/>
    <w:multiLevelType w:val="multilevel"/>
    <w:tmpl w:val="AFCC9DDE"/>
    <w:lvl w:ilvl="0">
      <w:start w:val="1"/>
      <w:numFmt w:val="bullet"/>
      <w:lvlText w:val=""/>
      <w:lvlJc w:val="left"/>
      <w:pPr>
        <w:ind w:left="810" w:hanging="81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810" w:hanging="810"/>
      </w:pPr>
      <w:rPr>
        <w:rFonts w:hint="default"/>
      </w:rPr>
    </w:lvl>
    <w:lvl w:ilvl="2">
      <w:start w:val="13"/>
      <w:numFmt w:val="decimal"/>
      <w:lvlText w:val="%1.%2.%3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72EB5FF7"/>
    <w:multiLevelType w:val="hybridMultilevel"/>
    <w:tmpl w:val="85E6280A"/>
    <w:styleLink w:val="12"/>
    <w:lvl w:ilvl="0" w:tplc="8AE26876">
      <w:start w:val="1"/>
      <w:numFmt w:val="bullet"/>
      <w:pStyle w:val="12"/>
      <w:lvlText w:val="-"/>
      <w:lvlJc w:val="left"/>
      <w:pPr>
        <w:tabs>
          <w:tab w:val="left" w:pos="525"/>
          <w:tab w:val="num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308" w:firstLine="26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1" w:tplc="E8B02FD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2" w:tplc="6874C046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3" w:tplc="DB6AF1C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4" w:tplc="DFF09690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5" w:tplc="A012397A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6" w:tplc="4E06BA98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7" w:tplc="ED102D14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  <w:lvl w:ilvl="8" w:tplc="C37049AC">
      <w:start w:val="1"/>
      <w:numFmt w:val="bullet"/>
      <w:lvlText w:val="-"/>
      <w:lvlJc w:val="left"/>
      <w:pPr>
        <w:tabs>
          <w:tab w:val="left" w:pos="525"/>
          <w:tab w:val="num" w:pos="696"/>
          <w:tab w:val="left" w:pos="884"/>
          <w:tab w:val="left" w:pos="1050"/>
          <w:tab w:val="left" w:pos="1575"/>
          <w:tab w:val="left" w:pos="2100"/>
          <w:tab w:val="left" w:pos="2625"/>
          <w:tab w:val="left" w:pos="3150"/>
          <w:tab w:val="left" w:pos="3675"/>
          <w:tab w:val="left" w:pos="4200"/>
          <w:tab w:val="left" w:pos="4725"/>
          <w:tab w:val="left" w:pos="5250"/>
          <w:tab w:val="left" w:pos="5775"/>
          <w:tab w:val="left" w:pos="6300"/>
          <w:tab w:val="left" w:pos="6825"/>
          <w:tab w:val="left" w:pos="7350"/>
          <w:tab w:val="left" w:pos="7875"/>
          <w:tab w:val="left" w:pos="8400"/>
          <w:tab w:val="left" w:pos="8849"/>
        </w:tabs>
        <w:ind w:left="120" w:firstLine="45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sz w:val="22"/>
        <w:szCs w:val="22"/>
        <w:highlight w:val="none"/>
        <w:vertAlign w:val="baseline"/>
      </w:rPr>
    </w:lvl>
  </w:abstractNum>
  <w:abstractNum w:abstractNumId="32">
    <w:nsid w:val="737224F1"/>
    <w:multiLevelType w:val="hybridMultilevel"/>
    <w:tmpl w:val="D272F850"/>
    <w:lvl w:ilvl="0" w:tplc="BFF81D38">
      <w:start w:val="1"/>
      <w:numFmt w:val="bullet"/>
      <w:pStyle w:val="5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86CD16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581C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070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0C0A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E866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ACD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06C4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19211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38A410D"/>
    <w:multiLevelType w:val="multilevel"/>
    <w:tmpl w:val="6FA23842"/>
    <w:styleLink w:val="WWOutlineListStyle"/>
    <w:lvl w:ilvl="0">
      <w:start w:val="1"/>
      <w:numFmt w:val="none"/>
      <w:pStyle w:val="WWOutlineListStyle"/>
      <w:lvlText w:val="%1"/>
      <w:lvlJc w:val="left"/>
    </w:lvl>
    <w:lvl w:ilvl="1">
      <w:start w:val="1"/>
      <w:numFmt w:val="decimal"/>
      <w:lvlText w:val="%1.%2"/>
      <w:lvlJc w:val="left"/>
      <w:rPr>
        <w:i w:val="0"/>
      </w:rPr>
    </w:lvl>
    <w:lvl w:ilvl="2">
      <w:start w:val="1"/>
      <w:numFmt w:val="decimal"/>
      <w:lvlText w:val="%1.%2.%3"/>
      <w:lvlJc w:val="left"/>
      <w:rPr>
        <w:rFonts w:ascii="Times New Roman" w:hAnsi="Times New Roman" w:cs="Times New Roman"/>
        <w:lang w:val="ru-RU"/>
      </w:rPr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>
    <w:nsid w:val="77635FCD"/>
    <w:multiLevelType w:val="multilevel"/>
    <w:tmpl w:val="A1C8DDB6"/>
    <w:lvl w:ilvl="0">
      <w:start w:val="1"/>
      <w:numFmt w:val="decimal"/>
      <w:pStyle w:val="L-1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L-2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32"/>
        <w:szCs w:val="32"/>
        <w:lang w:val="ru-RU"/>
      </w:rPr>
    </w:lvl>
    <w:lvl w:ilvl="2">
      <w:start w:val="1"/>
      <w:numFmt w:val="decimal"/>
      <w:pStyle w:val="L-3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Head4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pStyle w:val="Head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>
    <w:nsid w:val="7C3664B8"/>
    <w:multiLevelType w:val="hybridMultilevel"/>
    <w:tmpl w:val="0A665FB0"/>
    <w:lvl w:ilvl="0" w:tplc="5FB28E90">
      <w:start w:val="1"/>
      <w:numFmt w:val="decimal"/>
      <w:lvlText w:val="%1)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F53724B"/>
    <w:multiLevelType w:val="hybridMultilevel"/>
    <w:tmpl w:val="D14CEB74"/>
    <w:lvl w:ilvl="0" w:tplc="590A53DC">
      <w:start w:val="1"/>
      <w:numFmt w:val="bullet"/>
      <w:pStyle w:val="a4"/>
      <w:lvlText w:val="-"/>
      <w:lvlJc w:val="left"/>
      <w:pPr>
        <w:ind w:left="928" w:hanging="360"/>
      </w:pPr>
      <w:rPr>
        <w:rFonts w:ascii="Simplified Arabic" w:hAnsi="Simplified Arabic" w:hint="default"/>
      </w:rPr>
    </w:lvl>
    <w:lvl w:ilvl="1" w:tplc="94F6195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50EB9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A869B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AB4EF9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B3667A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ACF8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0F6D71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00C324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28"/>
  </w:num>
  <w:num w:numId="2">
    <w:abstractNumId w:val="27"/>
  </w:num>
  <w:num w:numId="3">
    <w:abstractNumId w:val="24"/>
  </w:num>
  <w:num w:numId="4">
    <w:abstractNumId w:val="29"/>
  </w:num>
  <w:num w:numId="5">
    <w:abstractNumId w:val="18"/>
  </w:num>
  <w:num w:numId="6">
    <w:abstractNumId w:val="23"/>
  </w:num>
  <w:num w:numId="7">
    <w:abstractNumId w:val="16"/>
  </w:num>
  <w:num w:numId="8">
    <w:abstractNumId w:val="32"/>
  </w:num>
  <w:num w:numId="9">
    <w:abstractNumId w:val="12"/>
  </w:num>
  <w:num w:numId="10">
    <w:abstractNumId w:val="4"/>
  </w:num>
  <w:num w:numId="11">
    <w:abstractNumId w:val="21"/>
  </w:num>
  <w:num w:numId="12">
    <w:abstractNumId w:val="34"/>
  </w:num>
  <w:num w:numId="13">
    <w:abstractNumId w:val="0"/>
  </w:num>
  <w:num w:numId="14">
    <w:abstractNumId w:val="3"/>
  </w:num>
  <w:num w:numId="15">
    <w:abstractNumId w:val="8"/>
  </w:num>
  <w:num w:numId="16">
    <w:abstractNumId w:val="13"/>
  </w:num>
  <w:num w:numId="17">
    <w:abstractNumId w:val="25"/>
  </w:num>
  <w:num w:numId="18">
    <w:abstractNumId w:val="36"/>
  </w:num>
  <w:num w:numId="19">
    <w:abstractNumId w:val="31"/>
  </w:num>
  <w:num w:numId="20">
    <w:abstractNumId w:val="6"/>
  </w:num>
  <w:num w:numId="21">
    <w:abstractNumId w:val="19"/>
  </w:num>
  <w:num w:numId="22">
    <w:abstractNumId w:val="33"/>
  </w:num>
  <w:num w:numId="23">
    <w:abstractNumId w:val="14"/>
  </w:num>
  <w:num w:numId="24">
    <w:abstractNumId w:val="1"/>
  </w:num>
  <w:num w:numId="25">
    <w:abstractNumId w:val="20"/>
  </w:num>
  <w:num w:numId="26">
    <w:abstractNumId w:val="26"/>
  </w:num>
  <w:num w:numId="27">
    <w:abstractNumId w:val="11"/>
  </w:num>
  <w:num w:numId="28">
    <w:abstractNumId w:val="17"/>
  </w:num>
  <w:num w:numId="29">
    <w:abstractNumId w:val="10"/>
  </w:num>
  <w:num w:numId="30">
    <w:abstractNumId w:val="15"/>
  </w:num>
  <w:num w:numId="31">
    <w:abstractNumId w:val="9"/>
  </w:num>
  <w:num w:numId="32">
    <w:abstractNumId w:val="7"/>
  </w:num>
  <w:num w:numId="33">
    <w:abstractNumId w:val="35"/>
  </w:num>
  <w:num w:numId="34">
    <w:abstractNumId w:val="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2"/>
  </w:num>
  <w:num w:numId="38">
    <w:abstractNumId w:val="30"/>
  </w:num>
  <w:num w:numId="39">
    <w:abstractNumId w:val="11"/>
  </w:num>
  <w:numIdMacAtCleanup w:val="2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Владимирова Оксана Викторовна">
    <w15:presenceInfo w15:providerId="AD" w15:userId="S-1-5-21-333555047-3642469804-896065558-15700"/>
  </w15:person>
  <w15:person w15:author="Николай Зновьюк">
    <w15:presenceInfo w15:providerId="None" w15:userId="Николай Зновьюк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B27"/>
    <w:rsid w:val="00001B5A"/>
    <w:rsid w:val="00005B30"/>
    <w:rsid w:val="00013A9F"/>
    <w:rsid w:val="00057305"/>
    <w:rsid w:val="00063990"/>
    <w:rsid w:val="00072F3C"/>
    <w:rsid w:val="000774D0"/>
    <w:rsid w:val="00080574"/>
    <w:rsid w:val="00091027"/>
    <w:rsid w:val="0009313B"/>
    <w:rsid w:val="000955AF"/>
    <w:rsid w:val="00097DBA"/>
    <w:rsid w:val="000C2E70"/>
    <w:rsid w:val="000E67D0"/>
    <w:rsid w:val="000F0EC2"/>
    <w:rsid w:val="001132CB"/>
    <w:rsid w:val="00120472"/>
    <w:rsid w:val="001362D9"/>
    <w:rsid w:val="00142A95"/>
    <w:rsid w:val="001A6BB3"/>
    <w:rsid w:val="001B02F4"/>
    <w:rsid w:val="001B0B1F"/>
    <w:rsid w:val="001C41A1"/>
    <w:rsid w:val="001E1FE0"/>
    <w:rsid w:val="00210C1D"/>
    <w:rsid w:val="002125BA"/>
    <w:rsid w:val="00217F67"/>
    <w:rsid w:val="00224CFF"/>
    <w:rsid w:val="00225939"/>
    <w:rsid w:val="00236398"/>
    <w:rsid w:val="00281F61"/>
    <w:rsid w:val="00293791"/>
    <w:rsid w:val="002F0A90"/>
    <w:rsid w:val="00323C42"/>
    <w:rsid w:val="00324841"/>
    <w:rsid w:val="00363BAC"/>
    <w:rsid w:val="00376AA3"/>
    <w:rsid w:val="00377C85"/>
    <w:rsid w:val="00383466"/>
    <w:rsid w:val="003837B4"/>
    <w:rsid w:val="00390110"/>
    <w:rsid w:val="0039140E"/>
    <w:rsid w:val="003A5F0E"/>
    <w:rsid w:val="003B1818"/>
    <w:rsid w:val="003B588F"/>
    <w:rsid w:val="003C1832"/>
    <w:rsid w:val="003C6A33"/>
    <w:rsid w:val="003C7BDC"/>
    <w:rsid w:val="0040524C"/>
    <w:rsid w:val="00405D43"/>
    <w:rsid w:val="00407C20"/>
    <w:rsid w:val="004401BB"/>
    <w:rsid w:val="00454ED0"/>
    <w:rsid w:val="0045599C"/>
    <w:rsid w:val="0045654A"/>
    <w:rsid w:val="00480103"/>
    <w:rsid w:val="00490CED"/>
    <w:rsid w:val="004E5F2A"/>
    <w:rsid w:val="004E6745"/>
    <w:rsid w:val="00513B27"/>
    <w:rsid w:val="00515246"/>
    <w:rsid w:val="00526633"/>
    <w:rsid w:val="00541464"/>
    <w:rsid w:val="00545867"/>
    <w:rsid w:val="00545FE0"/>
    <w:rsid w:val="00560253"/>
    <w:rsid w:val="00560699"/>
    <w:rsid w:val="00572FF1"/>
    <w:rsid w:val="005738C2"/>
    <w:rsid w:val="0057738F"/>
    <w:rsid w:val="00580567"/>
    <w:rsid w:val="005B0D60"/>
    <w:rsid w:val="00614FFC"/>
    <w:rsid w:val="00645F1B"/>
    <w:rsid w:val="006568B6"/>
    <w:rsid w:val="00657A3E"/>
    <w:rsid w:val="00660E61"/>
    <w:rsid w:val="00675815"/>
    <w:rsid w:val="00690CFA"/>
    <w:rsid w:val="006B568B"/>
    <w:rsid w:val="006B7746"/>
    <w:rsid w:val="006E1088"/>
    <w:rsid w:val="006E4D00"/>
    <w:rsid w:val="006E7A9A"/>
    <w:rsid w:val="006F2C5C"/>
    <w:rsid w:val="007044A5"/>
    <w:rsid w:val="00713F40"/>
    <w:rsid w:val="007338EB"/>
    <w:rsid w:val="00740D62"/>
    <w:rsid w:val="00751312"/>
    <w:rsid w:val="00763E45"/>
    <w:rsid w:val="00781FA7"/>
    <w:rsid w:val="00783D09"/>
    <w:rsid w:val="00786D0F"/>
    <w:rsid w:val="007A2688"/>
    <w:rsid w:val="007C064D"/>
    <w:rsid w:val="007C077A"/>
    <w:rsid w:val="007E1AFB"/>
    <w:rsid w:val="007E4D7B"/>
    <w:rsid w:val="00811825"/>
    <w:rsid w:val="00814A49"/>
    <w:rsid w:val="008336EB"/>
    <w:rsid w:val="0083434D"/>
    <w:rsid w:val="008468FD"/>
    <w:rsid w:val="00854C91"/>
    <w:rsid w:val="00854F1B"/>
    <w:rsid w:val="0086158A"/>
    <w:rsid w:val="00861BA7"/>
    <w:rsid w:val="00863262"/>
    <w:rsid w:val="00871D8A"/>
    <w:rsid w:val="0088193D"/>
    <w:rsid w:val="00892231"/>
    <w:rsid w:val="0089793F"/>
    <w:rsid w:val="008B6C48"/>
    <w:rsid w:val="008D2AED"/>
    <w:rsid w:val="00903C6E"/>
    <w:rsid w:val="009106C9"/>
    <w:rsid w:val="00915818"/>
    <w:rsid w:val="00925AA4"/>
    <w:rsid w:val="0093216C"/>
    <w:rsid w:val="00962E4E"/>
    <w:rsid w:val="00963F4A"/>
    <w:rsid w:val="009722BD"/>
    <w:rsid w:val="009737D2"/>
    <w:rsid w:val="009810DC"/>
    <w:rsid w:val="009A756D"/>
    <w:rsid w:val="009B6973"/>
    <w:rsid w:val="009F72C7"/>
    <w:rsid w:val="00A11ACC"/>
    <w:rsid w:val="00A21859"/>
    <w:rsid w:val="00A243E7"/>
    <w:rsid w:val="00A27B52"/>
    <w:rsid w:val="00A300A3"/>
    <w:rsid w:val="00A3316A"/>
    <w:rsid w:val="00A42A35"/>
    <w:rsid w:val="00A43429"/>
    <w:rsid w:val="00A46AF2"/>
    <w:rsid w:val="00A62613"/>
    <w:rsid w:val="00A64645"/>
    <w:rsid w:val="00A73CB6"/>
    <w:rsid w:val="00A770F8"/>
    <w:rsid w:val="00A957C6"/>
    <w:rsid w:val="00AB4388"/>
    <w:rsid w:val="00AB76BD"/>
    <w:rsid w:val="00AE0AF2"/>
    <w:rsid w:val="00AF5D0E"/>
    <w:rsid w:val="00B06083"/>
    <w:rsid w:val="00B2035A"/>
    <w:rsid w:val="00B517D3"/>
    <w:rsid w:val="00B807E7"/>
    <w:rsid w:val="00B95C4F"/>
    <w:rsid w:val="00BC1397"/>
    <w:rsid w:val="00BE5718"/>
    <w:rsid w:val="00BE69B7"/>
    <w:rsid w:val="00BF1846"/>
    <w:rsid w:val="00BF5336"/>
    <w:rsid w:val="00C000EE"/>
    <w:rsid w:val="00C12162"/>
    <w:rsid w:val="00C166A5"/>
    <w:rsid w:val="00C53B01"/>
    <w:rsid w:val="00C707D6"/>
    <w:rsid w:val="00C91083"/>
    <w:rsid w:val="00C9283A"/>
    <w:rsid w:val="00C96DF3"/>
    <w:rsid w:val="00CB1773"/>
    <w:rsid w:val="00CB2400"/>
    <w:rsid w:val="00CB5776"/>
    <w:rsid w:val="00CB7850"/>
    <w:rsid w:val="00D644F6"/>
    <w:rsid w:val="00D715F4"/>
    <w:rsid w:val="00D85906"/>
    <w:rsid w:val="00D94717"/>
    <w:rsid w:val="00DA1E1A"/>
    <w:rsid w:val="00DA6941"/>
    <w:rsid w:val="00DB1D81"/>
    <w:rsid w:val="00DC2EAD"/>
    <w:rsid w:val="00DD4319"/>
    <w:rsid w:val="00DD490D"/>
    <w:rsid w:val="00E038DB"/>
    <w:rsid w:val="00E051FF"/>
    <w:rsid w:val="00E127D5"/>
    <w:rsid w:val="00E22562"/>
    <w:rsid w:val="00E33BB3"/>
    <w:rsid w:val="00E37C59"/>
    <w:rsid w:val="00E75C9B"/>
    <w:rsid w:val="00E81031"/>
    <w:rsid w:val="00E832F9"/>
    <w:rsid w:val="00E922F9"/>
    <w:rsid w:val="00E9429D"/>
    <w:rsid w:val="00EB2E7E"/>
    <w:rsid w:val="00ED79EE"/>
    <w:rsid w:val="00EE4CB4"/>
    <w:rsid w:val="00F10011"/>
    <w:rsid w:val="00F224E1"/>
    <w:rsid w:val="00F2730A"/>
    <w:rsid w:val="00F30644"/>
    <w:rsid w:val="00F736FB"/>
    <w:rsid w:val="00F7566B"/>
    <w:rsid w:val="00F85E09"/>
    <w:rsid w:val="00F86E0F"/>
    <w:rsid w:val="00F93392"/>
    <w:rsid w:val="00F96EA8"/>
    <w:rsid w:val="00F970E7"/>
    <w:rsid w:val="00FB217F"/>
    <w:rsid w:val="00FB4BAC"/>
    <w:rsid w:val="00FC5F90"/>
    <w:rsid w:val="00FD4F28"/>
    <w:rsid w:val="00FE1025"/>
    <w:rsid w:val="00FF3C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593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0">
    <w:name w:val="heading 1"/>
    <w:basedOn w:val="a5"/>
    <w:next w:val="23"/>
    <w:link w:val="13"/>
    <w:uiPriority w:val="9"/>
    <w:qFormat/>
    <w:pPr>
      <w:keepNext/>
      <w:numPr>
        <w:numId w:val="27"/>
      </w:numPr>
      <w:spacing w:before="360" w:after="120"/>
      <w:jc w:val="left"/>
      <w:outlineLvl w:val="0"/>
    </w:pPr>
    <w:rPr>
      <w:b/>
      <w:bCs/>
      <w:sz w:val="36"/>
    </w:rPr>
  </w:style>
  <w:style w:type="paragraph" w:styleId="20">
    <w:name w:val="heading 2"/>
    <w:basedOn w:val="a5"/>
    <w:next w:val="33"/>
    <w:link w:val="24"/>
    <w:uiPriority w:val="9"/>
    <w:qFormat/>
    <w:pPr>
      <w:keepNext/>
      <w:numPr>
        <w:ilvl w:val="1"/>
        <w:numId w:val="27"/>
      </w:numPr>
      <w:spacing w:before="360" w:after="120"/>
      <w:outlineLvl w:val="1"/>
    </w:pPr>
    <w:rPr>
      <w:b/>
      <w:bCs/>
      <w:sz w:val="32"/>
    </w:rPr>
  </w:style>
  <w:style w:type="paragraph" w:styleId="31">
    <w:name w:val="heading 3"/>
    <w:basedOn w:val="a5"/>
    <w:next w:val="41"/>
    <w:link w:val="34"/>
    <w:uiPriority w:val="9"/>
    <w:qFormat/>
    <w:pPr>
      <w:keepNext/>
      <w:numPr>
        <w:ilvl w:val="2"/>
        <w:numId w:val="27"/>
      </w:numPr>
      <w:spacing w:before="360" w:after="120"/>
      <w:outlineLvl w:val="2"/>
    </w:pPr>
    <w:rPr>
      <w:b/>
      <w:bCs/>
      <w:sz w:val="28"/>
    </w:rPr>
  </w:style>
  <w:style w:type="paragraph" w:styleId="4">
    <w:name w:val="heading 4"/>
    <w:basedOn w:val="a5"/>
    <w:next w:val="a6"/>
    <w:link w:val="42"/>
    <w:uiPriority w:val="9"/>
    <w:qFormat/>
    <w:pPr>
      <w:keepNext/>
      <w:numPr>
        <w:ilvl w:val="3"/>
        <w:numId w:val="27"/>
      </w:numPr>
      <w:spacing w:before="360" w:after="120"/>
      <w:outlineLvl w:val="3"/>
    </w:pPr>
    <w:rPr>
      <w:sz w:val="28"/>
    </w:rPr>
  </w:style>
  <w:style w:type="paragraph" w:styleId="50">
    <w:name w:val="heading 5"/>
    <w:basedOn w:val="a5"/>
    <w:next w:val="a5"/>
    <w:link w:val="51"/>
    <w:qFormat/>
    <w:pPr>
      <w:spacing w:before="240" w:after="60" w:line="360" w:lineRule="auto"/>
      <w:jc w:val="left"/>
      <w:outlineLvl w:val="4"/>
    </w:pPr>
    <w:rPr>
      <w:rFonts w:ascii="Arial" w:hAnsi="Arial"/>
      <w:color w:val="auto"/>
      <w:sz w:val="22"/>
      <w:lang w:eastAsia="en-US"/>
    </w:rPr>
  </w:style>
  <w:style w:type="paragraph" w:styleId="6">
    <w:name w:val="heading 6"/>
    <w:basedOn w:val="a5"/>
    <w:next w:val="a5"/>
    <w:link w:val="60"/>
    <w:uiPriority w:val="9"/>
    <w:qFormat/>
    <w:pPr>
      <w:spacing w:before="240" w:after="60" w:line="360" w:lineRule="auto"/>
      <w:jc w:val="left"/>
      <w:outlineLvl w:val="5"/>
    </w:pPr>
    <w:rPr>
      <w:rFonts w:ascii="Arial" w:hAnsi="Arial"/>
      <w:i/>
      <w:color w:val="auto"/>
      <w:sz w:val="22"/>
      <w:lang w:eastAsia="en-US"/>
    </w:rPr>
  </w:style>
  <w:style w:type="paragraph" w:styleId="7">
    <w:name w:val="heading 7"/>
    <w:basedOn w:val="a5"/>
    <w:next w:val="a5"/>
    <w:link w:val="70"/>
    <w:uiPriority w:val="9"/>
    <w:qFormat/>
    <w:pPr>
      <w:keepNext/>
      <w:spacing w:line="360" w:lineRule="auto"/>
      <w:jc w:val="left"/>
      <w:outlineLvl w:val="6"/>
    </w:pPr>
    <w:rPr>
      <w:rFonts w:ascii="Arial" w:hAnsi="Arial"/>
      <w:i/>
      <w:color w:val="auto"/>
      <w:sz w:val="22"/>
      <w:lang w:val="en-US" w:eastAsia="en-US"/>
    </w:rPr>
  </w:style>
  <w:style w:type="paragraph" w:styleId="8">
    <w:name w:val="heading 8"/>
    <w:basedOn w:val="a5"/>
    <w:next w:val="a5"/>
    <w:link w:val="80"/>
    <w:uiPriority w:val="9"/>
    <w:unhideWhenUsed/>
    <w:qFormat/>
    <w:pPr>
      <w:keepNext/>
      <w:keepLines/>
      <w:spacing w:before="20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9">
    <w:name w:val="heading 9"/>
    <w:basedOn w:val="a5"/>
    <w:next w:val="a5"/>
    <w:link w:val="90"/>
    <w:uiPriority w:val="9"/>
    <w:unhideWhenUsed/>
    <w:qFormat/>
    <w:pPr>
      <w:keepNext/>
      <w:keepLines/>
      <w:spacing w:before="20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Heading1Char">
    <w:name w:val="Heading 1 Char"/>
    <w:basedOn w:val="a7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7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7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7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6Char">
    <w:name w:val="Heading 6 Char"/>
    <w:basedOn w:val="a7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7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7"/>
    <w:uiPriority w:val="9"/>
    <w:rPr>
      <w:rFonts w:ascii="Arial" w:eastAsia="Arial" w:hAnsi="Arial" w:cs="Arial"/>
      <w:i/>
      <w:iCs/>
      <w:sz w:val="21"/>
      <w:szCs w:val="21"/>
    </w:rPr>
  </w:style>
  <w:style w:type="paragraph" w:styleId="aa">
    <w:name w:val="No Spacing"/>
    <w:uiPriority w:val="1"/>
    <w:qFormat/>
    <w:pPr>
      <w:spacing w:after="0" w:line="240" w:lineRule="auto"/>
    </w:pPr>
  </w:style>
  <w:style w:type="paragraph" w:styleId="ab">
    <w:name w:val="Title"/>
    <w:basedOn w:val="a5"/>
    <w:next w:val="a5"/>
    <w:link w:val="ac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c">
    <w:name w:val="Название Знак"/>
    <w:basedOn w:val="a7"/>
    <w:link w:val="ab"/>
    <w:uiPriority w:val="10"/>
    <w:rPr>
      <w:sz w:val="48"/>
      <w:szCs w:val="48"/>
    </w:rPr>
  </w:style>
  <w:style w:type="paragraph" w:styleId="ad">
    <w:name w:val="Subtitle"/>
    <w:basedOn w:val="a5"/>
    <w:next w:val="a5"/>
    <w:link w:val="ae"/>
    <w:uiPriority w:val="11"/>
    <w:qFormat/>
    <w:pPr>
      <w:spacing w:before="200" w:after="200"/>
    </w:pPr>
    <w:rPr>
      <w:szCs w:val="24"/>
    </w:rPr>
  </w:style>
  <w:style w:type="character" w:customStyle="1" w:styleId="ae">
    <w:name w:val="Подзаголовок Знак"/>
    <w:basedOn w:val="a7"/>
    <w:link w:val="ad"/>
    <w:uiPriority w:val="11"/>
    <w:rPr>
      <w:sz w:val="24"/>
      <w:szCs w:val="24"/>
    </w:rPr>
  </w:style>
  <w:style w:type="paragraph" w:styleId="25">
    <w:name w:val="Quote"/>
    <w:basedOn w:val="a5"/>
    <w:next w:val="a5"/>
    <w:link w:val="26"/>
    <w:uiPriority w:val="29"/>
    <w:qFormat/>
    <w:pPr>
      <w:ind w:left="720" w:right="720"/>
    </w:pPr>
    <w:rPr>
      <w:i/>
    </w:rPr>
  </w:style>
  <w:style w:type="character" w:customStyle="1" w:styleId="26">
    <w:name w:val="Цитата 2 Знак"/>
    <w:link w:val="25"/>
    <w:uiPriority w:val="29"/>
    <w:rPr>
      <w:i/>
    </w:rPr>
  </w:style>
  <w:style w:type="paragraph" w:styleId="af">
    <w:name w:val="Intense Quote"/>
    <w:basedOn w:val="a5"/>
    <w:next w:val="a5"/>
    <w:link w:val="a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0">
    <w:name w:val="Выделенная цитата Знак"/>
    <w:link w:val="af"/>
    <w:uiPriority w:val="30"/>
    <w:rPr>
      <w:i/>
    </w:rPr>
  </w:style>
  <w:style w:type="character" w:customStyle="1" w:styleId="HeaderChar">
    <w:name w:val="Header Char"/>
    <w:basedOn w:val="a7"/>
    <w:uiPriority w:val="99"/>
  </w:style>
  <w:style w:type="character" w:customStyle="1" w:styleId="FooterChar">
    <w:name w:val="Footer Char"/>
    <w:basedOn w:val="a7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8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1">
    <w:name w:val="Таблица простая 21"/>
    <w:basedOn w:val="a8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8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8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8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8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23">
    <w:name w:val="Пункт 2 уровня"/>
    <w:basedOn w:val="20"/>
    <w:link w:val="27"/>
    <w:pPr>
      <w:keepNext w:val="0"/>
      <w:spacing w:before="120"/>
    </w:pPr>
    <w:rPr>
      <w:b w:val="0"/>
      <w:sz w:val="28"/>
    </w:rPr>
  </w:style>
  <w:style w:type="paragraph" w:customStyle="1" w:styleId="33">
    <w:name w:val="Пункт 3 уровня"/>
    <w:basedOn w:val="31"/>
    <w:link w:val="35"/>
    <w:pPr>
      <w:keepNext w:val="0"/>
      <w:spacing w:before="120"/>
    </w:pPr>
    <w:rPr>
      <w:b w:val="0"/>
    </w:rPr>
  </w:style>
  <w:style w:type="paragraph" w:customStyle="1" w:styleId="41">
    <w:name w:val="Пункт 4 уровня"/>
    <w:basedOn w:val="4"/>
    <w:link w:val="43"/>
  </w:style>
  <w:style w:type="paragraph" w:customStyle="1" w:styleId="a6">
    <w:name w:val="Основной текст (без отступа)"/>
    <w:basedOn w:val="af1"/>
    <w:pPr>
      <w:spacing w:before="120" w:after="120"/>
      <w:ind w:firstLine="0"/>
    </w:pPr>
  </w:style>
  <w:style w:type="paragraph" w:styleId="af1">
    <w:name w:val="Body Text"/>
    <w:basedOn w:val="a5"/>
    <w:link w:val="af2"/>
    <w:pPr>
      <w:ind w:firstLine="567"/>
    </w:pPr>
    <w:rPr>
      <w:sz w:val="28"/>
    </w:rPr>
  </w:style>
  <w:style w:type="character" w:customStyle="1" w:styleId="af2">
    <w:name w:val="Основной текст Знак"/>
    <w:link w:val="af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2">
    <w:name w:val="Заголовок 4 Знак"/>
    <w:link w:val="4"/>
    <w:uiPriority w:val="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43">
    <w:name w:val="Пункт 4 уровня Знак"/>
    <w:basedOn w:val="42"/>
    <w:link w:val="4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34">
    <w:name w:val="Заголовок 3 Знак"/>
    <w:link w:val="31"/>
    <w:uiPriority w:val="9"/>
    <w:rPr>
      <w:rFonts w:ascii="Times New Roman" w:eastAsia="Times New Roman" w:hAnsi="Times New Roman" w:cs="Times New Roman"/>
      <w:b/>
      <w:bCs/>
      <w:color w:val="000000"/>
      <w:sz w:val="28"/>
      <w:szCs w:val="20"/>
      <w:lang w:eastAsia="ru-RU"/>
    </w:rPr>
  </w:style>
  <w:style w:type="character" w:customStyle="1" w:styleId="35">
    <w:name w:val="Пункт 3 уровня Знак"/>
    <w:link w:val="3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24">
    <w:name w:val="Заголовок 2 Знак"/>
    <w:link w:val="20"/>
    <w:uiPriority w:val="9"/>
    <w:rPr>
      <w:rFonts w:ascii="Times New Roman" w:eastAsia="Times New Roman" w:hAnsi="Times New Roman" w:cs="Times New Roman"/>
      <w:b/>
      <w:bCs/>
      <w:color w:val="000000"/>
      <w:sz w:val="32"/>
      <w:szCs w:val="20"/>
      <w:lang w:eastAsia="ru-RU"/>
    </w:rPr>
  </w:style>
  <w:style w:type="character" w:customStyle="1" w:styleId="27">
    <w:name w:val="Пункт 2 уровня Знак"/>
    <w:link w:val="23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13">
    <w:name w:val="Заголовок 1 Знак"/>
    <w:link w:val="10"/>
    <w:uiPriority w:val="9"/>
    <w:rPr>
      <w:rFonts w:ascii="Times New Roman" w:eastAsia="Times New Roman" w:hAnsi="Times New Roman" w:cs="Times New Roman"/>
      <w:b/>
      <w:bCs/>
      <w:color w:val="000000"/>
      <w:sz w:val="36"/>
      <w:szCs w:val="20"/>
      <w:lang w:eastAsia="ru-RU"/>
    </w:rPr>
  </w:style>
  <w:style w:type="character" w:customStyle="1" w:styleId="51">
    <w:name w:val="Заголовок 5 Знак"/>
    <w:basedOn w:val="a7"/>
    <w:link w:val="50"/>
    <w:rPr>
      <w:rFonts w:ascii="Arial" w:eastAsia="Times New Roman" w:hAnsi="Arial" w:cs="Times New Roman"/>
      <w:szCs w:val="20"/>
    </w:rPr>
  </w:style>
  <w:style w:type="character" w:customStyle="1" w:styleId="60">
    <w:name w:val="Заголовок 6 Знак"/>
    <w:link w:val="6"/>
    <w:uiPriority w:val="9"/>
    <w:rPr>
      <w:rFonts w:ascii="Arial" w:eastAsia="Times New Roman" w:hAnsi="Arial" w:cs="Times New Roman"/>
      <w:i/>
      <w:szCs w:val="20"/>
    </w:rPr>
  </w:style>
  <w:style w:type="character" w:customStyle="1" w:styleId="70">
    <w:name w:val="Заголовок 7 Знак"/>
    <w:basedOn w:val="a7"/>
    <w:link w:val="7"/>
    <w:uiPriority w:val="9"/>
    <w:rPr>
      <w:rFonts w:ascii="Arial" w:eastAsia="Times New Roman" w:hAnsi="Arial" w:cs="Times New Roman"/>
      <w:i/>
      <w:szCs w:val="20"/>
      <w:lang w:val="en-US"/>
    </w:rPr>
  </w:style>
  <w:style w:type="paragraph" w:customStyle="1" w:styleId="-">
    <w:name w:val="Таблица - наименование"/>
    <w:basedOn w:val="a5"/>
    <w:qFormat/>
    <w:pPr>
      <w:keepNext/>
      <w:spacing w:before="120"/>
      <w:jc w:val="left"/>
    </w:pPr>
    <w:rPr>
      <w:color w:val="auto"/>
      <w:sz w:val="28"/>
    </w:rPr>
  </w:style>
  <w:style w:type="character" w:styleId="af3">
    <w:name w:val="FollowedHyperlink"/>
    <w:uiPriority w:val="99"/>
    <w:rPr>
      <w:color w:val="800080"/>
      <w:u w:val="single"/>
    </w:rPr>
  </w:style>
  <w:style w:type="paragraph" w:styleId="af4">
    <w:name w:val="header"/>
    <w:basedOn w:val="a5"/>
    <w:link w:val="af5"/>
    <w:uiPriority w:val="99"/>
  </w:style>
  <w:style w:type="character" w:customStyle="1" w:styleId="af5">
    <w:name w:val="Верхний колонтитул Знак"/>
    <w:basedOn w:val="a7"/>
    <w:link w:val="af4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styleId="af6">
    <w:name w:val="Hyperlink"/>
    <w:uiPriority w:val="99"/>
    <w:rPr>
      <w:color w:val="0000FF"/>
      <w:u w:val="single"/>
    </w:rPr>
  </w:style>
  <w:style w:type="paragraph" w:customStyle="1" w:styleId="af7">
    <w:name w:val="Заголовки без нумерации"/>
    <w:basedOn w:val="10"/>
    <w:next w:val="af1"/>
    <w:pPr>
      <w:numPr>
        <w:numId w:val="0"/>
      </w:numPr>
    </w:pPr>
  </w:style>
  <w:style w:type="paragraph" w:styleId="af8">
    <w:name w:val="footer"/>
    <w:link w:val="af9"/>
    <w:uiPriority w:val="99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customStyle="1" w:styleId="af9">
    <w:name w:val="Нижний колонтитул Знак"/>
    <w:link w:val="af8"/>
    <w:uiPriority w:val="99"/>
    <w:rPr>
      <w:rFonts w:ascii="Arial" w:eastAsia="Times New Roman" w:hAnsi="Arial" w:cs="Times New Roman"/>
      <w:i/>
      <w:sz w:val="16"/>
      <w:szCs w:val="20"/>
      <w:lang w:val="en-US" w:eastAsia="ru-RU"/>
    </w:rPr>
  </w:style>
  <w:style w:type="character" w:styleId="afa">
    <w:name w:val="page number"/>
    <w:rPr>
      <w:iCs/>
      <w:sz w:val="28"/>
    </w:rPr>
  </w:style>
  <w:style w:type="paragraph" w:styleId="44">
    <w:name w:val="toc 4"/>
    <w:basedOn w:val="a5"/>
    <w:next w:val="a5"/>
    <w:uiPriority w:val="39"/>
    <w:pPr>
      <w:ind w:left="720"/>
    </w:pPr>
  </w:style>
  <w:style w:type="paragraph" w:customStyle="1" w:styleId="10-">
    <w:name w:val="Таблица (10) - осн. текст"/>
    <w:basedOn w:val="a5"/>
    <w:pPr>
      <w:spacing w:after="60"/>
      <w:ind w:firstLine="5"/>
      <w:jc w:val="left"/>
    </w:pPr>
    <w:rPr>
      <w:rFonts w:ascii="Arial" w:hAnsi="Arial"/>
      <w:sz w:val="20"/>
    </w:rPr>
  </w:style>
  <w:style w:type="paragraph" w:customStyle="1" w:styleId="10-1">
    <w:name w:val="Таблица (10) - список нум. 1"/>
    <w:basedOn w:val="10-"/>
    <w:pPr>
      <w:numPr>
        <w:numId w:val="3"/>
      </w:numPr>
      <w:tabs>
        <w:tab w:val="clear" w:pos="360"/>
      </w:tabs>
      <w:ind w:left="227" w:hanging="227"/>
    </w:pPr>
    <w:rPr>
      <w:rFonts w:cs="Arial"/>
    </w:rPr>
  </w:style>
  <w:style w:type="paragraph" w:styleId="14">
    <w:name w:val="toc 1"/>
    <w:basedOn w:val="a5"/>
    <w:next w:val="a5"/>
    <w:uiPriority w:val="39"/>
    <w:pPr>
      <w:tabs>
        <w:tab w:val="right" w:leader="dot" w:pos="9600"/>
        <w:tab w:val="right" w:leader="dot" w:pos="9923"/>
      </w:tabs>
      <w:spacing w:line="360" w:lineRule="auto"/>
      <w:jc w:val="left"/>
    </w:pPr>
    <w:rPr>
      <w:color w:val="auto"/>
      <w:sz w:val="28"/>
      <w:szCs w:val="28"/>
      <w:lang w:eastAsia="en-US"/>
    </w:rPr>
  </w:style>
  <w:style w:type="paragraph" w:styleId="28">
    <w:name w:val="toc 2"/>
    <w:basedOn w:val="a5"/>
    <w:next w:val="a5"/>
    <w:uiPriority w:val="39"/>
    <w:pPr>
      <w:tabs>
        <w:tab w:val="right" w:leader="dot" w:pos="-3135"/>
        <w:tab w:val="left" w:pos="228"/>
        <w:tab w:val="right" w:leader="dot" w:pos="9600"/>
      </w:tabs>
      <w:spacing w:line="360" w:lineRule="auto"/>
      <w:ind w:left="227"/>
    </w:pPr>
    <w:rPr>
      <w:color w:val="auto"/>
      <w:sz w:val="28"/>
      <w:szCs w:val="24"/>
    </w:rPr>
  </w:style>
  <w:style w:type="paragraph" w:styleId="36">
    <w:name w:val="toc 3"/>
    <w:basedOn w:val="a5"/>
    <w:next w:val="a5"/>
    <w:uiPriority w:val="39"/>
    <w:pPr>
      <w:tabs>
        <w:tab w:val="left" w:pos="627"/>
        <w:tab w:val="right" w:leader="dot" w:pos="9923"/>
      </w:tabs>
      <w:spacing w:before="120" w:after="120"/>
      <w:ind w:left="629"/>
      <w:jc w:val="left"/>
    </w:pPr>
    <w:rPr>
      <w:rFonts w:ascii="Arial" w:hAnsi="Arial" w:cs="Arial"/>
      <w:color w:val="auto"/>
      <w:szCs w:val="24"/>
      <w:lang w:eastAsia="en-US"/>
    </w:rPr>
  </w:style>
  <w:style w:type="character" w:customStyle="1" w:styleId="afb">
    <w:name w:val="Текст примечания Знак"/>
    <w:link w:val="afc"/>
    <w:uiPriority w:val="99"/>
    <w:rPr>
      <w:color w:val="000000"/>
    </w:rPr>
  </w:style>
  <w:style w:type="paragraph" w:styleId="afc">
    <w:name w:val="annotation text"/>
    <w:basedOn w:val="a5"/>
    <w:link w:val="afb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5">
    <w:name w:val="Текст примечания Знак1"/>
    <w:basedOn w:val="a7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1">
    <w:name w:val="Список маркированный уровень 1"/>
    <w:basedOn w:val="a5"/>
    <w:pPr>
      <w:keepLines/>
      <w:numPr>
        <w:numId w:val="9"/>
      </w:numPr>
      <w:tabs>
        <w:tab w:val="clear" w:pos="284"/>
      </w:tabs>
      <w:spacing w:before="120" w:after="120" w:line="360" w:lineRule="auto"/>
      <w:ind w:left="1134" w:firstLine="142"/>
    </w:pPr>
    <w:rPr>
      <w:color w:val="auto"/>
      <w:sz w:val="28"/>
    </w:rPr>
  </w:style>
  <w:style w:type="paragraph" w:customStyle="1" w:styleId="22">
    <w:name w:val="Список маркированный уровень 2"/>
    <w:basedOn w:val="a5"/>
    <w:pPr>
      <w:numPr>
        <w:numId w:val="2"/>
      </w:numPr>
      <w:tabs>
        <w:tab w:val="left" w:pos="-2127"/>
      </w:tabs>
      <w:spacing w:before="120" w:after="120"/>
    </w:pPr>
    <w:rPr>
      <w:color w:val="auto"/>
      <w:sz w:val="28"/>
    </w:rPr>
  </w:style>
  <w:style w:type="paragraph" w:styleId="afd">
    <w:name w:val="Normal (Web)"/>
    <w:basedOn w:val="a5"/>
    <w:uiPriority w:val="99"/>
    <w:rPr>
      <w:szCs w:val="24"/>
    </w:rPr>
  </w:style>
  <w:style w:type="paragraph" w:customStyle="1" w:styleId="a3">
    <w:name w:val="Список нумерованный"/>
    <w:basedOn w:val="a5"/>
    <w:next w:val="a5"/>
    <w:pPr>
      <w:numPr>
        <w:numId w:val="1"/>
      </w:numPr>
      <w:tabs>
        <w:tab w:val="clear" w:pos="1418"/>
      </w:tabs>
      <w:spacing w:before="120" w:after="120"/>
      <w:ind w:left="992" w:hanging="425"/>
    </w:pPr>
    <w:rPr>
      <w:sz w:val="28"/>
    </w:rPr>
  </w:style>
  <w:style w:type="paragraph" w:customStyle="1" w:styleId="10-10">
    <w:name w:val="Таблица (10) - сп.марк.ур.1"/>
    <w:basedOn w:val="10-"/>
    <w:uiPriority w:val="99"/>
    <w:pPr>
      <w:numPr>
        <w:numId w:val="4"/>
      </w:numPr>
    </w:pPr>
  </w:style>
  <w:style w:type="paragraph" w:styleId="afe">
    <w:name w:val="footnote text"/>
    <w:basedOn w:val="a5"/>
    <w:link w:val="aff"/>
    <w:semiHidden/>
    <w:qFormat/>
    <w:rPr>
      <w:rFonts w:ascii="Arial" w:hAnsi="Arial"/>
      <w:sz w:val="20"/>
    </w:rPr>
  </w:style>
  <w:style w:type="character" w:customStyle="1" w:styleId="aff">
    <w:name w:val="Текст сноски Знак"/>
    <w:basedOn w:val="a7"/>
    <w:link w:val="afe"/>
    <w:semiHidden/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character" w:styleId="aff0">
    <w:name w:val="footnote reference"/>
    <w:qFormat/>
    <w:rPr>
      <w:vertAlign w:val="superscript"/>
    </w:rPr>
  </w:style>
  <w:style w:type="paragraph" w:customStyle="1" w:styleId="10-2">
    <w:name w:val="Таблица (10) - сп.марк.ур.2"/>
    <w:basedOn w:val="10-"/>
    <w:pPr>
      <w:numPr>
        <w:numId w:val="5"/>
      </w:numPr>
      <w:tabs>
        <w:tab w:val="clear" w:pos="1032"/>
        <w:tab w:val="num" w:pos="342"/>
      </w:tabs>
      <w:ind w:left="340" w:hanging="170"/>
    </w:pPr>
  </w:style>
  <w:style w:type="paragraph" w:customStyle="1" w:styleId="aff1">
    <w:name w:val="Заголовок приложения"/>
    <w:basedOn w:val="10"/>
    <w:next w:val="a5"/>
    <w:pPr>
      <w:numPr>
        <w:numId w:val="0"/>
      </w:numPr>
      <w:spacing w:before="0"/>
      <w:jc w:val="right"/>
    </w:pPr>
  </w:style>
  <w:style w:type="paragraph" w:styleId="52">
    <w:name w:val="toc 5"/>
    <w:basedOn w:val="a5"/>
    <w:next w:val="a5"/>
    <w:uiPriority w:val="39"/>
    <w:pPr>
      <w:ind w:left="960"/>
    </w:pPr>
  </w:style>
  <w:style w:type="paragraph" w:styleId="61">
    <w:name w:val="toc 6"/>
    <w:basedOn w:val="a5"/>
    <w:next w:val="a5"/>
    <w:uiPriority w:val="39"/>
    <w:pPr>
      <w:ind w:left="1200"/>
    </w:pPr>
  </w:style>
  <w:style w:type="paragraph" w:styleId="71">
    <w:name w:val="toc 7"/>
    <w:basedOn w:val="a5"/>
    <w:next w:val="a5"/>
    <w:uiPriority w:val="39"/>
    <w:pPr>
      <w:ind w:left="1440"/>
    </w:pPr>
  </w:style>
  <w:style w:type="paragraph" w:styleId="81">
    <w:name w:val="toc 8"/>
    <w:basedOn w:val="a5"/>
    <w:next w:val="a5"/>
    <w:uiPriority w:val="39"/>
    <w:pPr>
      <w:ind w:left="1680"/>
    </w:pPr>
  </w:style>
  <w:style w:type="paragraph" w:styleId="91">
    <w:name w:val="toc 9"/>
    <w:basedOn w:val="a5"/>
    <w:next w:val="a5"/>
    <w:uiPriority w:val="39"/>
    <w:pPr>
      <w:ind w:left="1920"/>
    </w:pPr>
  </w:style>
  <w:style w:type="character" w:styleId="aff2">
    <w:name w:val="annotation reference"/>
    <w:uiPriority w:val="99"/>
    <w:semiHidden/>
    <w:rPr>
      <w:sz w:val="16"/>
      <w:szCs w:val="16"/>
    </w:rPr>
  </w:style>
  <w:style w:type="paragraph" w:customStyle="1" w:styleId="aff3">
    <w:name w:val="Основной текст (центр/одинарный)"/>
    <w:basedOn w:val="af1"/>
    <w:link w:val="aff4"/>
    <w:pPr>
      <w:spacing w:before="120" w:after="120"/>
      <w:ind w:firstLine="0"/>
      <w:jc w:val="center"/>
    </w:pPr>
  </w:style>
  <w:style w:type="character" w:customStyle="1" w:styleId="aff4">
    <w:name w:val="Основной текст (центр/одинарный) Знак"/>
    <w:link w:val="aff3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32">
    <w:name w:val="Список маркированный уровень 3"/>
    <w:basedOn w:val="a5"/>
    <w:pPr>
      <w:numPr>
        <w:numId w:val="6"/>
      </w:numPr>
      <w:tabs>
        <w:tab w:val="clear" w:pos="1701"/>
      </w:tabs>
    </w:pPr>
    <w:rPr>
      <w:sz w:val="28"/>
    </w:rPr>
  </w:style>
  <w:style w:type="paragraph" w:styleId="aff5">
    <w:name w:val="Document Map"/>
    <w:basedOn w:val="a5"/>
    <w:link w:val="aff6"/>
    <w:semiHidden/>
    <w:pPr>
      <w:shd w:val="clear" w:color="auto" w:fill="000080"/>
    </w:pPr>
    <w:rPr>
      <w:rFonts w:ascii="Tahoma" w:hAnsi="Tahoma" w:cs="Tahoma"/>
    </w:rPr>
  </w:style>
  <w:style w:type="character" w:customStyle="1" w:styleId="aff6">
    <w:name w:val="Схема документа Знак"/>
    <w:basedOn w:val="a7"/>
    <w:link w:val="aff5"/>
    <w:semiHidden/>
    <w:rPr>
      <w:rFonts w:ascii="Tahoma" w:eastAsia="Times New Roman" w:hAnsi="Tahoma" w:cs="Tahoma"/>
      <w:color w:val="000000"/>
      <w:sz w:val="24"/>
      <w:szCs w:val="20"/>
      <w:shd w:val="clear" w:color="auto" w:fill="000080"/>
      <w:lang w:eastAsia="ru-RU"/>
    </w:rPr>
  </w:style>
  <w:style w:type="paragraph" w:styleId="aff7">
    <w:name w:val="table of figures"/>
    <w:basedOn w:val="af1"/>
    <w:next w:val="a5"/>
    <w:uiPriority w:val="99"/>
    <w:pPr>
      <w:tabs>
        <w:tab w:val="right" w:leader="dot" w:pos="9639"/>
      </w:tabs>
      <w:spacing w:line="360" w:lineRule="auto"/>
      <w:ind w:firstLine="0"/>
    </w:pPr>
  </w:style>
  <w:style w:type="paragraph" w:customStyle="1" w:styleId="-0">
    <w:name w:val="Рисунок - наименование"/>
    <w:basedOn w:val="a5"/>
    <w:qFormat/>
    <w:pPr>
      <w:spacing w:before="120" w:after="120"/>
      <w:jc w:val="center"/>
    </w:pPr>
    <w:rPr>
      <w:bCs/>
      <w:sz w:val="28"/>
    </w:rPr>
  </w:style>
  <w:style w:type="paragraph" w:customStyle="1" w:styleId="8-">
    <w:name w:val="Таблица (8) - осн. текст"/>
    <w:basedOn w:val="a5"/>
    <w:pPr>
      <w:ind w:left="57" w:right="57"/>
      <w:jc w:val="left"/>
    </w:pPr>
    <w:rPr>
      <w:rFonts w:ascii="Arial" w:hAnsi="Arial" w:cs="Arial"/>
      <w:sz w:val="16"/>
    </w:rPr>
  </w:style>
  <w:style w:type="paragraph" w:styleId="aff8">
    <w:name w:val="Balloon Text"/>
    <w:basedOn w:val="a5"/>
    <w:link w:val="aff9"/>
    <w:uiPriority w:val="99"/>
    <w:semiHidden/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7"/>
    <w:link w:val="aff8"/>
    <w:uiPriority w:val="99"/>
    <w:semiHidden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-1">
    <w:name w:val="Титульный лист - текст"/>
    <w:link w:val="-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-2">
    <w:name w:val="Титульный лист - текст Знак"/>
    <w:link w:val="-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a">
    <w:name w:val="Список общий (ручная нумерация)"/>
    <w:basedOn w:val="af1"/>
    <w:next w:val="a5"/>
    <w:pPr>
      <w:spacing w:before="120" w:after="120"/>
      <w:ind w:left="851" w:hanging="284"/>
    </w:pPr>
  </w:style>
  <w:style w:type="paragraph" w:styleId="affb">
    <w:name w:val="annotation subject"/>
    <w:basedOn w:val="afc"/>
    <w:next w:val="afc"/>
    <w:link w:val="affc"/>
    <w:uiPriority w:val="99"/>
    <w:semiHidden/>
    <w:rPr>
      <w:b/>
      <w:bCs/>
    </w:rPr>
  </w:style>
  <w:style w:type="character" w:customStyle="1" w:styleId="affc">
    <w:name w:val="Тема примечания Знак"/>
    <w:basedOn w:val="15"/>
    <w:link w:val="affb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eastAsia="ru-RU"/>
    </w:rPr>
  </w:style>
  <w:style w:type="paragraph" w:customStyle="1" w:styleId="a1">
    <w:name w:val="Нумерация"/>
    <w:basedOn w:val="a5"/>
    <w:pPr>
      <w:numPr>
        <w:numId w:val="7"/>
      </w:numPr>
      <w:tabs>
        <w:tab w:val="left" w:pos="1134"/>
      </w:tabs>
      <w:spacing w:line="500" w:lineRule="exact"/>
      <w:ind w:left="924" w:hanging="357"/>
      <w:jc w:val="left"/>
    </w:pPr>
    <w:rPr>
      <w:rFonts w:ascii="Arial" w:hAnsi="Arial"/>
      <w:color w:val="auto"/>
    </w:rPr>
  </w:style>
  <w:style w:type="paragraph" w:customStyle="1" w:styleId="37">
    <w:name w:val="Пункт 3 уровня без нумерации"/>
    <w:basedOn w:val="33"/>
    <w:pPr>
      <w:numPr>
        <w:ilvl w:val="0"/>
        <w:numId w:val="0"/>
      </w:numPr>
      <w:ind w:firstLine="567"/>
    </w:pPr>
  </w:style>
  <w:style w:type="paragraph" w:styleId="16">
    <w:name w:val="index 1"/>
    <w:basedOn w:val="a5"/>
    <w:next w:val="a5"/>
    <w:semiHidden/>
    <w:pPr>
      <w:ind w:left="240" w:hanging="240"/>
    </w:pPr>
  </w:style>
  <w:style w:type="table" w:styleId="affd">
    <w:name w:val="Table Grid"/>
    <w:basedOn w:val="a8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-3">
    <w:name w:val="Титльный лист - заголовок документа"/>
    <w:basedOn w:val="a5"/>
    <w:pPr>
      <w:jc w:val="center"/>
    </w:pPr>
    <w:rPr>
      <w:rFonts w:ascii="Arial" w:hAnsi="Arial"/>
      <w:b/>
      <w:sz w:val="36"/>
    </w:rPr>
  </w:style>
  <w:style w:type="paragraph" w:customStyle="1" w:styleId="-4">
    <w:name w:val="Титульный лист - название документа"/>
    <w:basedOn w:val="-3"/>
    <w:link w:val="-5"/>
    <w:rPr>
      <w:b w:val="0"/>
    </w:rPr>
  </w:style>
  <w:style w:type="character" w:customStyle="1" w:styleId="-5">
    <w:name w:val="Титульный лист - название документа Знак"/>
    <w:link w:val="-4"/>
    <w:rPr>
      <w:rFonts w:ascii="Arial" w:eastAsia="Times New Roman" w:hAnsi="Arial" w:cs="Times New Roman"/>
      <w:color w:val="000000"/>
      <w:sz w:val="36"/>
      <w:szCs w:val="20"/>
      <w:lang w:eastAsia="ru-RU"/>
    </w:rPr>
  </w:style>
  <w:style w:type="paragraph" w:styleId="affe">
    <w:name w:val="endnote text"/>
    <w:basedOn w:val="a5"/>
    <w:link w:val="afff"/>
    <w:rPr>
      <w:sz w:val="20"/>
    </w:rPr>
  </w:style>
  <w:style w:type="character" w:customStyle="1" w:styleId="afff">
    <w:name w:val="Текст концевой сноски Знак"/>
    <w:link w:val="affe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fff0">
    <w:name w:val="endnote reference"/>
    <w:rPr>
      <w:vertAlign w:val="superscript"/>
    </w:rPr>
  </w:style>
  <w:style w:type="paragraph" w:customStyle="1" w:styleId="12-">
    <w:name w:val="Таблица (12) - Заголовки"/>
    <w:basedOn w:val="a5"/>
    <w:qFormat/>
    <w:pPr>
      <w:jc w:val="center"/>
    </w:pPr>
    <w:rPr>
      <w:b/>
    </w:rPr>
  </w:style>
  <w:style w:type="paragraph" w:customStyle="1" w:styleId="12-0">
    <w:name w:val="Таблица (12) - осн. текст"/>
    <w:basedOn w:val="a6"/>
    <w:qFormat/>
    <w:pPr>
      <w:spacing w:before="60" w:after="60"/>
      <w:jc w:val="left"/>
    </w:pPr>
    <w:rPr>
      <w:sz w:val="24"/>
    </w:rPr>
  </w:style>
  <w:style w:type="table" w:customStyle="1" w:styleId="120">
    <w:name w:val="Таблица (12)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styleId="afff1">
    <w:name w:val="Table Elegant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styleId="-10">
    <w:name w:val="Table Web 1"/>
    <w:basedOn w:val="a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7">
    <w:name w:val="Светлый список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afff2">
    <w:name w:val="Выделение жирным шрифтом"/>
    <w:qFormat/>
    <w:rPr>
      <w:b/>
    </w:rPr>
  </w:style>
  <w:style w:type="character" w:customStyle="1" w:styleId="afff3">
    <w:name w:val="Выделение курсивом"/>
    <w:qFormat/>
    <w:rPr>
      <w:i/>
    </w:rPr>
  </w:style>
  <w:style w:type="character" w:customStyle="1" w:styleId="afff4">
    <w:name w:val="Выделение подчеркиванием"/>
    <w:qFormat/>
    <w:rPr>
      <w:u w:val="single"/>
    </w:rPr>
  </w:style>
  <w:style w:type="paragraph" w:styleId="afff5">
    <w:name w:val="List Paragraph"/>
    <w:aliases w:val="МаркированныйЕПБС,FooterText,numbered,Paragraphe de liste1,Bulletr List Paragraph,lp1,Абзац маркированнный,Bullet Number,Нумерованый список,Абзац списка5,Bullet 1,Use Case List Paragraph,Абзац списка литеральный,Абзац списка 1,Абзац списка1"/>
    <w:basedOn w:val="a5"/>
    <w:link w:val="afff6"/>
    <w:uiPriority w:val="34"/>
    <w:qFormat/>
    <w:pPr>
      <w:ind w:left="708"/>
    </w:pPr>
    <w:rPr>
      <w:sz w:val="28"/>
    </w:rPr>
  </w:style>
  <w:style w:type="paragraph" w:styleId="afff7">
    <w:name w:val="caption"/>
    <w:basedOn w:val="a5"/>
    <w:next w:val="a5"/>
    <w:link w:val="afff8"/>
    <w:uiPriority w:val="35"/>
    <w:qFormat/>
    <w:rPr>
      <w:bCs/>
      <w:sz w:val="28"/>
    </w:rPr>
  </w:style>
  <w:style w:type="character" w:customStyle="1" w:styleId="18">
    <w:name w:val="я_Технический стиль 1 Знак"/>
    <w:link w:val="19"/>
    <w:rPr>
      <w:rFonts w:ascii="Arial" w:hAnsi="Arial" w:cs="Arial"/>
      <w:b/>
      <w:bCs/>
      <w:color w:val="000000"/>
      <w:sz w:val="24"/>
      <w:szCs w:val="24"/>
    </w:rPr>
  </w:style>
  <w:style w:type="paragraph" w:customStyle="1" w:styleId="19">
    <w:name w:val="я_Технический стиль 1"/>
    <w:basedOn w:val="a5"/>
    <w:link w:val="18"/>
    <w:qFormat/>
    <w:pPr>
      <w:pBdr>
        <w:bottom w:val="single" w:sz="12" w:space="1" w:color="auto"/>
      </w:pBdr>
      <w:ind w:left="142" w:right="140"/>
      <w:jc w:val="center"/>
    </w:pPr>
    <w:rPr>
      <w:rFonts w:ascii="Arial" w:eastAsiaTheme="minorHAnsi" w:hAnsi="Arial" w:cs="Arial"/>
      <w:b/>
      <w:bCs/>
      <w:szCs w:val="24"/>
      <w:lang w:eastAsia="en-US"/>
    </w:rPr>
  </w:style>
  <w:style w:type="paragraph" w:customStyle="1" w:styleId="29">
    <w:name w:val="я_Технический стиль 2"/>
    <w:basedOn w:val="-1"/>
    <w:link w:val="2a"/>
    <w:qFormat/>
    <w:rPr>
      <w:rFonts w:cs="Arial"/>
      <w:u w:val="single"/>
    </w:rPr>
  </w:style>
  <w:style w:type="character" w:customStyle="1" w:styleId="2a">
    <w:name w:val="я_Технический стиль 2 Знак"/>
    <w:link w:val="29"/>
    <w:rPr>
      <w:rFonts w:ascii="Times New Roman" w:eastAsia="Times New Roman" w:hAnsi="Times New Roman" w:cs="Arial"/>
      <w:sz w:val="28"/>
      <w:szCs w:val="20"/>
      <w:u w:val="single"/>
      <w:lang w:eastAsia="ru-RU"/>
    </w:rPr>
  </w:style>
  <w:style w:type="paragraph" w:customStyle="1" w:styleId="38">
    <w:name w:val="я_Технический стиль 3"/>
    <w:basedOn w:val="-1"/>
    <w:link w:val="39"/>
    <w:qFormat/>
    <w:rPr>
      <w:rFonts w:ascii="Arial" w:hAnsi="Arial" w:cs="Arial"/>
      <w:b/>
    </w:rPr>
  </w:style>
  <w:style w:type="character" w:customStyle="1" w:styleId="39">
    <w:name w:val="я_Технический стиль 3 Знак"/>
    <w:link w:val="38"/>
    <w:rPr>
      <w:rFonts w:ascii="Arial" w:eastAsia="Times New Roman" w:hAnsi="Arial" w:cs="Arial"/>
      <w:b/>
      <w:sz w:val="28"/>
      <w:szCs w:val="20"/>
      <w:lang w:eastAsia="ru-RU"/>
    </w:rPr>
  </w:style>
  <w:style w:type="character" w:customStyle="1" w:styleId="afff9">
    <w:name w:val="Выделение цветом (желтый)"/>
    <w:qFormat/>
    <w:rPr>
      <w:shd w:val="clear" w:color="auto" w:fill="FFFF00"/>
    </w:rPr>
  </w:style>
  <w:style w:type="paragraph" w:customStyle="1" w:styleId="5">
    <w:name w:val="Заголовок_5"/>
    <w:basedOn w:val="a5"/>
    <w:pPr>
      <w:numPr>
        <w:numId w:val="8"/>
      </w:numPr>
      <w:tabs>
        <w:tab w:val="num" w:pos="1008"/>
      </w:tabs>
      <w:spacing w:before="360" w:after="240"/>
      <w:ind w:left="1008" w:hanging="1008"/>
      <w:outlineLvl w:val="4"/>
    </w:pPr>
    <w:rPr>
      <w:color w:val="auto"/>
      <w:sz w:val="28"/>
      <w:szCs w:val="28"/>
      <w:lang w:eastAsia="en-US"/>
    </w:rPr>
  </w:style>
  <w:style w:type="paragraph" w:customStyle="1" w:styleId="afffa">
    <w:name w:val="ЕПБС_Название таблицы"/>
    <w:basedOn w:val="afff7"/>
    <w:qFormat/>
    <w:pPr>
      <w:keepNext/>
      <w:spacing w:before="120" w:line="360" w:lineRule="exact"/>
      <w:ind w:firstLine="357"/>
      <w:jc w:val="right"/>
    </w:pPr>
    <w:rPr>
      <w:color w:val="auto"/>
    </w:rPr>
  </w:style>
  <w:style w:type="paragraph" w:customStyle="1" w:styleId="ListNoNuml1">
    <w:name w:val="_List_NoNum_l1"/>
    <w:basedOn w:val="a5"/>
    <w:link w:val="ListNoNuml10"/>
    <w:qFormat/>
    <w:pPr>
      <w:numPr>
        <w:numId w:val="10"/>
      </w:numPr>
      <w:spacing w:line="400" w:lineRule="exact"/>
      <w:ind w:left="1134" w:firstLine="0"/>
    </w:pPr>
    <w:rPr>
      <w:color w:val="auto"/>
      <w:sz w:val="28"/>
      <w:szCs w:val="24"/>
    </w:rPr>
  </w:style>
  <w:style w:type="character" w:customStyle="1" w:styleId="ListNoNuml10">
    <w:name w:val="_List_NoNum_l1 Знак"/>
    <w:basedOn w:val="a7"/>
    <w:link w:val="ListNoNuml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ist1">
    <w:name w:val="_List 1"/>
    <w:basedOn w:val="a5"/>
    <w:link w:val="List10"/>
    <w:qFormat/>
    <w:pPr>
      <w:numPr>
        <w:numId w:val="11"/>
      </w:numPr>
      <w:spacing w:line="360" w:lineRule="auto"/>
      <w:jc w:val="left"/>
    </w:pPr>
    <w:rPr>
      <w:rFonts w:eastAsia="Calibri"/>
      <w:color w:val="auto"/>
      <w:sz w:val="28"/>
      <w:lang w:val="en-US"/>
    </w:rPr>
  </w:style>
  <w:style w:type="character" w:customStyle="1" w:styleId="List10">
    <w:name w:val="_List 1 Знак"/>
    <w:link w:val="List1"/>
    <w:rPr>
      <w:rFonts w:ascii="Times New Roman" w:eastAsia="Calibri" w:hAnsi="Times New Roman" w:cs="Times New Roman"/>
      <w:sz w:val="28"/>
      <w:szCs w:val="20"/>
      <w:lang w:val="en-US" w:eastAsia="ru-RU"/>
    </w:rPr>
  </w:style>
  <w:style w:type="paragraph" w:customStyle="1" w:styleId="210">
    <w:name w:val="Список 21"/>
    <w:basedOn w:val="a5"/>
    <w:qFormat/>
    <w:pPr>
      <w:numPr>
        <w:ilvl w:val="2"/>
        <w:numId w:val="11"/>
      </w:numPr>
      <w:tabs>
        <w:tab w:val="clear" w:pos="2160"/>
        <w:tab w:val="num" w:pos="720"/>
      </w:tabs>
      <w:spacing w:before="120" w:after="120" w:line="360" w:lineRule="exact"/>
      <w:ind w:left="720" w:hanging="720"/>
    </w:pPr>
    <w:rPr>
      <w:rFonts w:eastAsia="Calibri"/>
      <w:color w:val="auto"/>
      <w:sz w:val="28"/>
      <w:lang w:val="en-US"/>
    </w:rPr>
  </w:style>
  <w:style w:type="paragraph" w:customStyle="1" w:styleId="Head2">
    <w:name w:val="_Head_2"/>
    <w:basedOn w:val="2"/>
    <w:next w:val="General"/>
    <w:link w:val="Head20"/>
    <w:qFormat/>
    <w:pPr>
      <w:keepNext/>
      <w:keepLines/>
      <w:ind w:left="578" w:hanging="578"/>
    </w:pPr>
  </w:style>
  <w:style w:type="character" w:customStyle="1" w:styleId="Head20">
    <w:name w:val="_Head_2 Знак"/>
    <w:link w:val="Head2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General">
    <w:name w:val="_General"/>
    <w:basedOn w:val="a5"/>
    <w:link w:val="General0"/>
    <w:qFormat/>
    <w:pPr>
      <w:spacing w:line="360" w:lineRule="auto"/>
      <w:ind w:firstLine="357"/>
    </w:pPr>
    <w:rPr>
      <w:color w:val="auto"/>
      <w:sz w:val="28"/>
      <w:szCs w:val="24"/>
    </w:rPr>
  </w:style>
  <w:style w:type="paragraph" w:customStyle="1" w:styleId="L-1">
    <w:name w:val="L-1"/>
    <w:basedOn w:val="General"/>
    <w:next w:val="General"/>
    <w:qFormat/>
    <w:pPr>
      <w:pageBreakBefore/>
      <w:numPr>
        <w:numId w:val="12"/>
      </w:numPr>
      <w:spacing w:before="240" w:after="60"/>
      <w:outlineLvl w:val="0"/>
    </w:pPr>
    <w:rPr>
      <w:b/>
      <w:sz w:val="32"/>
      <w:szCs w:val="36"/>
    </w:rPr>
  </w:style>
  <w:style w:type="character" w:customStyle="1" w:styleId="General0">
    <w:name w:val="_General Знак"/>
    <w:link w:val="General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L-2">
    <w:name w:val="L-2"/>
    <w:basedOn w:val="General"/>
    <w:next w:val="General"/>
    <w:qFormat/>
    <w:pPr>
      <w:numPr>
        <w:ilvl w:val="1"/>
        <w:numId w:val="12"/>
      </w:numPr>
      <w:tabs>
        <w:tab w:val="clear" w:pos="792"/>
        <w:tab w:val="num" w:pos="360"/>
        <w:tab w:val="left" w:pos="936"/>
        <w:tab w:val="num" w:pos="1440"/>
      </w:tabs>
      <w:spacing w:before="240" w:after="60"/>
      <w:ind w:left="788" w:hanging="431"/>
      <w:outlineLvl w:val="1"/>
    </w:pPr>
    <w:rPr>
      <w:b/>
      <w:sz w:val="30"/>
      <w:szCs w:val="30"/>
    </w:rPr>
  </w:style>
  <w:style w:type="paragraph" w:customStyle="1" w:styleId="L-3">
    <w:name w:val="L-3"/>
    <w:basedOn w:val="20"/>
    <w:qFormat/>
    <w:pPr>
      <w:numPr>
        <w:ilvl w:val="2"/>
        <w:numId w:val="12"/>
      </w:numPr>
      <w:tabs>
        <w:tab w:val="left" w:pos="1077"/>
      </w:tabs>
      <w:spacing w:before="240" w:after="60" w:line="360" w:lineRule="exact"/>
      <w:outlineLvl w:val="2"/>
    </w:pPr>
    <w:rPr>
      <w:iCs/>
      <w:color w:val="auto"/>
      <w:sz w:val="28"/>
      <w:szCs w:val="28"/>
    </w:rPr>
  </w:style>
  <w:style w:type="paragraph" w:customStyle="1" w:styleId="Head1">
    <w:name w:val="_Head_1"/>
    <w:basedOn w:val="1"/>
    <w:next w:val="General"/>
    <w:link w:val="Head10"/>
    <w:qFormat/>
  </w:style>
  <w:style w:type="character" w:customStyle="1" w:styleId="Head10">
    <w:name w:val="_Head_1 Знак"/>
    <w:link w:val="Head1"/>
    <w:rPr>
      <w:rFonts w:ascii="Times New Roman" w:eastAsia="Times New Roman" w:hAnsi="Times New Roman" w:cs="Times New Roman"/>
      <w:b/>
      <w:caps/>
      <w:sz w:val="36"/>
      <w:szCs w:val="24"/>
    </w:rPr>
  </w:style>
  <w:style w:type="paragraph" w:customStyle="1" w:styleId="List2">
    <w:name w:val="_List 2"/>
    <w:basedOn w:val="List1"/>
    <w:qFormat/>
    <w:pPr>
      <w:numPr>
        <w:ilvl w:val="1"/>
      </w:numPr>
      <w:tabs>
        <w:tab w:val="clear" w:pos="1440"/>
      </w:tabs>
      <w:ind w:left="2340"/>
      <w:jc w:val="both"/>
    </w:pPr>
    <w:rPr>
      <w:rFonts w:eastAsia="Times New Roman"/>
      <w:szCs w:val="28"/>
    </w:rPr>
  </w:style>
  <w:style w:type="paragraph" w:customStyle="1" w:styleId="1">
    <w:name w:val="Заголовок_1"/>
    <w:basedOn w:val="a5"/>
    <w:next w:val="a5"/>
    <w:pPr>
      <w:pageBreakBefore/>
      <w:numPr>
        <w:numId w:val="13"/>
      </w:numPr>
      <w:spacing w:before="120" w:after="120"/>
      <w:outlineLvl w:val="0"/>
    </w:pPr>
    <w:rPr>
      <w:b/>
      <w:caps/>
      <w:color w:val="auto"/>
      <w:sz w:val="36"/>
      <w:szCs w:val="24"/>
      <w:lang w:eastAsia="en-US"/>
    </w:rPr>
  </w:style>
  <w:style w:type="paragraph" w:customStyle="1" w:styleId="2">
    <w:name w:val="Заголовок_2"/>
    <w:basedOn w:val="1"/>
    <w:next w:val="a5"/>
    <w:pPr>
      <w:pageBreakBefore w:val="0"/>
      <w:numPr>
        <w:ilvl w:val="1"/>
      </w:numPr>
      <w:outlineLvl w:val="1"/>
    </w:pPr>
    <w:rPr>
      <w:caps w:val="0"/>
      <w:sz w:val="32"/>
    </w:rPr>
  </w:style>
  <w:style w:type="paragraph" w:customStyle="1" w:styleId="3">
    <w:name w:val="Заголовок_3"/>
    <w:basedOn w:val="2"/>
    <w:next w:val="a5"/>
    <w:pPr>
      <w:numPr>
        <w:ilvl w:val="2"/>
      </w:numPr>
      <w:tabs>
        <w:tab w:val="clear" w:pos="720"/>
        <w:tab w:val="num" w:pos="1077"/>
        <w:tab w:val="num" w:pos="2160"/>
      </w:tabs>
      <w:ind w:left="1077" w:hanging="180"/>
      <w:outlineLvl w:val="2"/>
    </w:pPr>
  </w:style>
  <w:style w:type="paragraph" w:customStyle="1" w:styleId="Head5">
    <w:name w:val="_Head_5"/>
    <w:next w:val="General"/>
    <w:qFormat/>
    <w:pPr>
      <w:numPr>
        <w:ilvl w:val="4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4">
    <w:name w:val="_Head_4"/>
    <w:qFormat/>
    <w:pPr>
      <w:numPr>
        <w:ilvl w:val="3"/>
        <w:numId w:val="12"/>
      </w:numPr>
      <w:spacing w:before="120" w:after="120" w:line="240" w:lineRule="auto"/>
    </w:pPr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Head3">
    <w:name w:val="_Head_3"/>
    <w:basedOn w:val="L-3"/>
    <w:next w:val="General"/>
    <w:link w:val="Head30"/>
    <w:qFormat/>
    <w:pPr>
      <w:keepLines/>
    </w:pPr>
  </w:style>
  <w:style w:type="character" w:customStyle="1" w:styleId="Head30">
    <w:name w:val="_Head_3 Знак"/>
    <w:link w:val="Head3"/>
    <w:rPr>
      <w:rFonts w:ascii="Times New Roman" w:eastAsia="Times New Roman" w:hAnsi="Times New Roman" w:cs="Times New Roman"/>
      <w:b/>
      <w:bCs/>
      <w:iCs/>
      <w:sz w:val="28"/>
      <w:szCs w:val="28"/>
      <w:lang w:eastAsia="ru-RU"/>
    </w:rPr>
  </w:style>
  <w:style w:type="paragraph" w:customStyle="1" w:styleId="TblName">
    <w:name w:val="_Tbl_Name"/>
    <w:basedOn w:val="afff7"/>
    <w:link w:val="TblName0"/>
    <w:qFormat/>
    <w:pPr>
      <w:keepNext/>
      <w:keepLines/>
      <w:spacing w:before="120" w:after="120"/>
      <w:jc w:val="right"/>
    </w:pPr>
    <w:rPr>
      <w:color w:val="auto"/>
    </w:rPr>
  </w:style>
  <w:style w:type="character" w:customStyle="1" w:styleId="TblName0">
    <w:name w:val="_Tbl_Name Знак"/>
    <w:link w:val="TblName"/>
    <w:rPr>
      <w:rFonts w:ascii="Times New Roman" w:eastAsia="Times New Roman" w:hAnsi="Times New Roman" w:cs="Times New Roman"/>
      <w:bCs/>
      <w:sz w:val="28"/>
      <w:szCs w:val="20"/>
    </w:rPr>
  </w:style>
  <w:style w:type="paragraph" w:customStyle="1" w:styleId="TblGeneral12">
    <w:name w:val="_Tbl_General_12"/>
    <w:basedOn w:val="a5"/>
    <w:link w:val="TblGeneral120"/>
    <w:qFormat/>
    <w:rPr>
      <w:szCs w:val="24"/>
    </w:rPr>
  </w:style>
  <w:style w:type="character" w:customStyle="1" w:styleId="TblGeneral120">
    <w:name w:val="_Tbl_General_12 Знак"/>
    <w:link w:val="TblGeneral12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blHead">
    <w:name w:val="_Tbl_Head"/>
    <w:basedOn w:val="a5"/>
    <w:link w:val="TblHead0"/>
    <w:qFormat/>
    <w:pPr>
      <w:keepNext/>
      <w:spacing w:after="60" w:line="280" w:lineRule="exact"/>
      <w:jc w:val="center"/>
    </w:pPr>
    <w:rPr>
      <w:b/>
      <w:bCs/>
      <w:szCs w:val="24"/>
    </w:rPr>
  </w:style>
  <w:style w:type="character" w:customStyle="1" w:styleId="TblHead0">
    <w:name w:val="_Tbl_Head Знак"/>
    <w:link w:val="TblHead"/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EBTableListMark">
    <w:name w:val="_EB_Table_List_Mark"/>
    <w:link w:val="EBTableListMark0"/>
    <w:pPr>
      <w:tabs>
        <w:tab w:val="left" w:pos="170"/>
      </w:tabs>
      <w:spacing w:before="60" w:after="60" w:line="240" w:lineRule="auto"/>
      <w:ind w:left="720" w:hanging="36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EBTableListMark0">
    <w:name w:val="_EB_Table_List_Mark Знак"/>
    <w:link w:val="EBTableListMark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b">
    <w:name w:val="Strong"/>
    <w:basedOn w:val="a7"/>
    <w:uiPriority w:val="22"/>
    <w:qFormat/>
    <w:rPr>
      <w:b/>
      <w:bCs/>
    </w:rPr>
  </w:style>
  <w:style w:type="paragraph" w:customStyle="1" w:styleId="a">
    <w:name w:val="Обычный_марк"/>
    <w:basedOn w:val="a5"/>
    <w:pPr>
      <w:numPr>
        <w:numId w:val="14"/>
      </w:numPr>
      <w:tabs>
        <w:tab w:val="left" w:pos="284"/>
        <w:tab w:val="left" w:pos="1134"/>
      </w:tabs>
      <w:spacing w:line="360" w:lineRule="exact"/>
      <w:ind w:left="0" w:firstLine="709"/>
    </w:pPr>
    <w:rPr>
      <w:color w:val="auto"/>
      <w:sz w:val="28"/>
      <w:szCs w:val="24"/>
    </w:rPr>
  </w:style>
  <w:style w:type="paragraph" w:customStyle="1" w:styleId="General1">
    <w:name w:val="General"/>
    <w:link w:val="General2"/>
    <w:qFormat/>
    <w:pPr>
      <w:spacing w:before="120" w:after="120" w:line="360" w:lineRule="exact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General2">
    <w:name w:val="General Знак"/>
    <w:link w:val="General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ablenorm">
    <w:name w:val="_EB_Table_norm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HTML">
    <w:name w:val="Стандартный HTML Знак"/>
    <w:link w:val="HTML0"/>
    <w:rPr>
      <w:rFonts w:ascii="Courier New" w:hAnsi="Courier New" w:cs="Courier New"/>
    </w:rPr>
  </w:style>
  <w:style w:type="paragraph" w:styleId="HTML0">
    <w:name w:val="HTML Preformatted"/>
    <w:basedOn w:val="a5"/>
    <w:link w:val="HTML"/>
    <w:semiHidden/>
    <w:unhideWhenUsed/>
    <w:rPr>
      <w:rFonts w:ascii="Courier New" w:eastAsiaTheme="minorHAnsi" w:hAnsi="Courier New" w:cs="Courier New"/>
      <w:color w:val="auto"/>
      <w:sz w:val="22"/>
      <w:szCs w:val="22"/>
      <w:lang w:eastAsia="en-US"/>
    </w:rPr>
  </w:style>
  <w:style w:type="character" w:customStyle="1" w:styleId="HTML1">
    <w:name w:val="Стандартный HTML Знак1"/>
    <w:basedOn w:val="a7"/>
    <w:uiPriority w:val="99"/>
    <w:semiHidden/>
    <w:rPr>
      <w:rFonts w:ascii="Consolas" w:eastAsia="Times New Roman" w:hAnsi="Consolas" w:cs="Times New Roman"/>
      <w:color w:val="000000"/>
      <w:sz w:val="20"/>
      <w:szCs w:val="20"/>
      <w:lang w:eastAsia="ru-RU"/>
    </w:rPr>
  </w:style>
  <w:style w:type="table" w:customStyle="1" w:styleId="2b">
    <w:name w:val="Светлый список2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customStyle="1" w:styleId="Heading5Char">
    <w:name w:val="Heading 5 Char"/>
    <w:rPr>
      <w:rFonts w:ascii="Calibri" w:hAnsi="Calibri" w:cs="Times New Roman"/>
      <w:b/>
      <w:bCs/>
      <w:i/>
      <w:iCs/>
      <w:sz w:val="26"/>
      <w:szCs w:val="26"/>
    </w:rPr>
  </w:style>
  <w:style w:type="paragraph" w:customStyle="1" w:styleId="OTRListmark1">
    <w:name w:val="_OTR_List_mark1"/>
    <w:link w:val="OTRListmark10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OTRListmark10">
    <w:name w:val="_OTR_List_mark1 Знак"/>
    <w:link w:val="OTRListmark1"/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Listn1">
    <w:name w:val="_List_n1"/>
    <w:link w:val="Listn10"/>
    <w:qFormat/>
    <w:pPr>
      <w:numPr>
        <w:numId w:val="15"/>
      </w:numPr>
      <w:spacing w:after="0" w:line="360" w:lineRule="auto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customStyle="1" w:styleId="Listn10">
    <w:name w:val="_List_n1 Знак"/>
    <w:basedOn w:val="General0"/>
    <w:link w:val="Listn1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T">
    <w:name w:val="T_ОН_Таблица изменений"/>
    <w:basedOn w:val="a5"/>
    <w:link w:val="T0"/>
    <w:uiPriority w:val="99"/>
    <w:pPr>
      <w:spacing w:before="120"/>
      <w:jc w:val="center"/>
    </w:pPr>
    <w:rPr>
      <w:rFonts w:ascii="ISOCPEUR" w:hAnsi="ISOCPEUR"/>
      <w:i/>
      <w:color w:val="auto"/>
      <w:sz w:val="18"/>
      <w:szCs w:val="14"/>
    </w:rPr>
  </w:style>
  <w:style w:type="character" w:customStyle="1" w:styleId="T0">
    <w:name w:val="T_ОН_Таблица изменений Знак"/>
    <w:link w:val="T"/>
    <w:uiPriority w:val="99"/>
    <w:rPr>
      <w:rFonts w:ascii="ISOCPEUR" w:eastAsia="Times New Roman" w:hAnsi="ISOCPEUR" w:cs="Times New Roman"/>
      <w:i/>
      <w:sz w:val="18"/>
      <w:szCs w:val="14"/>
      <w:lang w:eastAsia="ru-RU"/>
    </w:rPr>
  </w:style>
  <w:style w:type="paragraph" w:customStyle="1" w:styleId="T1">
    <w:name w:val="T_ОН_Заголовки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20"/>
      <w:szCs w:val="18"/>
    </w:rPr>
  </w:style>
  <w:style w:type="paragraph" w:customStyle="1" w:styleId="T2">
    <w:name w:val="T_ОН_Дата"/>
    <w:basedOn w:val="a5"/>
    <w:link w:val="T3"/>
    <w:uiPriority w:val="99"/>
    <w:pPr>
      <w:spacing w:before="120"/>
      <w:jc w:val="center"/>
    </w:pPr>
    <w:rPr>
      <w:rFonts w:ascii="ISOCPEUR" w:hAnsi="ISOCPEUR"/>
      <w:i/>
      <w:color w:val="auto"/>
      <w:sz w:val="16"/>
      <w:szCs w:val="16"/>
    </w:rPr>
  </w:style>
  <w:style w:type="character" w:customStyle="1" w:styleId="T3">
    <w:name w:val="T_ОН_Дата Знак"/>
    <w:link w:val="T2"/>
    <w:uiPriority w:val="99"/>
    <w:rPr>
      <w:rFonts w:ascii="ISOCPEUR" w:eastAsia="Times New Roman" w:hAnsi="ISOCPEUR" w:cs="Times New Roman"/>
      <w:i/>
      <w:sz w:val="16"/>
      <w:szCs w:val="16"/>
      <w:lang w:eastAsia="ru-RU"/>
    </w:rPr>
  </w:style>
  <w:style w:type="paragraph" w:customStyle="1" w:styleId="T4">
    <w:name w:val="T_Тит_Обозначение"/>
    <w:basedOn w:val="a5"/>
    <w:uiPriority w:val="99"/>
    <w:pPr>
      <w:widowControl w:val="0"/>
      <w:spacing w:before="120"/>
      <w:jc w:val="center"/>
    </w:pPr>
    <w:rPr>
      <w:rFonts w:ascii="ISOCPEUR" w:hAnsi="ISOCPEUR" w:cs="Arial"/>
      <w:i/>
      <w:color w:val="auto"/>
      <w:sz w:val="38"/>
      <w:szCs w:val="32"/>
    </w:rPr>
  </w:style>
  <w:style w:type="paragraph" w:customStyle="1" w:styleId="T20">
    <w:name w:val="T_ОН_Лист 2"/>
    <w:basedOn w:val="a5"/>
    <w:uiPriority w:val="99"/>
    <w:pPr>
      <w:spacing w:before="40"/>
      <w:jc w:val="center"/>
    </w:pPr>
    <w:rPr>
      <w:rFonts w:ascii="ISOCPEUR" w:hAnsi="ISOCPEUR"/>
      <w:i/>
      <w:color w:val="auto"/>
      <w:sz w:val="22"/>
      <w:szCs w:val="24"/>
    </w:rPr>
  </w:style>
  <w:style w:type="paragraph" w:customStyle="1" w:styleId="T5">
    <w:name w:val="T_ОН_Номер листа"/>
    <w:basedOn w:val="a5"/>
    <w:uiPriority w:val="99"/>
    <w:pPr>
      <w:widowControl w:val="0"/>
      <w:spacing w:before="60"/>
      <w:jc w:val="center"/>
    </w:pPr>
    <w:rPr>
      <w:rFonts w:ascii="ISOCPEUR" w:hAnsi="ISOCPEUR" w:cs="Arial"/>
      <w:i/>
      <w:color w:val="auto"/>
      <w:sz w:val="28"/>
      <w:szCs w:val="18"/>
      <w:lang w:val="en-US"/>
    </w:rPr>
  </w:style>
  <w:style w:type="paragraph" w:customStyle="1" w:styleId="T6">
    <w:name w:val="T_ОН_Фирма"/>
    <w:basedOn w:val="a5"/>
    <w:link w:val="T7"/>
    <w:uiPriority w:val="99"/>
    <w:pPr>
      <w:spacing w:before="120"/>
      <w:jc w:val="center"/>
    </w:pPr>
    <w:rPr>
      <w:rFonts w:ascii="ISOCPEUR" w:hAnsi="ISOCPEUR"/>
      <w:i/>
      <w:color w:val="auto"/>
      <w:sz w:val="22"/>
      <w:szCs w:val="21"/>
    </w:rPr>
  </w:style>
  <w:style w:type="character" w:customStyle="1" w:styleId="T7">
    <w:name w:val="T_ОН_Фирма Знак"/>
    <w:link w:val="T6"/>
    <w:uiPriority w:val="99"/>
    <w:rPr>
      <w:rFonts w:ascii="ISOCPEUR" w:eastAsia="Times New Roman" w:hAnsi="ISOCPEUR" w:cs="Times New Roman"/>
      <w:i/>
      <w:szCs w:val="21"/>
      <w:lang w:eastAsia="ru-RU"/>
    </w:rPr>
  </w:style>
  <w:style w:type="character" w:customStyle="1" w:styleId="afff6">
    <w:name w:val="Абзац списка Знак"/>
    <w:aliases w:val="МаркированныйЕПБС Знак,FooterText Знак,numbered Знак,Paragraphe de liste1 Знак,Bulletr List Paragraph Знак,lp1 Знак,Абзац маркированнный Знак,Bullet Number Знак,Нумерованый список Знак,Абзац списка5 Знак,Bullet 1 Знак"/>
    <w:link w:val="afff5"/>
    <w:uiPriority w:val="3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80">
    <w:name w:val="Заголовок 8 Знак"/>
    <w:basedOn w:val="a7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7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fffc">
    <w:name w:val="Гипертекстовая ссылка"/>
    <w:uiPriority w:val="99"/>
    <w:rPr>
      <w:rFonts w:cs="Times New Roman"/>
      <w:b w:val="0"/>
      <w:color w:val="106BBE"/>
    </w:rPr>
  </w:style>
  <w:style w:type="paragraph" w:customStyle="1" w:styleId="OTRNormal">
    <w:name w:val="OTR_Normal"/>
    <w:basedOn w:val="a5"/>
    <w:pPr>
      <w:spacing w:before="60" w:after="120"/>
      <w:ind w:firstLine="567"/>
    </w:pPr>
    <w:rPr>
      <w:color w:val="auto"/>
      <w:sz w:val="28"/>
      <w:lang w:eastAsia="zh-CN"/>
    </w:rPr>
  </w:style>
  <w:style w:type="paragraph" w:customStyle="1" w:styleId="afffd">
    <w:name w:val="По умолчанию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customStyle="1" w:styleId="a0">
    <w:name w:val="список"/>
    <w:basedOn w:val="a5"/>
    <w:pPr>
      <w:keepLines/>
      <w:numPr>
        <w:numId w:val="16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spacing w:line="360" w:lineRule="auto"/>
      <w:ind w:left="0" w:firstLine="709"/>
    </w:pPr>
    <w:rPr>
      <w:rFonts w:eastAsia="Arial Unicode MS" w:cs="Arial Unicode MS"/>
      <w:sz w:val="28"/>
      <w:szCs w:val="24"/>
    </w:rPr>
  </w:style>
  <w:style w:type="table" w:customStyle="1" w:styleId="TableNormal">
    <w:name w:val="Table 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e">
    <w:name w:val="Таблица_шапка"/>
    <w:basedOn w:val="12-"/>
    <w:link w:val="affff"/>
    <w:qFormat/>
  </w:style>
  <w:style w:type="character" w:customStyle="1" w:styleId="affff">
    <w:name w:val="Таблица_шапка Знак"/>
    <w:basedOn w:val="a7"/>
    <w:link w:val="afffe"/>
    <w:rPr>
      <w:rFonts w:ascii="Arial" w:eastAsia="Times New Roman" w:hAnsi="Arial" w:cs="Arial"/>
      <w:b/>
      <w:color w:val="000000"/>
      <w:sz w:val="28"/>
      <w:szCs w:val="20"/>
      <w:lang w:eastAsia="ru-RU"/>
    </w:rPr>
  </w:style>
  <w:style w:type="paragraph" w:customStyle="1" w:styleId="affff0">
    <w:name w:val="список таблиц"/>
    <w:basedOn w:val="a0"/>
    <w:pPr>
      <w:numPr>
        <w:numId w:val="0"/>
      </w:numPr>
      <w:tabs>
        <w:tab w:val="left" w:pos="567"/>
      </w:tabs>
      <w:spacing w:line="240" w:lineRule="auto"/>
    </w:pPr>
    <w:rPr>
      <w:sz w:val="20"/>
    </w:rPr>
  </w:style>
  <w:style w:type="paragraph" w:customStyle="1" w:styleId="Affff1">
    <w:name w:val="По умолчанию A"/>
    <w:pPr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60" w:after="0" w:line="360" w:lineRule="auto"/>
      <w:ind w:firstLine="709"/>
      <w:jc w:val="both"/>
    </w:pPr>
    <w:rPr>
      <w:rFonts w:ascii="Helvetica Neue" w:eastAsia="Arial Unicode MS" w:hAnsi="Helvetica Neue" w:cs="Arial Unicode MS"/>
      <w:color w:val="000000"/>
      <w:sz w:val="24"/>
      <w:szCs w:val="24"/>
      <w:lang w:eastAsia="ru-RU"/>
    </w:rPr>
  </w:style>
  <w:style w:type="paragraph" w:styleId="affff2">
    <w:name w:val="TOC Heading"/>
    <w:basedOn w:val="af7"/>
    <w:next w:val="a5"/>
    <w:uiPriority w:val="39"/>
    <w:unhideWhenUsed/>
    <w:qFormat/>
  </w:style>
  <w:style w:type="paragraph" w:customStyle="1" w:styleId="1a">
    <w:name w:val="Перечень рисунков1"/>
    <w:basedOn w:val="aff7"/>
    <w:next w:val="a6"/>
    <w:qFormat/>
    <w:rPr>
      <w:rFonts w:eastAsiaTheme="majorEastAsia" w:cstheme="minorBidi"/>
    </w:rPr>
  </w:style>
  <w:style w:type="paragraph" w:customStyle="1" w:styleId="affff3">
    <w:name w:val="Таблица_название"/>
    <w:basedOn w:val="-"/>
    <w:link w:val="affff4"/>
    <w:qFormat/>
    <w:pPr>
      <w:ind w:firstLine="567"/>
    </w:pPr>
  </w:style>
  <w:style w:type="character" w:customStyle="1" w:styleId="affff4">
    <w:name w:val="Таблица_название Знак"/>
    <w:basedOn w:val="a7"/>
    <w:link w:val="afff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5">
    <w:name w:val="Таблица_текст"/>
    <w:basedOn w:val="a5"/>
    <w:link w:val="affff6"/>
    <w:qFormat/>
    <w:pPr>
      <w:keepLines/>
      <w:ind w:firstLine="567"/>
      <w:contextualSpacing/>
    </w:pPr>
    <w:rPr>
      <w:color w:val="auto"/>
      <w:sz w:val="28"/>
      <w:szCs w:val="24"/>
    </w:rPr>
  </w:style>
  <w:style w:type="character" w:customStyle="1" w:styleId="affff6">
    <w:name w:val="Таблица_текст Знак"/>
    <w:basedOn w:val="a7"/>
    <w:link w:val="affff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2">
    <w:name w:val="List Number"/>
    <w:basedOn w:val="a5"/>
    <w:link w:val="affff7"/>
    <w:uiPriority w:val="99"/>
    <w:unhideWhenUsed/>
    <w:pPr>
      <w:keepLines/>
      <w:numPr>
        <w:numId w:val="17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7">
    <w:name w:val="Нумерованный список Знак"/>
    <w:link w:val="a2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c">
    <w:name w:val="List Number 2"/>
    <w:basedOn w:val="a5"/>
    <w:uiPriority w:val="99"/>
    <w:unhideWhenUsed/>
    <w:pPr>
      <w:keepLines/>
      <w:tabs>
        <w:tab w:val="left" w:pos="1418"/>
      </w:tabs>
      <w:spacing w:line="360" w:lineRule="auto"/>
      <w:ind w:left="1426" w:hanging="360"/>
      <w:contextualSpacing/>
    </w:pPr>
    <w:rPr>
      <w:color w:val="auto"/>
      <w:sz w:val="28"/>
      <w:szCs w:val="28"/>
    </w:rPr>
  </w:style>
  <w:style w:type="character" w:customStyle="1" w:styleId="afff8">
    <w:name w:val="Название объекта Знак"/>
    <w:link w:val="afff7"/>
    <w:uiPriority w:val="35"/>
    <w:rPr>
      <w:rFonts w:ascii="Times New Roman" w:eastAsia="Times New Roman" w:hAnsi="Times New Roman" w:cs="Times New Roman"/>
      <w:bCs/>
      <w:color w:val="000000"/>
      <w:sz w:val="28"/>
      <w:szCs w:val="20"/>
      <w:lang w:eastAsia="ru-RU"/>
    </w:rPr>
  </w:style>
  <w:style w:type="character" w:customStyle="1" w:styleId="affff8">
    <w:name w:val="Нет"/>
  </w:style>
  <w:style w:type="paragraph" w:customStyle="1" w:styleId="affff9">
    <w:name w:val="Рисунок"/>
    <w:qFormat/>
    <w:pPr>
      <w:keepNext/>
      <w:spacing w:before="240" w:after="0" w:line="36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a">
    <w:name w:val="Стиль текста таблицы"/>
    <w:basedOn w:val="a5"/>
    <w:qFormat/>
    <w:pPr>
      <w:ind w:firstLine="567"/>
    </w:pPr>
    <w:rPr>
      <w:color w:val="auto"/>
      <w:sz w:val="28"/>
      <w:szCs w:val="24"/>
    </w:rPr>
  </w:style>
  <w:style w:type="paragraph" w:styleId="a4">
    <w:name w:val="List Bullet"/>
    <w:basedOn w:val="a5"/>
    <w:link w:val="affffb"/>
    <w:uiPriority w:val="99"/>
    <w:unhideWhenUsed/>
    <w:pPr>
      <w:keepLines/>
      <w:numPr>
        <w:numId w:val="18"/>
      </w:numPr>
      <w:tabs>
        <w:tab w:val="left" w:pos="1066"/>
      </w:tabs>
      <w:spacing w:line="360" w:lineRule="auto"/>
      <w:contextualSpacing/>
    </w:pPr>
    <w:rPr>
      <w:color w:val="auto"/>
      <w:sz w:val="28"/>
      <w:szCs w:val="28"/>
    </w:rPr>
  </w:style>
  <w:style w:type="character" w:customStyle="1" w:styleId="affffb">
    <w:name w:val="Маркированный список Знак"/>
    <w:link w:val="a4"/>
    <w:uiPriority w:val="9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lk">
    <w:name w:val="blk"/>
    <w:basedOn w:val="a7"/>
  </w:style>
  <w:style w:type="paragraph" w:customStyle="1" w:styleId="ASFKListmark1">
    <w:name w:val="_ASFK_List_mark1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-1">
    <w:name w:val="Таблица (12) - осн. текст♫"/>
    <w:qFormat/>
    <w:pPr>
      <w:spacing w:after="0"/>
      <w:ind w:left="28" w:right="28"/>
    </w:pPr>
    <w:rPr>
      <w:rFonts w:ascii="+Times New Roman" w:eastAsia="Times New Roman" w:hAnsi="+Times New Roman" w:cs="Times New Roman"/>
      <w:color w:val="000000"/>
      <w:sz w:val="24"/>
      <w:szCs w:val="20"/>
      <w:lang w:eastAsia="ru-RU"/>
    </w:rPr>
  </w:style>
  <w:style w:type="paragraph" w:customStyle="1" w:styleId="ASFKTablenorm">
    <w:name w:val="_ASFK_Table_norm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zh-CN"/>
    </w:rPr>
  </w:style>
  <w:style w:type="numbering" w:customStyle="1" w:styleId="12">
    <w:name w:val="Импортированный стиль 1"/>
    <w:pPr>
      <w:numPr>
        <w:numId w:val="19"/>
      </w:numPr>
    </w:pPr>
  </w:style>
  <w:style w:type="paragraph" w:customStyle="1" w:styleId="1b">
    <w:name w:val="Обычный1"/>
    <w:qFormat/>
    <w:rPr>
      <w:rFonts w:ascii="Calibri" w:eastAsia="Calibri" w:hAnsi="Calibri" w:cs="Calibri"/>
      <w:color w:val="000000"/>
      <w:lang w:eastAsia="ru-RU"/>
    </w:rPr>
  </w:style>
  <w:style w:type="paragraph" w:styleId="30">
    <w:name w:val="List Number 3"/>
    <w:basedOn w:val="a5"/>
    <w:uiPriority w:val="99"/>
    <w:unhideWhenUsed/>
    <w:pPr>
      <w:keepLines/>
      <w:numPr>
        <w:numId w:val="20"/>
      </w:numPr>
      <w:tabs>
        <w:tab w:val="left" w:pos="1066"/>
      </w:tabs>
      <w:spacing w:line="360" w:lineRule="auto"/>
      <w:ind w:left="0" w:firstLine="709"/>
      <w:contextualSpacing/>
    </w:pPr>
    <w:rPr>
      <w:color w:val="auto"/>
      <w:szCs w:val="28"/>
    </w:rPr>
  </w:style>
  <w:style w:type="paragraph" w:styleId="40">
    <w:name w:val="List Number 4"/>
    <w:basedOn w:val="a5"/>
    <w:uiPriority w:val="99"/>
    <w:unhideWhenUsed/>
    <w:pPr>
      <w:keepLines/>
      <w:numPr>
        <w:numId w:val="21"/>
      </w:numPr>
      <w:tabs>
        <w:tab w:val="left" w:pos="1423"/>
      </w:tabs>
      <w:spacing w:line="360" w:lineRule="auto"/>
      <w:ind w:left="1066" w:firstLine="0"/>
      <w:contextualSpacing/>
    </w:pPr>
    <w:rPr>
      <w:color w:val="auto"/>
      <w:szCs w:val="28"/>
    </w:rPr>
  </w:style>
  <w:style w:type="numbering" w:customStyle="1" w:styleId="WWOutlineListStyle">
    <w:name w:val="WW_OutlineListStyle"/>
    <w:basedOn w:val="a9"/>
    <w:pPr>
      <w:numPr>
        <w:numId w:val="22"/>
      </w:numPr>
    </w:pPr>
  </w:style>
  <w:style w:type="numbering" w:customStyle="1" w:styleId="21">
    <w:name w:val="Импортированный стиль 2"/>
    <w:pPr>
      <w:numPr>
        <w:numId w:val="23"/>
      </w:numPr>
    </w:pPr>
  </w:style>
  <w:style w:type="paragraph" w:customStyle="1" w:styleId="ASFKListnum2">
    <w:name w:val="_ASFK_List_num2"/>
    <w:basedOn w:val="ASFKListnum"/>
    <w:pPr>
      <w:numPr>
        <w:ilvl w:val="1"/>
      </w:numPr>
      <w:tabs>
        <w:tab w:val="clear" w:pos="1588"/>
        <w:tab w:val="num" w:pos="360"/>
        <w:tab w:val="num" w:pos="1077"/>
        <w:tab w:val="num" w:pos="1440"/>
      </w:tabs>
      <w:ind w:left="1077" w:hanging="652"/>
    </w:pPr>
    <w:rPr>
      <w:szCs w:val="24"/>
    </w:rPr>
  </w:style>
  <w:style w:type="paragraph" w:customStyle="1" w:styleId="ASFKListnum">
    <w:name w:val="_ASFK_List_num"/>
    <w:link w:val="ASFKListnum0"/>
    <w:pPr>
      <w:numPr>
        <w:numId w:val="24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c">
    <w:name w:val="Рисунок_название"/>
    <w:basedOn w:val="a5"/>
    <w:link w:val="affffd"/>
    <w:qFormat/>
    <w:pPr>
      <w:keepLines/>
      <w:spacing w:before="240" w:after="240"/>
      <w:contextualSpacing/>
      <w:jc w:val="center"/>
    </w:pPr>
    <w:rPr>
      <w:bCs/>
      <w:color w:val="auto"/>
      <w:szCs w:val="24"/>
    </w:rPr>
  </w:style>
  <w:style w:type="character" w:customStyle="1" w:styleId="affffd">
    <w:name w:val="Рисунок_название Знак"/>
    <w:basedOn w:val="a7"/>
    <w:link w:val="affffc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affffe">
    <w:name w:val="Таблица текст"/>
    <w:basedOn w:val="a5"/>
    <w:link w:val="afffff"/>
    <w:qFormat/>
    <w:pPr>
      <w:contextualSpacing/>
    </w:pPr>
    <w:rPr>
      <w:color w:val="auto"/>
      <w:szCs w:val="24"/>
      <w:lang w:eastAsia="en-US" w:bidi="en-US"/>
    </w:rPr>
  </w:style>
  <w:style w:type="character" w:customStyle="1" w:styleId="afffff">
    <w:name w:val="Таблица текст Знак"/>
    <w:link w:val="affffe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afffff0">
    <w:name w:val="Revision"/>
    <w:hidden/>
    <w:uiPriority w:val="99"/>
    <w:semiHidden/>
    <w:pPr>
      <w:spacing w:after="0" w:line="240" w:lineRule="auto"/>
    </w:pPr>
  </w:style>
  <w:style w:type="paragraph" w:customStyle="1" w:styleId="MsoNormal0">
    <w:name w:val="Основной текст.MsoNormal"/>
    <w:basedOn w:val="af1"/>
    <w:uiPriority w:val="99"/>
    <w:pPr>
      <w:widowControl w:val="0"/>
      <w:spacing w:after="283"/>
    </w:pPr>
    <w:rPr>
      <w:rFonts w:eastAsia="SimSun" w:cs="Mangal"/>
      <w:sz w:val="24"/>
      <w:szCs w:val="24"/>
      <w:lang w:eastAsia="zh-CN" w:bidi="hi-IN"/>
    </w:rPr>
  </w:style>
  <w:style w:type="character" w:customStyle="1" w:styleId="krista-excel-wrapper-spancontainer">
    <w:name w:val="krista-excel-wrapper-spancontainer"/>
    <w:basedOn w:val="a7"/>
  </w:style>
  <w:style w:type="paragraph" w:styleId="afffff1">
    <w:name w:val="Normal Indent"/>
    <w:basedOn w:val="a5"/>
    <w:uiPriority w:val="99"/>
    <w:unhideWhenUsed/>
    <w:pPr>
      <w:keepLines/>
      <w:spacing w:line="360" w:lineRule="auto"/>
      <w:ind w:firstLine="567"/>
      <w:contextualSpacing/>
    </w:pPr>
    <w:rPr>
      <w:color w:val="auto"/>
      <w:sz w:val="28"/>
      <w:szCs w:val="28"/>
    </w:rPr>
  </w:style>
  <w:style w:type="paragraph" w:customStyle="1" w:styleId="afffff2">
    <w:name w:val="Основной"/>
    <w:basedOn w:val="a5"/>
    <w:pPr>
      <w:spacing w:line="360" w:lineRule="auto"/>
      <w:ind w:firstLine="709"/>
    </w:pPr>
    <w:rPr>
      <w:color w:val="auto"/>
      <w:sz w:val="28"/>
      <w:szCs w:val="28"/>
    </w:rPr>
  </w:style>
  <w:style w:type="paragraph" w:customStyle="1" w:styleId="afffff3">
    <w:name w:val="Перечни заголовок"/>
    <w:basedOn w:val="af7"/>
    <w:qFormat/>
  </w:style>
  <w:style w:type="paragraph" w:styleId="afffff4">
    <w:name w:val="Body Text Indent"/>
    <w:basedOn w:val="a5"/>
    <w:link w:val="afffff5"/>
    <w:uiPriority w:val="99"/>
    <w:semiHidden/>
    <w:unhideWhenUsed/>
    <w:pPr>
      <w:spacing w:after="120"/>
      <w:ind w:left="283"/>
    </w:pPr>
  </w:style>
  <w:style w:type="character" w:customStyle="1" w:styleId="afffff5">
    <w:name w:val="Основной текст с отступом Знак"/>
    <w:basedOn w:val="a7"/>
    <w:link w:val="afffff4"/>
    <w:uiPriority w:val="99"/>
    <w:semiHidden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Web1">
    <w:name w:val="Web_Список_1"/>
    <w:basedOn w:val="a5"/>
    <w:link w:val="Web10"/>
    <w:qFormat/>
    <w:pPr>
      <w:tabs>
        <w:tab w:val="left" w:pos="993"/>
      </w:tabs>
      <w:spacing w:line="360" w:lineRule="auto"/>
      <w:ind w:firstLine="709"/>
    </w:pPr>
    <w:rPr>
      <w:color w:val="auto"/>
      <w:szCs w:val="24"/>
    </w:rPr>
  </w:style>
  <w:style w:type="character" w:customStyle="1" w:styleId="Web10">
    <w:name w:val="Web_Список_1 Знак"/>
    <w:link w:val="We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List Bullet 3"/>
    <w:basedOn w:val="a5"/>
    <w:uiPriority w:val="99"/>
    <w:unhideWhenUsed/>
    <w:pPr>
      <w:tabs>
        <w:tab w:val="num" w:pos="926"/>
      </w:tabs>
      <w:ind w:left="926" w:hanging="360"/>
      <w:contextualSpacing/>
    </w:pPr>
  </w:style>
  <w:style w:type="paragraph" w:styleId="45">
    <w:name w:val="List Bullet 4"/>
    <w:basedOn w:val="a5"/>
    <w:uiPriority w:val="99"/>
    <w:unhideWhenUsed/>
    <w:pPr>
      <w:tabs>
        <w:tab w:val="num" w:pos="1209"/>
      </w:tabs>
      <w:ind w:left="1209" w:hanging="360"/>
      <w:contextualSpacing/>
    </w:pPr>
  </w:style>
  <w:style w:type="paragraph" w:styleId="53">
    <w:name w:val="List Bullet 5"/>
    <w:basedOn w:val="a5"/>
    <w:uiPriority w:val="99"/>
    <w:unhideWhenUsed/>
    <w:pPr>
      <w:tabs>
        <w:tab w:val="num" w:pos="1492"/>
      </w:tabs>
      <w:ind w:left="1492" w:hanging="360"/>
      <w:contextualSpacing/>
    </w:pPr>
  </w:style>
  <w:style w:type="paragraph" w:styleId="2d">
    <w:name w:val="List Bullet 2"/>
    <w:basedOn w:val="a5"/>
    <w:uiPriority w:val="99"/>
    <w:unhideWhenUsed/>
    <w:pPr>
      <w:tabs>
        <w:tab w:val="num" w:pos="643"/>
      </w:tabs>
      <w:ind w:left="643" w:hanging="360"/>
      <w:contextualSpacing/>
    </w:pPr>
  </w:style>
  <w:style w:type="paragraph" w:styleId="3b">
    <w:name w:val="Body Text Indent 3"/>
    <w:basedOn w:val="a5"/>
    <w:link w:val="3c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c">
    <w:name w:val="Основной текст с отступом 3 Знак"/>
    <w:basedOn w:val="a7"/>
    <w:link w:val="3b"/>
    <w:uiPriority w:val="99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styleId="2e">
    <w:name w:val="Body Text Indent 2"/>
    <w:basedOn w:val="a5"/>
    <w:link w:val="2f"/>
    <w:uiPriority w:val="99"/>
    <w:unhideWhenUsed/>
    <w:pPr>
      <w:spacing w:after="120" w:line="480" w:lineRule="auto"/>
      <w:ind w:left="283"/>
    </w:pPr>
  </w:style>
  <w:style w:type="character" w:customStyle="1" w:styleId="2f">
    <w:name w:val="Основной текст с отступом 2 Знак"/>
    <w:basedOn w:val="a7"/>
    <w:link w:val="2e"/>
    <w:uiPriority w:val="99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numbering" w:customStyle="1" w:styleId="1c">
    <w:name w:val="Нет списка1"/>
    <w:next w:val="a9"/>
    <w:uiPriority w:val="99"/>
    <w:semiHidden/>
    <w:unhideWhenUsed/>
  </w:style>
  <w:style w:type="table" w:customStyle="1" w:styleId="1d">
    <w:name w:val="Сетка таблицы1"/>
    <w:basedOn w:val="a8"/>
    <w:next w:val="affd"/>
    <w:uiPriority w:val="59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">
    <w:name w:val="Таблица (12)1"/>
    <w:basedOn w:val="a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i w:val="0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D9D9D9"/>
      </w:tcPr>
    </w:tblStylePr>
  </w:style>
  <w:style w:type="table" w:customStyle="1" w:styleId="1e">
    <w:name w:val="Изысканная таблица1"/>
    <w:basedOn w:val="a8"/>
    <w:next w:val="afff1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</w:tblStylePr>
  </w:style>
  <w:style w:type="table" w:customStyle="1" w:styleId="-111">
    <w:name w:val="Веб-таблица 11"/>
    <w:basedOn w:val="a8"/>
    <w:next w:val="-1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</w:tblStylePr>
  </w:style>
  <w:style w:type="table" w:customStyle="1" w:styleId="111">
    <w:name w:val="Светлый список1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212">
    <w:name w:val="Светлый список21"/>
    <w:basedOn w:val="a8"/>
    <w:uiPriority w:val="61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TableNormal1">
    <w:name w:val="Table Normal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f6">
    <w:name w:val="Основной текст документа"/>
    <w:basedOn w:val="a6"/>
    <w:qFormat/>
    <w:pPr>
      <w:spacing w:line="360" w:lineRule="auto"/>
      <w:ind w:firstLine="567"/>
    </w:pPr>
  </w:style>
  <w:style w:type="character" w:customStyle="1" w:styleId="docdata">
    <w:name w:val="docdata"/>
    <w:aliases w:val="docy,v5,3299,bqiaagaaeyqcaaagiaiaaanwawaabc0jaaaaaaaaaaaaaaaaaaaaaaaaaaaaaaaaaaaaaaaaaaaaaaaaaaaaaaaaaaaaaaaaaaaaaaaaaaaaaaaaaaaaaaaaaaaaaaaaaaaaaaaaaaaaaaaaaaaaaaaaaaaaaaaaaaaaaaaaaaaaaaaaaaaaaaaaaaaaaaaaaaaaaaaaaaaaaaaaaaaaaaaaaaaaaaaaaaaaaaaa"/>
    <w:basedOn w:val="a7"/>
    <w:rsid w:val="008D2A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image" Target="media/image57.emf"/><Relationship Id="rId84" Type="http://schemas.openxmlformats.org/officeDocument/2006/relationships/image" Target="media/image69.png"/><Relationship Id="rId89" Type="http://schemas.openxmlformats.org/officeDocument/2006/relationships/image" Target="media/image74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image" Target="media/image18.png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53" Type="http://schemas.openxmlformats.org/officeDocument/2006/relationships/image" Target="media/image42.png"/><Relationship Id="rId58" Type="http://schemas.openxmlformats.org/officeDocument/2006/relationships/image" Target="media/image47.png"/><Relationship Id="rId66" Type="http://schemas.openxmlformats.org/officeDocument/2006/relationships/image" Target="media/image55.png"/><Relationship Id="rId74" Type="http://schemas.openxmlformats.org/officeDocument/2006/relationships/image" Target="media/image60.emf"/><Relationship Id="rId79" Type="http://schemas.openxmlformats.org/officeDocument/2006/relationships/image" Target="media/image64.png"/><Relationship Id="rId87" Type="http://schemas.openxmlformats.org/officeDocument/2006/relationships/image" Target="media/image72.png"/><Relationship Id="rId102" Type="http://schemas.openxmlformats.org/officeDocument/2006/relationships/image" Target="media/image87.png"/><Relationship Id="rId5" Type="http://schemas.openxmlformats.org/officeDocument/2006/relationships/settings" Target="settings.xml"/><Relationship Id="rId61" Type="http://schemas.openxmlformats.org/officeDocument/2006/relationships/image" Target="media/image50.png"/><Relationship Id="rId82" Type="http://schemas.openxmlformats.org/officeDocument/2006/relationships/image" Target="media/image67.png"/><Relationship Id="rId90" Type="http://schemas.openxmlformats.org/officeDocument/2006/relationships/image" Target="media/image75.png"/><Relationship Id="rId95" Type="http://schemas.openxmlformats.org/officeDocument/2006/relationships/image" Target="media/image80.png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5.png"/><Relationship Id="rId64" Type="http://schemas.openxmlformats.org/officeDocument/2006/relationships/image" Target="media/image53.png"/><Relationship Id="rId69" Type="http://schemas.openxmlformats.org/officeDocument/2006/relationships/oleObject" Target="embeddings/oleObject1.bin"/><Relationship Id="rId77" Type="http://schemas.openxmlformats.org/officeDocument/2006/relationships/image" Target="media/image62.png"/><Relationship Id="rId100" Type="http://schemas.openxmlformats.org/officeDocument/2006/relationships/image" Target="media/image85.png"/><Relationship Id="rId105" Type="http://schemas.openxmlformats.org/officeDocument/2006/relationships/fontTable" Target="fontTable.xml"/><Relationship Id="rId126" Type="http://schemas.microsoft.com/office/2011/relationships/people" Target="people.xml"/><Relationship Id="rId8" Type="http://schemas.openxmlformats.org/officeDocument/2006/relationships/endnotes" Target="endnotes.xml"/><Relationship Id="rId51" Type="http://schemas.openxmlformats.org/officeDocument/2006/relationships/image" Target="media/image40.png"/><Relationship Id="rId72" Type="http://schemas.openxmlformats.org/officeDocument/2006/relationships/image" Target="media/image59.emf"/><Relationship Id="rId80" Type="http://schemas.openxmlformats.org/officeDocument/2006/relationships/image" Target="media/image65.png"/><Relationship Id="rId85" Type="http://schemas.openxmlformats.org/officeDocument/2006/relationships/image" Target="media/image70.png"/><Relationship Id="rId93" Type="http://schemas.openxmlformats.org/officeDocument/2006/relationships/image" Target="media/image78.png"/><Relationship Id="rId98" Type="http://schemas.openxmlformats.org/officeDocument/2006/relationships/image" Target="media/image83.png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8.png"/><Relationship Id="rId67" Type="http://schemas.openxmlformats.org/officeDocument/2006/relationships/image" Target="media/image56.png"/><Relationship Id="rId103" Type="http://schemas.openxmlformats.org/officeDocument/2006/relationships/image" Target="media/image88.png"/><Relationship Id="rId124" Type="http://schemas.microsoft.com/office/2018/08/relationships/commentsExtensible" Target="commentsExtensible.xml"/><Relationship Id="rId20" Type="http://schemas.openxmlformats.org/officeDocument/2006/relationships/image" Target="media/image9.png"/><Relationship Id="rId41" Type="http://schemas.openxmlformats.org/officeDocument/2006/relationships/image" Target="media/image30.png"/><Relationship Id="rId54" Type="http://schemas.openxmlformats.org/officeDocument/2006/relationships/image" Target="media/image43.png"/><Relationship Id="rId62" Type="http://schemas.openxmlformats.org/officeDocument/2006/relationships/image" Target="media/image51.png"/><Relationship Id="rId70" Type="http://schemas.openxmlformats.org/officeDocument/2006/relationships/image" Target="media/image58.emf"/><Relationship Id="rId75" Type="http://schemas.openxmlformats.org/officeDocument/2006/relationships/oleObject" Target="embeddings/oleObject4.bin"/><Relationship Id="rId83" Type="http://schemas.openxmlformats.org/officeDocument/2006/relationships/image" Target="media/image68.png"/><Relationship Id="rId88" Type="http://schemas.openxmlformats.org/officeDocument/2006/relationships/image" Target="media/image73.png"/><Relationship Id="rId91" Type="http://schemas.openxmlformats.org/officeDocument/2006/relationships/image" Target="media/image76.png"/><Relationship Id="rId96" Type="http://schemas.openxmlformats.org/officeDocument/2006/relationships/image" Target="media/image8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pfk-ap.cert.roskazna.ru/" TargetMode="External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6.png"/><Relationship Id="rId106" Type="http://schemas.openxmlformats.org/officeDocument/2006/relationships/theme" Target="theme/theme1.xml"/><Relationship Id="rId127" Type="http://schemas.microsoft.com/office/2011/relationships/commentsExtended" Target="commentsExtended.xml"/><Relationship Id="rId10" Type="http://schemas.openxmlformats.org/officeDocument/2006/relationships/hyperlink" Target="http://ebudget.minfin.ru/" TargetMode="Externa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41.png"/><Relationship Id="rId60" Type="http://schemas.openxmlformats.org/officeDocument/2006/relationships/image" Target="media/image49.png"/><Relationship Id="rId65" Type="http://schemas.openxmlformats.org/officeDocument/2006/relationships/image" Target="media/image54.png"/><Relationship Id="rId73" Type="http://schemas.openxmlformats.org/officeDocument/2006/relationships/oleObject" Target="embeddings/oleObject3.bin"/><Relationship Id="rId78" Type="http://schemas.openxmlformats.org/officeDocument/2006/relationships/image" Target="media/image63.png"/><Relationship Id="rId81" Type="http://schemas.openxmlformats.org/officeDocument/2006/relationships/image" Target="media/image66.png"/><Relationship Id="rId86" Type="http://schemas.openxmlformats.org/officeDocument/2006/relationships/image" Target="media/image71.png"/><Relationship Id="rId94" Type="http://schemas.openxmlformats.org/officeDocument/2006/relationships/image" Target="media/image79.png"/><Relationship Id="rId99" Type="http://schemas.openxmlformats.org/officeDocument/2006/relationships/image" Target="media/image84.png"/><Relationship Id="rId101" Type="http://schemas.openxmlformats.org/officeDocument/2006/relationships/image" Target="media/image86.pn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3" Type="http://schemas.openxmlformats.org/officeDocument/2006/relationships/image" Target="media/image3.png"/><Relationship Id="rId18" Type="http://schemas.openxmlformats.org/officeDocument/2006/relationships/image" Target="media/image7.png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4.png"/><Relationship Id="rId76" Type="http://schemas.openxmlformats.org/officeDocument/2006/relationships/image" Target="media/image61.png"/><Relationship Id="rId97" Type="http://schemas.openxmlformats.org/officeDocument/2006/relationships/image" Target="media/image82.png"/><Relationship Id="rId104" Type="http://schemas.openxmlformats.org/officeDocument/2006/relationships/header" Target="header1.xml"/><Relationship Id="rId125" Type="http://schemas.microsoft.com/office/2016/09/relationships/commentsIds" Target="commentsIds.xml"/><Relationship Id="rId7" Type="http://schemas.openxmlformats.org/officeDocument/2006/relationships/footnotes" Target="footnotes.xml"/><Relationship Id="rId71" Type="http://schemas.openxmlformats.org/officeDocument/2006/relationships/oleObject" Target="embeddings/oleObject2.bin"/><Relationship Id="rId92" Type="http://schemas.openxmlformats.org/officeDocument/2006/relationships/image" Target="media/image7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E5E3C-53D3-4EF2-A4C2-BAD2FB015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54</Pages>
  <Words>7161</Words>
  <Characters>40821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balabanova</dc:creator>
  <cp:lastModifiedBy>Спирина Дарья Игоревна</cp:lastModifiedBy>
  <cp:revision>2</cp:revision>
  <dcterms:created xsi:type="dcterms:W3CDTF">2025-03-31T07:11:00Z</dcterms:created>
  <dcterms:modified xsi:type="dcterms:W3CDTF">2025-03-31T07:11:00Z</dcterms:modified>
</cp:coreProperties>
</file>