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67F" w:rsidRDefault="001F167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14 мая 2014 года N 334</w:t>
      </w:r>
      <w:r w:rsidRPr="00670327">
        <w:rPr>
          <w:rFonts w:ascii="Arial" w:hAnsi="Arial" w:cs="Arial"/>
          <w:sz w:val="24"/>
          <w:szCs w:val="24"/>
        </w:rPr>
        <w:br/>
      </w:r>
    </w:p>
    <w:p w:rsidR="001F167F" w:rsidRPr="00670327" w:rsidRDefault="001F167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УКАЗ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О НЕКОТОРЫХ ВОПРОСАХ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 xml:space="preserve">ПОСТУПЛЕНИЯ ГРАЖДАН РОССИЙСКОЙ ФЕДЕРАЦИИ НА </w:t>
      </w:r>
      <w:proofErr w:type="gramStart"/>
      <w:r w:rsidRPr="00670327">
        <w:rPr>
          <w:rFonts w:ascii="Arial" w:hAnsi="Arial" w:cs="Arial"/>
          <w:b/>
          <w:bCs/>
          <w:sz w:val="24"/>
          <w:szCs w:val="24"/>
        </w:rPr>
        <w:t>ФЕДЕРАЛЬНУЮ</w:t>
      </w:r>
      <w:proofErr w:type="gramEnd"/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ГОСУДАРСТВЕННУЮ ГРАЖДАНСКУЮ СЛУЖБУ В ТЕРРИТОРИАЛЬНЫЕ ОРГАНЫ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ФЕДЕРАЛЬНЫХ ОРГАНОВ ИСПОЛНИТЕЛЬНОЙ ВЛАСТИ, СОЗДАВАЕМЫЕ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0327">
        <w:rPr>
          <w:rFonts w:ascii="Arial" w:hAnsi="Arial" w:cs="Arial"/>
          <w:b/>
          <w:bCs/>
          <w:sz w:val="24"/>
          <w:szCs w:val="24"/>
        </w:rPr>
        <w:t>НА ТЕРРИТОРИЯХ РЕСПУБЛИКИ КРЫМ И Г. СЕВАСТОПОЛЯ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В целях реализации положений Федерального конституционного закона от 21 марта 2014 г. N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постановляю: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1. Установить, что: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70327">
        <w:rPr>
          <w:rFonts w:ascii="Arial" w:hAnsi="Arial" w:cs="Arial"/>
          <w:sz w:val="24"/>
          <w:szCs w:val="24"/>
        </w:rPr>
        <w:t xml:space="preserve">а) до 1 января 2015 г. </w:t>
      </w:r>
      <w:hyperlink r:id="rId6" w:history="1">
        <w:r w:rsidRPr="00670327">
          <w:rPr>
            <w:rFonts w:ascii="Arial" w:hAnsi="Arial" w:cs="Arial"/>
            <w:color w:val="0000FF"/>
            <w:sz w:val="24"/>
            <w:szCs w:val="24"/>
          </w:rPr>
          <w:t>назначение</w:t>
        </w:r>
      </w:hyperlink>
      <w:r w:rsidRPr="00670327">
        <w:rPr>
          <w:rFonts w:ascii="Arial" w:hAnsi="Arial" w:cs="Arial"/>
          <w:sz w:val="24"/>
          <w:szCs w:val="24"/>
        </w:rPr>
        <w:t xml:space="preserve"> граждан Российской Федерации из числа сотрудников государственных органов, расположенных на территориях Республики Крым и г. Севастополя, замещавших должности в указанных органах на день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 (далее - граждане Российской Федерации), на должности федеральной государственной гражданской</w:t>
      </w:r>
      <w:proofErr w:type="gramEnd"/>
      <w:r w:rsidRPr="00670327">
        <w:rPr>
          <w:rFonts w:ascii="Arial" w:hAnsi="Arial" w:cs="Arial"/>
          <w:sz w:val="24"/>
          <w:szCs w:val="24"/>
        </w:rPr>
        <w:t xml:space="preserve"> службы в территориальные органы федеральных органов исполнительной власти, создаваемые на территориях этих субъектов Российской Федерации, осуществляется на условиях срочных служебных контрактов, заключаемых на срок до одного года;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70327">
        <w:rPr>
          <w:rFonts w:ascii="Arial" w:hAnsi="Arial" w:cs="Arial"/>
          <w:sz w:val="24"/>
          <w:szCs w:val="24"/>
        </w:rPr>
        <w:t xml:space="preserve">б) с гражданами Российской Федерации, сдавшими экзамен на знание законодательства Российской Федерации, соответствующими требованиям, предъявляемым законодательством Российской Федерации к государственным гражданским служащим, и назначенными (назначаемыми) на должности федеральной государственной гражданской службы в территориальные органы федеральных органов исполнительной власти, создаваемые на территориях Республики Крым и г. Севастополя, заключаются </w:t>
      </w:r>
      <w:hyperlink r:id="rId7" w:history="1">
        <w:r w:rsidRPr="00670327">
          <w:rPr>
            <w:rFonts w:ascii="Arial" w:hAnsi="Arial" w:cs="Arial"/>
            <w:color w:val="0000FF"/>
            <w:sz w:val="24"/>
            <w:szCs w:val="24"/>
          </w:rPr>
          <w:t>служебные контракты</w:t>
        </w:r>
      </w:hyperlink>
      <w:r w:rsidRPr="00670327">
        <w:rPr>
          <w:rFonts w:ascii="Arial" w:hAnsi="Arial" w:cs="Arial"/>
          <w:sz w:val="24"/>
          <w:szCs w:val="24"/>
        </w:rPr>
        <w:t xml:space="preserve"> на неопределенный срок, а в случаях, предусмотренных </w:t>
      </w:r>
      <w:hyperlink r:id="rId8" w:history="1">
        <w:r w:rsidRPr="00670327">
          <w:rPr>
            <w:rFonts w:ascii="Arial" w:hAnsi="Arial" w:cs="Arial"/>
            <w:color w:val="0000FF"/>
            <w:sz w:val="24"/>
            <w:szCs w:val="24"/>
          </w:rPr>
          <w:t>частью 4 статьи 25</w:t>
        </w:r>
        <w:proofErr w:type="gramEnd"/>
      </w:hyperlink>
      <w:r w:rsidRPr="00670327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- срочные служебные контракты на срок от одного года до пяти лет;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в) экзамен на знание законодательства Российской Федерации принимается у граждан Российской Федерации на основании методических рекомендаций, утверждаемых Министерством труда и социальной защиты Российской Федерации.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70327">
        <w:rPr>
          <w:rFonts w:ascii="Arial" w:hAnsi="Arial" w:cs="Arial"/>
          <w:sz w:val="24"/>
          <w:szCs w:val="24"/>
        </w:rPr>
        <w:t>Установить, что до 1 января 2015 г. на граждан Российской Федерации, назначенных (назначаемых) на должности федеральной государственной гражданской службы в территориальные органы федеральных органов исполнительной власти, создаваемые на территориях Республики Крым и г. Севастополя, не распространяются следующие предусмотренные законодательством Российской Федерации о государственной гражданской службе запреты и обязанности:</w:t>
      </w:r>
      <w:proofErr w:type="gramEnd"/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а) запрет на участие на платной основе в деятельности органа управления коммерческой организации;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б) запрет на осуществление предпринимательской деятельности;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lastRenderedPageBreak/>
        <w:t xml:space="preserve">в) обязанность передать в доверительное управление в соответствии с гражданским законодательством Российской </w:t>
      </w:r>
      <w:proofErr w:type="gramStart"/>
      <w:r w:rsidRPr="00670327">
        <w:rPr>
          <w:rFonts w:ascii="Arial" w:hAnsi="Arial" w:cs="Arial"/>
          <w:sz w:val="24"/>
          <w:szCs w:val="24"/>
        </w:rPr>
        <w:t>Федерации</w:t>
      </w:r>
      <w:proofErr w:type="gramEnd"/>
      <w:r w:rsidRPr="00670327">
        <w:rPr>
          <w:rFonts w:ascii="Arial" w:hAnsi="Arial" w:cs="Arial"/>
          <w:sz w:val="24"/>
          <w:szCs w:val="24"/>
        </w:rPr>
        <w:t xml:space="preserve"> принадлежащие федеральным государственным гражданским служащим ценные бумаги, акции (доли участия, паи в уставных (складочных) капиталах организаций), если владение ценными бумагами, акциями (долями участия, паями в уставных (складочных) капиталах организаций) приводит или может привести к конфликту интересов;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70327">
        <w:rPr>
          <w:rFonts w:ascii="Arial" w:hAnsi="Arial" w:cs="Arial"/>
          <w:sz w:val="24"/>
          <w:szCs w:val="24"/>
        </w:rPr>
        <w:t>г) обязанность граждан Российской Федерации, претендующих на замещение отдельных должностей федеральной государственной гражданской службы, и федеральных государственных гражданских служащих, замещающих отдельные должности федеральной государственной гражданской службы,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  <w:proofErr w:type="gramEnd"/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 xml:space="preserve">3. Руководителям федеральных органов исполнительной власти обеспечить создание в территориальных органах федеральных органов исполнительной власти, расположенных на территориях Республики Крым и </w:t>
      </w:r>
      <w:proofErr w:type="gramStart"/>
      <w:r w:rsidRPr="00670327">
        <w:rPr>
          <w:rFonts w:ascii="Arial" w:hAnsi="Arial" w:cs="Arial"/>
          <w:sz w:val="24"/>
          <w:szCs w:val="24"/>
        </w:rPr>
        <w:t>г</w:t>
      </w:r>
      <w:proofErr w:type="gramEnd"/>
      <w:r w:rsidRPr="00670327">
        <w:rPr>
          <w:rFonts w:ascii="Arial" w:hAnsi="Arial" w:cs="Arial"/>
          <w:sz w:val="24"/>
          <w:szCs w:val="24"/>
        </w:rPr>
        <w:t>. Севастополя, подразделений кадровых служб по профилактике коррупционных и иных правонарушений или определить должностных лиц кадровых служб, ответственных за работу по профилактике коррупционных и иных правонарушений.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 xml:space="preserve">4. Рекомендовать временно </w:t>
      </w:r>
      <w:proofErr w:type="gramStart"/>
      <w:r w:rsidRPr="00670327">
        <w:rPr>
          <w:rFonts w:ascii="Arial" w:hAnsi="Arial" w:cs="Arial"/>
          <w:sz w:val="24"/>
          <w:szCs w:val="24"/>
        </w:rPr>
        <w:t>исполняющему</w:t>
      </w:r>
      <w:proofErr w:type="gramEnd"/>
      <w:r w:rsidRPr="00670327">
        <w:rPr>
          <w:rFonts w:ascii="Arial" w:hAnsi="Arial" w:cs="Arial"/>
          <w:sz w:val="24"/>
          <w:szCs w:val="24"/>
        </w:rPr>
        <w:t xml:space="preserve"> обязанности Главы Республики Крым и исполняющему обязанности Губернатора города Севастополя создать в органах исполнительной власти Республики Крым и г. Севастополя подразделения кадровых служб по профилактике коррупционных и иных правонарушений или определить должностных лиц кадровых служб, ответственных за работу по профилактике коррупционных и иных правонарушений.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5. Настоящий Указ вступает в силу со дня его подписания.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Президент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Российской Федерации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В.ПУТИН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Москва, Кремль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14 мая 2014 года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0327">
        <w:rPr>
          <w:rFonts w:ascii="Arial" w:hAnsi="Arial" w:cs="Arial"/>
          <w:sz w:val="24"/>
          <w:szCs w:val="24"/>
        </w:rPr>
        <w:t>N 334</w:t>
      </w: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F167F" w:rsidRPr="00670327" w:rsidRDefault="001F167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670327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670327" w:rsidSect="00B57305">
      <w:foot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0F0AB6">
    <w:pPr>
      <w:pStyle w:val="a7"/>
      <w:jc w:val="right"/>
    </w:pPr>
    <w:fldSimple w:instr=" PAGE   \* MERGEFORMAT ">
      <w:r w:rsidR="00670327">
        <w:rPr>
          <w:noProof/>
        </w:rPr>
        <w:t>2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0AB6"/>
    <w:rsid w:val="000F25B0"/>
    <w:rsid w:val="000F54E7"/>
    <w:rsid w:val="00107802"/>
    <w:rsid w:val="0011041A"/>
    <w:rsid w:val="001331B9"/>
    <w:rsid w:val="001404DE"/>
    <w:rsid w:val="0019161E"/>
    <w:rsid w:val="00193000"/>
    <w:rsid w:val="001A7CC4"/>
    <w:rsid w:val="001B5544"/>
    <w:rsid w:val="001D6A9D"/>
    <w:rsid w:val="001E0DBD"/>
    <w:rsid w:val="001F167F"/>
    <w:rsid w:val="00251C8D"/>
    <w:rsid w:val="0027373D"/>
    <w:rsid w:val="002856AA"/>
    <w:rsid w:val="002A24BC"/>
    <w:rsid w:val="002B4FB2"/>
    <w:rsid w:val="002C49AE"/>
    <w:rsid w:val="002C6F88"/>
    <w:rsid w:val="002D3ED0"/>
    <w:rsid w:val="002E737A"/>
    <w:rsid w:val="002E7C9E"/>
    <w:rsid w:val="002F0124"/>
    <w:rsid w:val="002F26BF"/>
    <w:rsid w:val="002F54C3"/>
    <w:rsid w:val="00365549"/>
    <w:rsid w:val="00382401"/>
    <w:rsid w:val="00384139"/>
    <w:rsid w:val="00387242"/>
    <w:rsid w:val="003B5871"/>
    <w:rsid w:val="004061C9"/>
    <w:rsid w:val="004217FA"/>
    <w:rsid w:val="004245EC"/>
    <w:rsid w:val="004471AB"/>
    <w:rsid w:val="00497B47"/>
    <w:rsid w:val="004B17EF"/>
    <w:rsid w:val="004B5A39"/>
    <w:rsid w:val="004C5063"/>
    <w:rsid w:val="004C76CE"/>
    <w:rsid w:val="004D410F"/>
    <w:rsid w:val="005469A3"/>
    <w:rsid w:val="005B0B61"/>
    <w:rsid w:val="005B6BFB"/>
    <w:rsid w:val="005C5EAA"/>
    <w:rsid w:val="005F1C1F"/>
    <w:rsid w:val="005F4903"/>
    <w:rsid w:val="0065439E"/>
    <w:rsid w:val="006568C8"/>
    <w:rsid w:val="00670327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03940"/>
    <w:rsid w:val="00950F4C"/>
    <w:rsid w:val="009874BA"/>
    <w:rsid w:val="00990E6D"/>
    <w:rsid w:val="009A16BE"/>
    <w:rsid w:val="009A4A4B"/>
    <w:rsid w:val="00A24AA1"/>
    <w:rsid w:val="00A307C1"/>
    <w:rsid w:val="00A32B27"/>
    <w:rsid w:val="00A679DD"/>
    <w:rsid w:val="00B0441F"/>
    <w:rsid w:val="00B12B44"/>
    <w:rsid w:val="00B3508A"/>
    <w:rsid w:val="00B57305"/>
    <w:rsid w:val="00BA1685"/>
    <w:rsid w:val="00BC0435"/>
    <w:rsid w:val="00C03A78"/>
    <w:rsid w:val="00C0664E"/>
    <w:rsid w:val="00C13444"/>
    <w:rsid w:val="00C17126"/>
    <w:rsid w:val="00C50F53"/>
    <w:rsid w:val="00C51500"/>
    <w:rsid w:val="00C93A05"/>
    <w:rsid w:val="00D177AF"/>
    <w:rsid w:val="00D946D5"/>
    <w:rsid w:val="00E04FCA"/>
    <w:rsid w:val="00E05D28"/>
    <w:rsid w:val="00E21D8C"/>
    <w:rsid w:val="00E30EF7"/>
    <w:rsid w:val="00E46A34"/>
    <w:rsid w:val="00E6418F"/>
    <w:rsid w:val="00E64F2D"/>
    <w:rsid w:val="00E668C4"/>
    <w:rsid w:val="00EB1F98"/>
    <w:rsid w:val="00EC3BCF"/>
    <w:rsid w:val="00ED5227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rmal">
    <w:name w:val="ConsPlusNormal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9874B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F96CEDF199A5FE47AED8704609A4D4898383A238E35F29692171A982FE2171F78F201A2A8021D9H7w4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F96CEDF199A5FE47AED8704609A4D4898383A238E35F29692171A982FE2171F78F201A2A8021D9H7w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F96CEDF199A5FE47AED8704609A4D4898383A238E35F29692171A982FE2171F78F201A2A8021D9H7w4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567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5</cp:revision>
  <cp:lastPrinted>2014-03-06T08:37:00Z</cp:lastPrinted>
  <dcterms:created xsi:type="dcterms:W3CDTF">2014-05-22T05:46:00Z</dcterms:created>
  <dcterms:modified xsi:type="dcterms:W3CDTF">2014-05-22T05:49:00Z</dcterms:modified>
</cp:coreProperties>
</file>