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bookmarkStart w:id="0" w:name="Par1"/>
      <w:bookmarkEnd w:id="0"/>
      <w:r w:rsidRPr="00A03BB2">
        <w:rPr>
          <w:rFonts w:ascii="Arial" w:hAnsi="Arial" w:cs="Arial"/>
          <w:sz w:val="24"/>
          <w:szCs w:val="24"/>
        </w:rPr>
        <w:t>Зарегистрировано в Минюсте РФ 27 октября 2010 г. N 18831</w:t>
      </w:r>
    </w:p>
    <w:p w:rsidR="00B57305" w:rsidRPr="00A03BB2" w:rsidRDefault="00B573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МИНИСТЕРСТВО ФИНАНСОВ РОССИЙСКОЙ ФЕДЕРАЦИИ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ФЕДЕРАЛЬНОЕ КАЗНАЧЕЙСТВО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ПРИКАЗ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от 28 сентября 2010 г. N 10н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ОБ УТВЕРЖДЕНИИ ПЕРЕЧНЯ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ДОЛЖНОСТЕЙ ФЕДЕРАЛЬНОЙ ГОСУДАРСТВЕННОЙ ГРАЖДАНСКОЙ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СЛУЖБЫ В ФЕДЕРАЛЬНОМ КАЗНАЧЕЙСТВЕ, ИСПОЛНЕНИЕ ДОЛЖНОСТНЫХ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ОБЯЗАННОСТЕЙ ПО КОТОРЫМ СВЯЗАНО С ИСПОЛЬЗОВАНИЕМ СВЕДЕНИЙ,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СОСТАВЛЯЮЩИХ ГОСУДАРСТВЕННУЮ ТАЙНУ, ПРИ НАЗНАЧЕНИИ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НА КОТОРЫЕ КОНКУРС МОЖЕТ НЕ ПРОВОДИТЬСЯ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 xml:space="preserve">(в ред. </w:t>
      </w:r>
      <w:hyperlink r:id="rId6" w:history="1">
        <w:r w:rsidRPr="00A03BB2">
          <w:rPr>
            <w:rFonts w:ascii="Arial" w:hAnsi="Arial" w:cs="Arial"/>
            <w:sz w:val="24"/>
            <w:szCs w:val="24"/>
          </w:rPr>
          <w:t>Приказа</w:t>
        </w:r>
      </w:hyperlink>
      <w:r w:rsidRPr="00A03BB2">
        <w:rPr>
          <w:rFonts w:ascii="Arial" w:hAnsi="Arial" w:cs="Arial"/>
          <w:sz w:val="24"/>
          <w:szCs w:val="24"/>
        </w:rPr>
        <w:t xml:space="preserve"> Казначейства РФ от 15.06.2011 N 6н)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A03BB2">
          <w:rPr>
            <w:rFonts w:ascii="Arial" w:hAnsi="Arial" w:cs="Arial"/>
            <w:sz w:val="24"/>
            <w:szCs w:val="24"/>
          </w:rPr>
          <w:t>частью 3 статьи 22</w:t>
        </w:r>
      </w:hyperlink>
      <w:r w:rsidRPr="00A03BB2">
        <w:rPr>
          <w:rFonts w:ascii="Arial" w:hAnsi="Arial" w:cs="Arial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2010, N 7, ст. 704) приказываю: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 xml:space="preserve">Утвердить </w:t>
      </w:r>
      <w:hyperlink w:anchor="Par43" w:history="1">
        <w:r w:rsidRPr="00A03BB2">
          <w:rPr>
            <w:rFonts w:ascii="Arial" w:hAnsi="Arial" w:cs="Arial"/>
            <w:sz w:val="24"/>
            <w:szCs w:val="24"/>
          </w:rPr>
          <w:t>Перечень</w:t>
        </w:r>
      </w:hyperlink>
      <w:r w:rsidRPr="00A03BB2">
        <w:rPr>
          <w:rFonts w:ascii="Arial" w:hAnsi="Arial" w:cs="Arial"/>
          <w:sz w:val="24"/>
          <w:szCs w:val="24"/>
        </w:rPr>
        <w:t xml:space="preserve">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 согласно приложению к настоящему Приказу.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Руководитель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Р.Е.АРТЮХИН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Согласовано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Председателя Правительства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Российской Федерации -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Министр финансов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Российской Федерации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А.Л.КУДРИН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28.09.2010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bookmarkStart w:id="1" w:name="Par39"/>
      <w:bookmarkEnd w:id="1"/>
      <w:r w:rsidRPr="00A03BB2">
        <w:rPr>
          <w:rFonts w:ascii="Arial" w:hAnsi="Arial" w:cs="Arial"/>
          <w:sz w:val="24"/>
          <w:szCs w:val="24"/>
        </w:rPr>
        <w:t>Утверждено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Приказом Федерального казначейства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от 28 сентября 2010 г. N 10н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43"/>
      <w:bookmarkEnd w:id="2"/>
      <w:r w:rsidRPr="00A03BB2">
        <w:rPr>
          <w:rFonts w:ascii="Arial" w:hAnsi="Arial" w:cs="Arial"/>
          <w:b/>
          <w:bCs/>
          <w:sz w:val="24"/>
          <w:szCs w:val="24"/>
        </w:rPr>
        <w:t>ПЕРЕЧЕНЬ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ДОЛЖНОСТЕЙ ФЕДЕРАЛЬНОЙ ГОСУДАРСТВЕННОЙ ГРАЖДАНСКОЙ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СЛУЖБЫ В ФЕДЕРАЛЬНОМ КАЗНАЧЕЙСТВЕ, ИСПОЛНЕНИЕ ДОЛЖНОСТНЫХ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ОБЯЗАННОСТЕЙ ПО КОТОРЫМ СВЯЗАНО С ИСПОЛЬЗОВАНИЕМ СВЕДЕНИЙ,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lastRenderedPageBreak/>
        <w:t>СОСТАВЛЯЮЩИХ ГОСУДАРСТВЕННУЮ ТАЙНУ, ПРИ НАЗНАЧЕНИИ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3BB2">
        <w:rPr>
          <w:rFonts w:ascii="Arial" w:hAnsi="Arial" w:cs="Arial"/>
          <w:b/>
          <w:bCs/>
          <w:sz w:val="24"/>
          <w:szCs w:val="24"/>
        </w:rPr>
        <w:t>НА КОТОРЫЕ КОНКУРС МОЖЕТ НЕ ПРОВОДИТЬСЯ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 xml:space="preserve">(в ред. </w:t>
      </w:r>
      <w:hyperlink r:id="rId8" w:history="1">
        <w:r w:rsidRPr="00A03BB2">
          <w:rPr>
            <w:rFonts w:ascii="Arial" w:hAnsi="Arial" w:cs="Arial"/>
            <w:sz w:val="24"/>
            <w:szCs w:val="24"/>
          </w:rPr>
          <w:t>Приказа</w:t>
        </w:r>
      </w:hyperlink>
      <w:r w:rsidRPr="00A03BB2">
        <w:rPr>
          <w:rFonts w:ascii="Arial" w:hAnsi="Arial" w:cs="Arial"/>
          <w:sz w:val="24"/>
          <w:szCs w:val="24"/>
        </w:rPr>
        <w:t xml:space="preserve"> Казначейства РФ от 15.06.2011 N 6н)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2"/>
      <w:bookmarkEnd w:id="3"/>
      <w:r w:rsidRPr="00A03BB2">
        <w:rPr>
          <w:rFonts w:ascii="Arial" w:hAnsi="Arial" w:cs="Arial"/>
          <w:sz w:val="24"/>
          <w:szCs w:val="24"/>
        </w:rPr>
        <w:t>В центральном аппарате Федерального казначейства &lt;*&gt;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--------------------------------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&lt;*&gt; Для должностей федеральной государственной гражданской службы в центральном аппарате Федерального казначейства, включенных в "Номенклатуру должностей работников, подлежащих оформлению на допуск к особой важности, совершенно секретным и секретным сведениям по Федеральному казначейству".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Начальник управления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начальника управления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Начальник отдела в управлении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начальника отдела в управлении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Советник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консультант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Консультант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73"/>
      <w:bookmarkEnd w:id="4"/>
      <w:r w:rsidRPr="00A03BB2">
        <w:rPr>
          <w:rFonts w:ascii="Arial" w:hAnsi="Arial" w:cs="Arial"/>
          <w:sz w:val="24"/>
          <w:szCs w:val="24"/>
        </w:rPr>
        <w:t>В управлениях Федерального казначейства по субъектам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Российской Федерации &lt;*&gt;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--------------------------------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&lt;*&gt; Для должностей федеральной государственной гражданской службы в управлении Федерального казначейства по субъекту Российской Федерации, включенных в "Номенклатуру должностей работников, подлежащих оформлению на допуск к особой важности, совершенно секретным и секретным сведениям по управлению Федерального казначейства по субъекту Российской Федерации".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руководителя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Начальник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начальника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95"/>
      <w:bookmarkEnd w:id="5"/>
      <w:r w:rsidRPr="00A03BB2">
        <w:rPr>
          <w:rFonts w:ascii="Arial" w:hAnsi="Arial" w:cs="Arial"/>
          <w:sz w:val="24"/>
          <w:szCs w:val="24"/>
        </w:rPr>
        <w:t>В отделениях управлений Федерального казначейства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по субъектам Российской Федерации &lt;*&gt;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--------------------------------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&lt;*&gt; Для должностей федеральной государственной гражданской службы в отделении управления Федерального казначейства по субъекту Российской Федерации, включенных в "Номенклатуру должностей работников, подлежащих оформлению на допуск к особой важности, совершенно секретным и секретным сведениям по управлению Федерального казначейства по субъекту Российской Федерации".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Руководитель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руководителя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Начальник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начальника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6" w:name="Par117"/>
      <w:bookmarkEnd w:id="6"/>
      <w:r w:rsidRPr="00A03BB2">
        <w:rPr>
          <w:rFonts w:ascii="Arial" w:hAnsi="Arial" w:cs="Arial"/>
          <w:sz w:val="24"/>
          <w:szCs w:val="24"/>
        </w:rPr>
        <w:t>Межрегиональное операционное управление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Федерального казначейства &lt;*&gt;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 xml:space="preserve">(введен </w:t>
      </w:r>
      <w:hyperlink r:id="rId9" w:history="1">
        <w:r w:rsidRPr="00A03BB2">
          <w:rPr>
            <w:rFonts w:ascii="Arial" w:hAnsi="Arial" w:cs="Arial"/>
            <w:sz w:val="24"/>
            <w:szCs w:val="24"/>
          </w:rPr>
          <w:t>Приказом</w:t>
        </w:r>
      </w:hyperlink>
      <w:r w:rsidRPr="00A03BB2">
        <w:rPr>
          <w:rFonts w:ascii="Arial" w:hAnsi="Arial" w:cs="Arial"/>
          <w:sz w:val="24"/>
          <w:szCs w:val="24"/>
        </w:rPr>
        <w:t xml:space="preserve"> Казначейства РФ от 15.06.2011 N 6н)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--------------------------------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&lt;*&gt; Для должностей федеральной государственной гражданской службы в Межрегиональном операционном управлении Федерального казначейства, включенных в "Номенклатуру должностей работников, подлежащих оформлению на допуск к особой важности, совершенно секретным и секретным сведениям по Межрегиональному операционному управлению Федерального казначейства".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руководителя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Начальник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Заместитель начальника отдела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Консультант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Ведущий 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Специалист-эксперт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Старший 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1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2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Специалист 3 разряда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Главный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lastRenderedPageBreak/>
        <w:t>Старший 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03BB2">
        <w:rPr>
          <w:rFonts w:ascii="Arial" w:hAnsi="Arial" w:cs="Arial"/>
          <w:sz w:val="24"/>
          <w:szCs w:val="24"/>
        </w:rPr>
        <w:t>Казначей</w:t>
      </w: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57305" w:rsidRPr="00A03BB2" w:rsidRDefault="00B5730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8C8" w:rsidRPr="00A03BB2" w:rsidRDefault="006568C8" w:rsidP="00B57305">
      <w:pPr>
        <w:rPr>
          <w:rFonts w:ascii="Arial" w:hAnsi="Arial" w:cs="Arial"/>
          <w:sz w:val="24"/>
          <w:szCs w:val="24"/>
        </w:rPr>
      </w:pPr>
    </w:p>
    <w:sectPr w:rsidR="006568C8" w:rsidRPr="00A03BB2" w:rsidSect="00B57305">
      <w:footerReference w:type="default" r:id="rId10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FCA" w:rsidRDefault="00E04FCA" w:rsidP="004C76CE">
      <w:pPr>
        <w:spacing w:after="0" w:line="240" w:lineRule="auto"/>
      </w:pPr>
      <w:r>
        <w:separator/>
      </w:r>
    </w:p>
  </w:endnote>
  <w:end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C8" w:rsidRDefault="009074BF">
    <w:pPr>
      <w:pStyle w:val="a7"/>
      <w:jc w:val="right"/>
    </w:pPr>
    <w:fldSimple w:instr=" PAGE   \* MERGEFORMAT ">
      <w:r w:rsidR="00A03BB2">
        <w:rPr>
          <w:noProof/>
        </w:rPr>
        <w:t>4</w:t>
      </w:r>
    </w:fldSimple>
  </w:p>
  <w:p w:rsidR="006568C8" w:rsidRDefault="006568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FCA" w:rsidRDefault="00E04FCA" w:rsidP="004C76CE">
      <w:pPr>
        <w:spacing w:after="0" w:line="240" w:lineRule="auto"/>
      </w:pPr>
      <w:r>
        <w:separator/>
      </w:r>
    </w:p>
  </w:footnote>
  <w:footnote w:type="continuationSeparator" w:id="1">
    <w:p w:rsidR="00E04FCA" w:rsidRDefault="00E04FCA" w:rsidP="004C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DFC"/>
    <w:rsid w:val="000B21BB"/>
    <w:rsid w:val="000F25B0"/>
    <w:rsid w:val="000F54E7"/>
    <w:rsid w:val="00107802"/>
    <w:rsid w:val="0011041A"/>
    <w:rsid w:val="001404DE"/>
    <w:rsid w:val="0019161E"/>
    <w:rsid w:val="00193000"/>
    <w:rsid w:val="001A7CC4"/>
    <w:rsid w:val="001B5544"/>
    <w:rsid w:val="001C5406"/>
    <w:rsid w:val="001D6A9D"/>
    <w:rsid w:val="001E0DBD"/>
    <w:rsid w:val="0021572C"/>
    <w:rsid w:val="00251C8D"/>
    <w:rsid w:val="0027373D"/>
    <w:rsid w:val="002856AA"/>
    <w:rsid w:val="002A24BC"/>
    <w:rsid w:val="002B4FB2"/>
    <w:rsid w:val="002C49AE"/>
    <w:rsid w:val="002D3ED0"/>
    <w:rsid w:val="002E737A"/>
    <w:rsid w:val="002E7C9E"/>
    <w:rsid w:val="002F0124"/>
    <w:rsid w:val="002F26BF"/>
    <w:rsid w:val="002F54C3"/>
    <w:rsid w:val="00365549"/>
    <w:rsid w:val="00382401"/>
    <w:rsid w:val="00384139"/>
    <w:rsid w:val="00387242"/>
    <w:rsid w:val="003B5871"/>
    <w:rsid w:val="004061C9"/>
    <w:rsid w:val="004217FA"/>
    <w:rsid w:val="004245EC"/>
    <w:rsid w:val="004471AB"/>
    <w:rsid w:val="00497B47"/>
    <w:rsid w:val="004B17EF"/>
    <w:rsid w:val="004B5A39"/>
    <w:rsid w:val="004C5063"/>
    <w:rsid w:val="004C76CE"/>
    <w:rsid w:val="004D410F"/>
    <w:rsid w:val="005469A3"/>
    <w:rsid w:val="005B6BFB"/>
    <w:rsid w:val="005C5EAA"/>
    <w:rsid w:val="005F1C1F"/>
    <w:rsid w:val="005F4903"/>
    <w:rsid w:val="0065439E"/>
    <w:rsid w:val="006568C8"/>
    <w:rsid w:val="006B28E5"/>
    <w:rsid w:val="006F070B"/>
    <w:rsid w:val="007205D0"/>
    <w:rsid w:val="007423B5"/>
    <w:rsid w:val="007A0326"/>
    <w:rsid w:val="007B77A2"/>
    <w:rsid w:val="00846362"/>
    <w:rsid w:val="008709E0"/>
    <w:rsid w:val="008806D4"/>
    <w:rsid w:val="00894DFC"/>
    <w:rsid w:val="008A123F"/>
    <w:rsid w:val="008B24DD"/>
    <w:rsid w:val="008B4C10"/>
    <w:rsid w:val="008D6FC6"/>
    <w:rsid w:val="008D7B60"/>
    <w:rsid w:val="00901633"/>
    <w:rsid w:val="009074BF"/>
    <w:rsid w:val="00950F4C"/>
    <w:rsid w:val="00990E6D"/>
    <w:rsid w:val="009A16BE"/>
    <w:rsid w:val="009A4A4B"/>
    <w:rsid w:val="00A03BB2"/>
    <w:rsid w:val="00A24AA1"/>
    <w:rsid w:val="00A307C1"/>
    <w:rsid w:val="00A32B27"/>
    <w:rsid w:val="00A679DD"/>
    <w:rsid w:val="00B0441F"/>
    <w:rsid w:val="00B12B44"/>
    <w:rsid w:val="00B3508A"/>
    <w:rsid w:val="00B37147"/>
    <w:rsid w:val="00B57305"/>
    <w:rsid w:val="00BA1685"/>
    <w:rsid w:val="00BC0435"/>
    <w:rsid w:val="00C03A78"/>
    <w:rsid w:val="00C0664E"/>
    <w:rsid w:val="00C13444"/>
    <w:rsid w:val="00C17126"/>
    <w:rsid w:val="00C50F53"/>
    <w:rsid w:val="00C51500"/>
    <w:rsid w:val="00C734F7"/>
    <w:rsid w:val="00D177AF"/>
    <w:rsid w:val="00D946D5"/>
    <w:rsid w:val="00E04FCA"/>
    <w:rsid w:val="00E05D28"/>
    <w:rsid w:val="00E21D8C"/>
    <w:rsid w:val="00E30EF7"/>
    <w:rsid w:val="00E6071D"/>
    <w:rsid w:val="00E6418F"/>
    <w:rsid w:val="00E64F2D"/>
    <w:rsid w:val="00E668C4"/>
    <w:rsid w:val="00EB1F98"/>
    <w:rsid w:val="00EC3BCF"/>
    <w:rsid w:val="00F16E65"/>
    <w:rsid w:val="00F412D5"/>
    <w:rsid w:val="00F53CDC"/>
    <w:rsid w:val="00F8087B"/>
    <w:rsid w:val="00F83BC8"/>
    <w:rsid w:val="00FA7C5D"/>
    <w:rsid w:val="00FC691A"/>
    <w:rsid w:val="00FE6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A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94DF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F0124"/>
    <w:pPr>
      <w:ind w:left="720"/>
      <w:contextualSpacing/>
    </w:pPr>
    <w:rPr>
      <w:lang w:eastAsia="en-US"/>
    </w:rPr>
  </w:style>
  <w:style w:type="paragraph" w:styleId="a5">
    <w:name w:val="header"/>
    <w:basedOn w:val="a"/>
    <w:link w:val="a6"/>
    <w:uiPriority w:val="99"/>
    <w:semiHidden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4C76CE"/>
    <w:rPr>
      <w:rFonts w:cs="Times New Roman"/>
    </w:rPr>
  </w:style>
  <w:style w:type="paragraph" w:styleId="a7">
    <w:name w:val="footer"/>
    <w:basedOn w:val="a"/>
    <w:link w:val="a8"/>
    <w:uiPriority w:val="99"/>
    <w:rsid w:val="004C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4C76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FFB0DA942CD35B8CEB0D8A1C318C818B9AADE80DB19A524964A63EF5F6AF83E8E308D74176D034R2D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FFB0DA942CD35B8CEB0D8A1C318C818B9DABEF0DB59A524964A63EF5F6AF83E8E308RDD1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FFB0DA942CD35B8CEB0D8A1C318C818B9AADE80DB19A524964A63EF5F6AF83E8E308D74176D034R2DA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9FFB0DA942CD35B8CEB0D8A1C318C818B9AADE80DB19A524964A63EF5F6AF83E8E308D74176D034R2D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4864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Лопухов Евгений Александрович</dc:creator>
  <cp:lastModifiedBy>PlotnikovaTP</cp:lastModifiedBy>
  <cp:revision>6</cp:revision>
  <cp:lastPrinted>2014-03-06T08:37:00Z</cp:lastPrinted>
  <dcterms:created xsi:type="dcterms:W3CDTF">2014-05-19T13:10:00Z</dcterms:created>
  <dcterms:modified xsi:type="dcterms:W3CDTF">2014-05-22T05:34:00Z</dcterms:modified>
</cp:coreProperties>
</file>