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F73" w:rsidRDefault="000A7F73">
      <w:pPr>
        <w:pStyle w:val="ConsPlusNormal"/>
        <w:jc w:val="both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9"/>
        <w:gridCol w:w="2865"/>
        <w:gridCol w:w="3051"/>
      </w:tblGrid>
      <w:tr w:rsidR="00962F84" w:rsidTr="00962F84"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</w:tcPr>
          <w:p w:rsidR="00962F84" w:rsidRDefault="00962F84">
            <w:pPr>
              <w:pStyle w:val="ConsPlusNormal"/>
            </w:pPr>
            <w:r>
              <w:t>2 мая 2006 года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</w:tcPr>
          <w:p w:rsidR="00962F84" w:rsidRDefault="00962F84">
            <w:pPr>
              <w:pStyle w:val="ConsPlusNormal"/>
              <w:jc w:val="right"/>
            </w:pPr>
          </w:p>
        </w:tc>
        <w:tc>
          <w:tcPr>
            <w:tcW w:w="3051" w:type="dxa"/>
            <w:tcBorders>
              <w:top w:val="nil"/>
              <w:left w:val="nil"/>
              <w:bottom w:val="nil"/>
              <w:right w:val="nil"/>
            </w:tcBorders>
          </w:tcPr>
          <w:p w:rsidR="00962F84" w:rsidRDefault="00962F84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0A7F73" w:rsidRDefault="000A7F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7F73" w:rsidRDefault="000A7F73">
      <w:pPr>
        <w:pStyle w:val="ConsPlusNormal"/>
        <w:jc w:val="center"/>
      </w:pPr>
    </w:p>
    <w:p w:rsidR="000A7F73" w:rsidRDefault="000A7F73">
      <w:pPr>
        <w:pStyle w:val="ConsPlusTitle"/>
        <w:jc w:val="center"/>
      </w:pPr>
      <w:r>
        <w:t>РОССИЙСКАЯ ФЕДЕРАЦИЯ</w:t>
      </w:r>
    </w:p>
    <w:p w:rsidR="000A7F73" w:rsidRDefault="000A7F73">
      <w:pPr>
        <w:pStyle w:val="ConsPlusTitle"/>
        <w:jc w:val="center"/>
      </w:pPr>
    </w:p>
    <w:p w:rsidR="000A7F73" w:rsidRDefault="000A7F73">
      <w:pPr>
        <w:pStyle w:val="ConsPlusTitle"/>
        <w:jc w:val="center"/>
      </w:pPr>
      <w:r>
        <w:t>ФЕДЕРАЛЬНЫЙ ЗАКОН</w:t>
      </w:r>
    </w:p>
    <w:p w:rsidR="000A7F73" w:rsidRDefault="000A7F73">
      <w:pPr>
        <w:pStyle w:val="ConsPlusTitle"/>
        <w:jc w:val="center"/>
      </w:pPr>
    </w:p>
    <w:p w:rsidR="000A7F73" w:rsidRDefault="000A7F73">
      <w:pPr>
        <w:pStyle w:val="ConsPlusTitle"/>
        <w:jc w:val="center"/>
      </w:pPr>
      <w:r>
        <w:t>О ПОРЯДКЕ РАССМОТРЕНИЯ ОБРАЩЕНИЙ</w:t>
      </w:r>
    </w:p>
    <w:p w:rsidR="000A7F73" w:rsidRDefault="000A7F73">
      <w:pPr>
        <w:pStyle w:val="ConsPlusTitle"/>
        <w:jc w:val="center"/>
      </w:pPr>
      <w:r>
        <w:t>ГРАЖДАН РОССИЙСКОЙ ФЕДЕРАЦИИ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jc w:val="right"/>
      </w:pPr>
      <w:r>
        <w:t>Принят</w:t>
      </w:r>
    </w:p>
    <w:p w:rsidR="000A7F73" w:rsidRDefault="000A7F73">
      <w:pPr>
        <w:pStyle w:val="ConsPlusNormal"/>
        <w:jc w:val="right"/>
      </w:pPr>
      <w:r>
        <w:t>Государственной Думой</w:t>
      </w:r>
    </w:p>
    <w:p w:rsidR="000A7F73" w:rsidRDefault="000A7F73">
      <w:pPr>
        <w:pStyle w:val="ConsPlusNormal"/>
        <w:jc w:val="right"/>
      </w:pPr>
      <w:r>
        <w:t>21 апреля 2006 года</w:t>
      </w:r>
    </w:p>
    <w:p w:rsidR="000A7F73" w:rsidRDefault="000A7F73">
      <w:pPr>
        <w:pStyle w:val="ConsPlusNormal"/>
        <w:jc w:val="right"/>
      </w:pPr>
    </w:p>
    <w:p w:rsidR="000A7F73" w:rsidRDefault="000A7F73">
      <w:pPr>
        <w:pStyle w:val="ConsPlusNormal"/>
        <w:jc w:val="right"/>
      </w:pPr>
      <w:r>
        <w:t>Одобрен</w:t>
      </w:r>
    </w:p>
    <w:p w:rsidR="000A7F73" w:rsidRDefault="000A7F73">
      <w:pPr>
        <w:pStyle w:val="ConsPlusNormal"/>
        <w:jc w:val="right"/>
      </w:pPr>
      <w:r>
        <w:t>Советом Федерации</w:t>
      </w:r>
    </w:p>
    <w:p w:rsidR="000A7F73" w:rsidRDefault="000A7F73">
      <w:pPr>
        <w:pStyle w:val="ConsPlusNormal"/>
        <w:jc w:val="right"/>
      </w:pPr>
      <w:r>
        <w:t>26 апреля 2006 года</w:t>
      </w:r>
    </w:p>
    <w:p w:rsidR="000A7F73" w:rsidRDefault="000A7F73">
      <w:pPr>
        <w:pStyle w:val="ConsPlusNormal"/>
        <w:jc w:val="center"/>
      </w:pPr>
      <w:r>
        <w:t>Список изменяющих документов</w:t>
      </w:r>
    </w:p>
    <w:p w:rsidR="000A7F73" w:rsidRDefault="000A7F73">
      <w:pPr>
        <w:pStyle w:val="ConsPlusNormal"/>
        <w:jc w:val="center"/>
      </w:pPr>
      <w:r>
        <w:t xml:space="preserve">(в ред. Федеральных законов от 29.06.2010 </w:t>
      </w:r>
      <w:hyperlink r:id="rId4" w:history="1">
        <w:r>
          <w:rPr>
            <w:color w:val="0000FF"/>
          </w:rPr>
          <w:t>N 126-ФЗ</w:t>
        </w:r>
      </w:hyperlink>
      <w:r>
        <w:t>,</w:t>
      </w:r>
    </w:p>
    <w:p w:rsidR="000A7F73" w:rsidRDefault="000A7F73">
      <w:pPr>
        <w:pStyle w:val="ConsPlusNormal"/>
        <w:jc w:val="center"/>
      </w:pPr>
      <w:r>
        <w:t xml:space="preserve">от 27.07.2010 </w:t>
      </w:r>
      <w:hyperlink r:id="rId5" w:history="1">
        <w:r>
          <w:rPr>
            <w:color w:val="0000FF"/>
          </w:rPr>
          <w:t>N 227-ФЗ</w:t>
        </w:r>
      </w:hyperlink>
      <w:r>
        <w:t xml:space="preserve">, от 07.05.2013 </w:t>
      </w:r>
      <w:hyperlink r:id="rId6" w:history="1">
        <w:r>
          <w:rPr>
            <w:color w:val="0000FF"/>
          </w:rPr>
          <w:t>N 80-ФЗ</w:t>
        </w:r>
      </w:hyperlink>
      <w:r>
        <w:t xml:space="preserve">, от 02.07.2013 </w:t>
      </w:r>
      <w:hyperlink r:id="rId7" w:history="1">
        <w:r>
          <w:rPr>
            <w:color w:val="0000FF"/>
          </w:rPr>
          <w:t>N 182-ФЗ</w:t>
        </w:r>
      </w:hyperlink>
      <w:r>
        <w:t>,</w:t>
      </w:r>
    </w:p>
    <w:p w:rsidR="000A7F73" w:rsidRDefault="000A7F73">
      <w:pPr>
        <w:pStyle w:val="ConsPlusNormal"/>
        <w:jc w:val="center"/>
      </w:pPr>
      <w:r>
        <w:t xml:space="preserve">от 24.11.2014 </w:t>
      </w:r>
      <w:hyperlink r:id="rId8" w:history="1">
        <w:r>
          <w:rPr>
            <w:color w:val="0000FF"/>
          </w:rPr>
          <w:t>N 357-ФЗ</w:t>
        </w:r>
      </w:hyperlink>
      <w:r>
        <w:t xml:space="preserve">, от 03.11.2015 </w:t>
      </w:r>
      <w:hyperlink r:id="rId9" w:history="1">
        <w:r>
          <w:rPr>
            <w:color w:val="0000FF"/>
          </w:rPr>
          <w:t>N 305-ФЗ</w:t>
        </w:r>
      </w:hyperlink>
      <w:r>
        <w:t>,</w:t>
      </w:r>
    </w:p>
    <w:p w:rsidR="000A7F73" w:rsidRDefault="000A7F73">
      <w:pPr>
        <w:pStyle w:val="ConsPlusNormal"/>
        <w:jc w:val="center"/>
      </w:pPr>
      <w:r>
        <w:t xml:space="preserve">с изм., внесенными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Конституционного Суда РФ</w:t>
      </w:r>
    </w:p>
    <w:p w:rsidR="000A7F73" w:rsidRDefault="000A7F73">
      <w:pPr>
        <w:pStyle w:val="ConsPlusNormal"/>
        <w:jc w:val="center"/>
      </w:pPr>
      <w:r>
        <w:t>от 18.07.2012 N 19-П)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1. Сфера применения настоящего Федерального закона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1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0A7F73" w:rsidRDefault="000A7F73">
      <w:pPr>
        <w:pStyle w:val="ConsPlusNormal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0A7F73" w:rsidRDefault="000A7F73">
      <w:pPr>
        <w:pStyle w:val="ConsPlusNormal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0A7F73" w:rsidRDefault="000A7F73">
      <w:pPr>
        <w:pStyle w:val="ConsPlusNormal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0A7F73" w:rsidRDefault="000A7F73">
      <w:pPr>
        <w:pStyle w:val="ConsPlusNormal"/>
        <w:jc w:val="both"/>
      </w:pPr>
      <w:r>
        <w:t xml:space="preserve">(часть 4 введена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2. Право граждан на обращение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 xml:space="preserve">1. Граждане имеют право обращаться лично, а также направлять индивидуальные и </w:t>
      </w:r>
      <w:r>
        <w:lastRenderedPageBreak/>
        <w:t>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0A7F73" w:rsidRDefault="000A7F73">
      <w:pPr>
        <w:pStyle w:val="ConsPlusNormal"/>
        <w:jc w:val="both"/>
      </w:pPr>
      <w:r>
        <w:t xml:space="preserve">(часть 1 в ред.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0A7F73" w:rsidRDefault="000A7F73">
      <w:pPr>
        <w:pStyle w:val="ConsPlusNormal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0A7F73" w:rsidRDefault="000A7F73">
      <w:pPr>
        <w:pStyle w:val="ConsPlusNormal"/>
        <w:ind w:firstLine="540"/>
        <w:jc w:val="both"/>
      </w:pPr>
      <w:r>
        <w:t>3. Рассмотрение обращений граждан осуществляется бесплатно.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3. Правовое регулирование правоотношений, связанных с рассмотрением обращений граждан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0A7F73" w:rsidRDefault="000A7F73">
      <w:pPr>
        <w:pStyle w:val="ConsPlusNormal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4. Основные термины, используемые в настоящем Федеральном законе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0A7F73" w:rsidRDefault="000A7F73">
      <w:pPr>
        <w:pStyle w:val="ConsPlusNormal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0A7F73" w:rsidRDefault="000A7F73">
      <w:pPr>
        <w:pStyle w:val="ConsPlusNormal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0A7F73" w:rsidRDefault="000A7F73">
      <w:pPr>
        <w:pStyle w:val="ConsPlusNormal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0A7F73" w:rsidRDefault="000A7F73">
      <w:pPr>
        <w:pStyle w:val="ConsPlusNormal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0A7F73" w:rsidRDefault="000A7F73">
      <w:pPr>
        <w:pStyle w:val="ConsPlusNormal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5. Права гражданина при рассмотрении обращения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0A7F73" w:rsidRDefault="000A7F73">
      <w:pPr>
        <w:pStyle w:val="ConsPlusNormal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0A7F73" w:rsidRDefault="000A7F73">
      <w:pPr>
        <w:pStyle w:val="ConsPlusNormal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</w:t>
      </w:r>
      <w:r>
        <w:lastRenderedPageBreak/>
        <w:t xml:space="preserve">и материалах не содержатся сведения, составляющие государственную или иную охраняемую федеральным законом </w:t>
      </w:r>
      <w:hyperlink r:id="rId17" w:history="1">
        <w:r>
          <w:rPr>
            <w:color w:val="0000FF"/>
          </w:rPr>
          <w:t>тайну</w:t>
        </w:r>
      </w:hyperlink>
      <w:r>
        <w:t>;</w:t>
      </w:r>
    </w:p>
    <w:p w:rsidR="000A7F73" w:rsidRDefault="000A7F73">
      <w:pPr>
        <w:pStyle w:val="ConsPlusNormal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0A7F73" w:rsidRDefault="000A7F73">
      <w:pPr>
        <w:pStyle w:val="ConsPlusNormal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1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0A7F73" w:rsidRDefault="000A7F73">
      <w:pPr>
        <w:pStyle w:val="ConsPlusNormal"/>
        <w:ind w:firstLine="540"/>
        <w:jc w:val="both"/>
      </w:pPr>
      <w:r>
        <w:t>5) обращаться с заявлением о прекращении рассмотрения обращения.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6. Гарантии безопасности гражданина в связи с его обращением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0A7F73" w:rsidRDefault="000A7F73">
      <w:pPr>
        <w:pStyle w:val="ConsPlusNormal"/>
        <w:ind w:firstLine="540"/>
        <w:jc w:val="both"/>
      </w:pPr>
      <w: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7. Требования к письменному обращению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0A7F73" w:rsidRDefault="000A7F73">
      <w:pPr>
        <w:pStyle w:val="ConsPlusNormal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0A7F73" w:rsidRDefault="000A7F73">
      <w:pPr>
        <w:pStyle w:val="ConsPlusNormal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4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0A7F73" w:rsidRDefault="000A7F73">
      <w:pPr>
        <w:pStyle w:val="ConsPlusNormal"/>
        <w:jc w:val="both"/>
      </w:pPr>
      <w:r>
        <w:t xml:space="preserve">(часть 3 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bookmarkStart w:id="1" w:name="P77"/>
      <w:bookmarkEnd w:id="1"/>
      <w:r>
        <w:t>Статья 8. Направление и регистрация письменного обращения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0A7F73" w:rsidRDefault="000A7F73">
      <w:pPr>
        <w:pStyle w:val="ConsPlusNormal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0A7F73" w:rsidRDefault="000A7F73">
      <w:pPr>
        <w:pStyle w:val="ConsPlusNormal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</w:t>
      </w:r>
      <w:r>
        <w:lastRenderedPageBreak/>
        <w:t xml:space="preserve">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5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0A7F73" w:rsidRDefault="000A7F73">
      <w:pPr>
        <w:pStyle w:val="ConsPlusNormal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0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5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0A7F73" w:rsidRDefault="000A7F73">
      <w:pPr>
        <w:pStyle w:val="ConsPlusNormal"/>
        <w:jc w:val="both"/>
      </w:pPr>
      <w:r>
        <w:t xml:space="preserve">(часть 3.1 введена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0A7F73" w:rsidRDefault="000A7F73">
      <w:pPr>
        <w:pStyle w:val="ConsPlusNormal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0A7F73" w:rsidRDefault="000A7F73">
      <w:pPr>
        <w:pStyle w:val="ConsPlusNormal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0A7F73" w:rsidRDefault="000A7F73">
      <w:pPr>
        <w:pStyle w:val="ConsPlusNormal"/>
        <w:ind w:firstLine="540"/>
        <w:jc w:val="both"/>
      </w:pPr>
      <w:bookmarkStart w:id="2" w:name="P86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0A7F73" w:rsidRDefault="000A7F73">
      <w:pPr>
        <w:pStyle w:val="ConsPlusNormal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86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2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9. Обязательность принятия обращения к рассмотрению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0A7F73" w:rsidRDefault="000A7F73">
      <w:pPr>
        <w:pStyle w:val="ConsPlusNormal"/>
        <w:ind w:firstLine="540"/>
        <w:jc w:val="both"/>
      </w:pPr>
      <w:r>
        <w:t xml:space="preserve">2. В случае </w:t>
      </w:r>
      <w:proofErr w:type="gramStart"/>
      <w:r>
        <w:t>необходимости</w:t>
      </w:r>
      <w:proofErr w:type="gramEnd"/>
      <w:r>
        <w:t xml:space="preserve">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bookmarkStart w:id="3" w:name="P94"/>
      <w:bookmarkEnd w:id="3"/>
      <w:r>
        <w:t>Статья 10. Рассмотрение обращения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0A7F73" w:rsidRDefault="000A7F73">
      <w:pPr>
        <w:pStyle w:val="ConsPlusNormal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0A7F73" w:rsidRDefault="000A7F73">
      <w:pPr>
        <w:pStyle w:val="ConsPlusNormal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0A7F73" w:rsidRDefault="000A7F73">
      <w:pPr>
        <w:pStyle w:val="ConsPlusNormal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0A7F73" w:rsidRDefault="000A7F73">
      <w:pPr>
        <w:pStyle w:val="ConsPlusNormal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8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0A7F73" w:rsidRDefault="000A7F73">
      <w:pPr>
        <w:pStyle w:val="ConsPlusNormal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0A7F73" w:rsidRDefault="000A7F73">
      <w:pPr>
        <w:pStyle w:val="ConsPlusNormal"/>
        <w:ind w:firstLine="540"/>
        <w:jc w:val="both"/>
      </w:pPr>
      <w:bookmarkStart w:id="4" w:name="P103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4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0A7F73" w:rsidRDefault="000A7F73">
      <w:pPr>
        <w:pStyle w:val="ConsPlusNormal"/>
        <w:ind w:firstLine="540"/>
        <w:jc w:val="both"/>
      </w:pPr>
      <w:r>
        <w:t xml:space="preserve">3. Ответ на обращение подписывается руководителем государственного органа или органа местного самоуправления, </w:t>
      </w:r>
      <w:proofErr w:type="gramStart"/>
      <w:r>
        <w:t>должностным лицом</w:t>
      </w:r>
      <w:proofErr w:type="gramEnd"/>
      <w:r>
        <w:t xml:space="preserve"> либо уполномоченным на то лицом.</w:t>
      </w:r>
    </w:p>
    <w:p w:rsidR="000A7F73" w:rsidRDefault="000A7F73">
      <w:pPr>
        <w:pStyle w:val="ConsPlusNormal"/>
        <w:ind w:firstLine="540"/>
        <w:jc w:val="both"/>
      </w:pPr>
      <w: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0A7F73" w:rsidRDefault="000A7F73">
      <w:pPr>
        <w:pStyle w:val="ConsPlusNormal"/>
        <w:jc w:val="both"/>
      </w:pPr>
      <w:r>
        <w:t xml:space="preserve">(часть 4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bookmarkStart w:id="5" w:name="P108"/>
      <w:bookmarkEnd w:id="5"/>
      <w:r>
        <w:t>Статья 11. Порядок рассмотрения отдельных обращений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26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0A7F73" w:rsidRDefault="000A7F73">
      <w:pPr>
        <w:pStyle w:val="ConsPlusNormal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7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0A7F73" w:rsidRDefault="000A7F73">
      <w:pPr>
        <w:pStyle w:val="ConsPlusNormal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0A7F73" w:rsidRDefault="000A7F73">
      <w:pPr>
        <w:pStyle w:val="ConsPlusNormal"/>
        <w:ind w:firstLine="540"/>
        <w:jc w:val="both"/>
      </w:pPr>
      <w:bookmarkStart w:id="6" w:name="P115"/>
      <w:bookmarkEnd w:id="6"/>
      <w:r>
        <w:t xml:space="preserve">4. В случае, если текст письменного обращения не поддается прочтению, ответ на обращение </w:t>
      </w:r>
      <w:proofErr w:type="gramStart"/>
      <w:r>
        <w:t>не дается</w:t>
      </w:r>
      <w:proofErr w:type="gramEnd"/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29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0A7F73" w:rsidRDefault="000A7F73">
      <w:pPr>
        <w:pStyle w:val="ConsPlusNormal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0A7F73" w:rsidRDefault="000A7F73">
      <w:pPr>
        <w:pStyle w:val="ConsPlusNormal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1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0A7F73" w:rsidRDefault="000A7F73">
      <w:pPr>
        <w:pStyle w:val="ConsPlusNormal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12. Сроки рассмотрения письменного обращения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26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0A7F73" w:rsidRDefault="000A7F73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0A7F73" w:rsidRDefault="000A7F73">
      <w:pPr>
        <w:pStyle w:val="ConsPlusNormal"/>
        <w:ind w:firstLine="540"/>
        <w:jc w:val="both"/>
      </w:pPr>
      <w:bookmarkStart w:id="7" w:name="P126"/>
      <w:bookmarkEnd w:id="7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0A7F73" w:rsidRDefault="000A7F73">
      <w:pPr>
        <w:pStyle w:val="ConsPlusNormal"/>
        <w:jc w:val="both"/>
      </w:pPr>
      <w:r>
        <w:t xml:space="preserve">(часть 1.1 введена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0A7F73" w:rsidRDefault="000A7F73">
      <w:pPr>
        <w:pStyle w:val="ConsPlusNormal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3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</w:t>
      </w:r>
      <w:proofErr w:type="gramStart"/>
      <w:r>
        <w:t>должностное лицо</w:t>
      </w:r>
      <w:proofErr w:type="gramEnd"/>
      <w:r>
        <w:t xml:space="preserve">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13. Личный прием граждан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0A7F73" w:rsidRDefault="000A7F73">
      <w:pPr>
        <w:pStyle w:val="ConsPlusNormal"/>
        <w:ind w:firstLine="540"/>
        <w:jc w:val="both"/>
      </w:pPr>
      <w:r>
        <w:t xml:space="preserve">2. При личном приеме гражданин предъявляет </w:t>
      </w:r>
      <w:hyperlink r:id="rId3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0A7F73" w:rsidRDefault="000A7F73">
      <w:pPr>
        <w:pStyle w:val="ConsPlusNormal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0A7F73" w:rsidRDefault="000A7F73">
      <w:pPr>
        <w:pStyle w:val="ConsPlusNormal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0A7F73" w:rsidRDefault="000A7F73">
      <w:pPr>
        <w:pStyle w:val="ConsPlusNormal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0A7F73" w:rsidRDefault="000A7F73">
      <w:pPr>
        <w:pStyle w:val="ConsPlusNormal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0A7F73" w:rsidRDefault="000A7F73">
      <w:pPr>
        <w:pStyle w:val="ConsPlusNormal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0A7F73" w:rsidRDefault="000A7F73">
      <w:pPr>
        <w:pStyle w:val="ConsPlusNormal"/>
        <w:jc w:val="both"/>
      </w:pPr>
      <w:r>
        <w:t xml:space="preserve">(часть 7 введена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14. Контроль за соблюдением порядка рассмотрения обращений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15. Ответственность за нарушение настоящего Федерального закона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36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0A7F73" w:rsidRDefault="000A7F73">
      <w:pPr>
        <w:pStyle w:val="ConsPlusNormal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0A7F73" w:rsidRDefault="000A7F73">
      <w:pPr>
        <w:pStyle w:val="ConsPlusNormal"/>
        <w:ind w:firstLine="540"/>
        <w:jc w:val="both"/>
      </w:pPr>
      <w:r>
        <w:t xml:space="preserve">1) </w:t>
      </w:r>
      <w:hyperlink r:id="rId37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0A7F73" w:rsidRDefault="000A7F73">
      <w:pPr>
        <w:pStyle w:val="ConsPlusNormal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0A7F73" w:rsidRDefault="000A7F73">
      <w:pPr>
        <w:pStyle w:val="ConsPlusNormal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0A7F73" w:rsidRDefault="000A7F73">
      <w:pPr>
        <w:pStyle w:val="ConsPlusNormal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0A7F73" w:rsidRDefault="000A7F73">
      <w:pPr>
        <w:pStyle w:val="ConsPlusNormal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0A7F73" w:rsidRDefault="000A7F73">
      <w:pPr>
        <w:pStyle w:val="ConsPlusNormal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Статья 18. Вступление в силу настоящего Федерального закона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0A7F73" w:rsidRDefault="000A7F73">
      <w:pPr>
        <w:pStyle w:val="ConsPlusNormal"/>
        <w:ind w:firstLine="540"/>
        <w:jc w:val="both"/>
      </w:pPr>
    </w:p>
    <w:p w:rsidR="000A7F73" w:rsidRDefault="000A7F73">
      <w:pPr>
        <w:pStyle w:val="ConsPlusNormal"/>
        <w:jc w:val="right"/>
      </w:pPr>
      <w:r>
        <w:t>Президент</w:t>
      </w:r>
    </w:p>
    <w:p w:rsidR="000A7F73" w:rsidRDefault="000A7F73">
      <w:pPr>
        <w:pStyle w:val="ConsPlusNormal"/>
        <w:jc w:val="right"/>
      </w:pPr>
      <w:r>
        <w:t>Российской Федерации</w:t>
      </w:r>
    </w:p>
    <w:p w:rsidR="000A7F73" w:rsidRDefault="000A7F73">
      <w:pPr>
        <w:pStyle w:val="ConsPlusNormal"/>
        <w:jc w:val="right"/>
      </w:pPr>
      <w:r>
        <w:t>В.ПУТИН</w:t>
      </w:r>
    </w:p>
    <w:p w:rsidR="000A7F73" w:rsidRDefault="000A7F73">
      <w:pPr>
        <w:pStyle w:val="ConsPlusNormal"/>
      </w:pPr>
      <w:r>
        <w:t>Москва, Кремль</w:t>
      </w:r>
    </w:p>
    <w:p w:rsidR="000A7F73" w:rsidRDefault="000A7F73">
      <w:pPr>
        <w:pStyle w:val="ConsPlusNormal"/>
      </w:pPr>
      <w:r>
        <w:t>2 мая 2006 года</w:t>
      </w:r>
    </w:p>
    <w:p w:rsidR="000A7F73" w:rsidRDefault="000A7F73">
      <w:pPr>
        <w:pStyle w:val="ConsPlusNormal"/>
      </w:pPr>
      <w:r>
        <w:t>N 59-ФЗ</w:t>
      </w:r>
    </w:p>
    <w:p w:rsidR="000A7F73" w:rsidRDefault="000A7F73">
      <w:pPr>
        <w:pStyle w:val="ConsPlusNormal"/>
      </w:pPr>
    </w:p>
    <w:p w:rsidR="000A7F73" w:rsidRDefault="000A7F73">
      <w:pPr>
        <w:pStyle w:val="ConsPlusNormal"/>
      </w:pPr>
    </w:p>
    <w:p w:rsidR="000A7F73" w:rsidRDefault="000A7F7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0E8C" w:rsidRDefault="00F60E8C"/>
    <w:sectPr w:rsidR="00F60E8C" w:rsidSect="00531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F73"/>
    <w:rsid w:val="000A7F73"/>
    <w:rsid w:val="00962F84"/>
    <w:rsid w:val="00F6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1C2AA-F4FA-4250-8739-62C92C3AD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7F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7F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A7F7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DAEA0E322330BA8B9779DD04DD8E667E479D2435E6C3F6C103FA2AC749B536649C248434F2CC55L1Z1I" TargetMode="External"/><Relationship Id="rId13" Type="http://schemas.openxmlformats.org/officeDocument/2006/relationships/hyperlink" Target="consultantplus://offline/ref=D2DAEA0E322330BA8B9779DD04DD8E667E449E2E3CE8C3F6C103FA2AC749B536649C248434F2CD5CL1Z7I" TargetMode="External"/><Relationship Id="rId18" Type="http://schemas.openxmlformats.org/officeDocument/2006/relationships/hyperlink" Target="consultantplus://offline/ref=D2DAEA0E322330BA8B9779DD04DD8E667E499F2736E7C3F6C103FA2AC749B536649C248434F3C95CL1Z4I" TargetMode="External"/><Relationship Id="rId26" Type="http://schemas.openxmlformats.org/officeDocument/2006/relationships/hyperlink" Target="consultantplus://offline/ref=D2DAEA0E322330BA8B9779DD04DD8E667E4493233CE2C3F6C103FA2AC749B536649C248434F2CD5DL1Z9I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2DAEA0E322330BA8B9779DD04DD8E667E479D2435E6C3F6C103FA2AC749B536649C248434F2CC55L1Z2I" TargetMode="External"/><Relationship Id="rId34" Type="http://schemas.openxmlformats.org/officeDocument/2006/relationships/hyperlink" Target="consultantplus://offline/ref=D2DAEA0E322330BA8B9779DD04DD8E667E44922531E5C3F6C103FA2AC7L4Z9I" TargetMode="External"/><Relationship Id="rId7" Type="http://schemas.openxmlformats.org/officeDocument/2006/relationships/hyperlink" Target="consultantplus://offline/ref=D2DAEA0E322330BA8B9779DD04DD8E667E4493233CE2C3F6C103FA2AC749B536649C248434F2CD5DL1Z8I" TargetMode="External"/><Relationship Id="rId12" Type="http://schemas.openxmlformats.org/officeDocument/2006/relationships/hyperlink" Target="consultantplus://offline/ref=D2DAEA0E322330BA8B9779DD04DD8E667E449E2E3CE8C3F6C103FA2AC749B536649C248434F2CD5CL1Z5I" TargetMode="External"/><Relationship Id="rId17" Type="http://schemas.openxmlformats.org/officeDocument/2006/relationships/hyperlink" Target="consultantplus://offline/ref=D2DAEA0E322330BA8B9779DD04DD8E667643922F35EA9EFCC95AF628LCZ0I" TargetMode="External"/><Relationship Id="rId25" Type="http://schemas.openxmlformats.org/officeDocument/2006/relationships/hyperlink" Target="consultantplus://offline/ref=D2DAEA0E322330BA8B9779DD04DD8E667E4393223DE5C3F6C103FA2AC749B536649C248434F2CE5EL1Z2I" TargetMode="External"/><Relationship Id="rId33" Type="http://schemas.openxmlformats.org/officeDocument/2006/relationships/hyperlink" Target="consultantplus://offline/ref=D2DAEA0E322330BA8B9779DD04DD8E667E479D2435E6C3F6C103FA2AC749B536649C248434F2CC55L1Z6I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2DAEA0E322330BA8B9779DD04DD8E667E4393223DE5C3F6C103FA2AC749B536649C248434F2CE5FL1Z7I" TargetMode="External"/><Relationship Id="rId20" Type="http://schemas.openxmlformats.org/officeDocument/2006/relationships/hyperlink" Target="consultantplus://offline/ref=D2DAEA0E322330BA8B9779DD04DD8E667E48922232E4C3F6C103FA2AC749B536649C248434F2CF5EL1Z8I" TargetMode="External"/><Relationship Id="rId29" Type="http://schemas.openxmlformats.org/officeDocument/2006/relationships/hyperlink" Target="consultantplus://offline/ref=D2DAEA0E322330BA8B9779DD04DD8E667E409A2E33E1C3F6C103FA2AC749B536649C248434F2CD5CL1Z0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2DAEA0E322330BA8B9779DD04DD8E667E449E2E3CE8C3F6C103FA2AC749B536649C248434F2CD5CL1Z4I" TargetMode="External"/><Relationship Id="rId11" Type="http://schemas.openxmlformats.org/officeDocument/2006/relationships/hyperlink" Target="consultantplus://offline/ref=D2DAEA0E322330BA8B9779DD04DD8E667D489C223EB794F49056F42FCF19FD262AD9298535F0LCZAI" TargetMode="External"/><Relationship Id="rId24" Type="http://schemas.openxmlformats.org/officeDocument/2006/relationships/hyperlink" Target="consultantplus://offline/ref=D2DAEA0E322330BA8B9779DD04DD8E667643922F35EA9EFCC95AF628LCZ0I" TargetMode="External"/><Relationship Id="rId32" Type="http://schemas.openxmlformats.org/officeDocument/2006/relationships/hyperlink" Target="consultantplus://offline/ref=D2DAEA0E322330BA8B9779DD04DD8E667E479D2435E6C3F6C103FA2AC749B536649C248434F2CC55L1Z5I" TargetMode="External"/><Relationship Id="rId37" Type="http://schemas.openxmlformats.org/officeDocument/2006/relationships/hyperlink" Target="consultantplus://offline/ref=D2DAEA0E322330BA8B9779DD04DD8E667E49992E3EB794F49056F4L2ZFI" TargetMode="External"/><Relationship Id="rId5" Type="http://schemas.openxmlformats.org/officeDocument/2006/relationships/hyperlink" Target="consultantplus://offline/ref=D2DAEA0E322330BA8B9779DD04DD8E667E4393223DE5C3F6C103FA2AC749B536649C248434F2CE5FL1Z5I" TargetMode="External"/><Relationship Id="rId15" Type="http://schemas.openxmlformats.org/officeDocument/2006/relationships/hyperlink" Target="consultantplus://offline/ref=D2DAEA0E322330BA8B9779DD04DD8E667E4393223DE5C3F6C103FA2AC749B536649C248434F2CE5FL1Z6I" TargetMode="External"/><Relationship Id="rId23" Type="http://schemas.openxmlformats.org/officeDocument/2006/relationships/hyperlink" Target="consultantplus://offline/ref=D2DAEA0E322330BA8B9779DD04DD8E667E4393223DE5C3F6C103FA2AC749B536649C248434F2CE5EL1Z1I" TargetMode="External"/><Relationship Id="rId28" Type="http://schemas.openxmlformats.org/officeDocument/2006/relationships/hyperlink" Target="consultantplus://offline/ref=D2DAEA0E322330BA8B9779DD04DD8E667E409A2E33E1C3F6C103FA2AC749B536649C248434F2CD5DL1Z9I" TargetMode="External"/><Relationship Id="rId36" Type="http://schemas.openxmlformats.org/officeDocument/2006/relationships/hyperlink" Target="consultantplus://offline/ref=D2DAEA0E322330BA8B9779DD04DD8E667E499E2E3DE9C3F6C103FA2AC749B536649C248733F0LCZBI" TargetMode="External"/><Relationship Id="rId10" Type="http://schemas.openxmlformats.org/officeDocument/2006/relationships/hyperlink" Target="consultantplus://offline/ref=D2DAEA0E322330BA8B9779DD04DD8E667E4398263CE8C3F6C103FA2AC749B536649C248434F2CD5BL1Z6I" TargetMode="External"/><Relationship Id="rId19" Type="http://schemas.openxmlformats.org/officeDocument/2006/relationships/hyperlink" Target="consultantplus://offline/ref=D2DAEA0E322330BA8B9779DD04DD8E667E4393223DE5C3F6C103FA2AC749B536649C248434F2CE5FL1Z8I" TargetMode="External"/><Relationship Id="rId31" Type="http://schemas.openxmlformats.org/officeDocument/2006/relationships/hyperlink" Target="consultantplus://offline/ref=D2DAEA0E322330BA8B9779DD04DD8E667643922F35EA9EFCC95AF628LCZ0I" TargetMode="External"/><Relationship Id="rId4" Type="http://schemas.openxmlformats.org/officeDocument/2006/relationships/hyperlink" Target="consultantplus://offline/ref=D2DAEA0E322330BA8B9779DD04DD8E667E409A2E33E1C3F6C103FA2AC749B536649C248434F2CD5DL1Z8I" TargetMode="External"/><Relationship Id="rId9" Type="http://schemas.openxmlformats.org/officeDocument/2006/relationships/hyperlink" Target="consultantplus://offline/ref=D2DAEA0E322330BA8B9779DD04DD8E667E48932437E0C3F6C103FA2AC749B536649C248434F2CD5DL1Z8I" TargetMode="External"/><Relationship Id="rId14" Type="http://schemas.openxmlformats.org/officeDocument/2006/relationships/hyperlink" Target="consultantplus://offline/ref=D2DAEA0E322330BA8B9779DD04DD8E667D489C223EB794F49056F4L2ZFI" TargetMode="External"/><Relationship Id="rId22" Type="http://schemas.openxmlformats.org/officeDocument/2006/relationships/hyperlink" Target="consultantplus://offline/ref=D2DAEA0E322330BA8B9779DD04DD8E667E499F2736E7C3F6C103FA2AC749B536649C248434F3C95CL1Z4I" TargetMode="External"/><Relationship Id="rId27" Type="http://schemas.openxmlformats.org/officeDocument/2006/relationships/hyperlink" Target="consultantplus://offline/ref=D2DAEA0E322330BA8B9779DD04DD8E667E48992F34E8C3F6C103FA2AC749B536649C248434F3C959L1Z5I" TargetMode="External"/><Relationship Id="rId30" Type="http://schemas.openxmlformats.org/officeDocument/2006/relationships/hyperlink" Target="consultantplus://offline/ref=D2DAEA0E322330BA8B9779DD04DD8E667E4493233CE2C3F6C103FA2AC749B536649C248434F2CD5CL1Z0I" TargetMode="External"/><Relationship Id="rId35" Type="http://schemas.openxmlformats.org/officeDocument/2006/relationships/hyperlink" Target="consultantplus://offline/ref=D2DAEA0E322330BA8B9779DD04DD8E667E48932437E0C3F6C103FA2AC749B536649C248434F2CD5DL1Z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4238</Words>
  <Characters>24162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Столкова Валерия Сергеевна</dc:creator>
  <cp:keywords/>
  <dc:description/>
  <cp:lastModifiedBy>Столкова Валерия Сергеевна</cp:lastModifiedBy>
  <cp:revision>2</cp:revision>
  <dcterms:created xsi:type="dcterms:W3CDTF">2016-04-14T08:25:00Z</dcterms:created>
  <dcterms:modified xsi:type="dcterms:W3CDTF">2016-04-15T09:57:00Z</dcterms:modified>
</cp:coreProperties>
</file>