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4EA967" w14:textId="77777777" w:rsidR="00147EDC" w:rsidRPr="00147EDC" w:rsidRDefault="00147EDC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</w:t>
      </w:r>
    </w:p>
    <w:p w14:paraId="46C5ABA2" w14:textId="77777777" w:rsidR="00147EDC" w:rsidRPr="00147EDC" w:rsidRDefault="00147EDC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анализе исполнения бюджетных полномочий, </w:t>
      </w:r>
    </w:p>
    <w:p w14:paraId="2856502D" w14:textId="77777777" w:rsidR="00147EDC" w:rsidRPr="00147EDC" w:rsidRDefault="001D3F5B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</w:t>
      </w:r>
      <w:r w:rsidR="00E34A4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47EDC"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Отделом внутреннего контроля и аудита </w:t>
      </w:r>
    </w:p>
    <w:p w14:paraId="124E9E86" w14:textId="16B2FF78" w:rsidR="00B315F3" w:rsidRPr="00B315F3" w:rsidRDefault="00147EDC" w:rsidP="00147E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7E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УФК по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Севастополю</w:t>
      </w:r>
    </w:p>
    <w:p w14:paraId="6D243BCA" w14:textId="77777777" w:rsidR="00B315F3" w:rsidRPr="00B315F3" w:rsidRDefault="00B315F3" w:rsidP="00B315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6AEAB" w14:textId="6DB35E06" w:rsidR="0029710D" w:rsidRDefault="00B315F3" w:rsidP="00F6459F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83DA1"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Графика проведения У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правлением Федерального казначейства по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г. Севастополю</w:t>
      </w:r>
      <w:r w:rsidR="00B83DA1"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2024 год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с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9710D"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 анализ исполнения бюджетных 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</w:t>
      </w:r>
      <w:r w:rsidR="008C74A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контрольным управлением города Севастополя</w:t>
      </w:r>
      <w:r w:rsid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379A61" w14:textId="5042C7EE" w:rsidR="00B83DA1" w:rsidRDefault="00D0715F" w:rsidP="00B83DA1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15F3"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проведен </w:t>
      </w:r>
      <w:r w:rsidR="00F411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2023 год </w:t>
      </w:r>
      <w:r w:rsidR="00B315F3"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информации об исполнении бюджетных полномочий органа контроля, представленной </w:t>
      </w:r>
      <w:r w:rsidR="008C74A2">
        <w:rPr>
          <w:rFonts w:ascii="Times New Roman" w:hAnsi="Times New Roman" w:cs="Times New Roman"/>
          <w:sz w:val="28"/>
          <w:szCs w:val="28"/>
        </w:rPr>
        <w:t>Главным контрольным управлением города Севастополя</w:t>
      </w:r>
      <w:r w:rsidR="00B83DA1" w:rsidRPr="00B83DA1">
        <w:rPr>
          <w:rFonts w:ascii="Times New Roman" w:hAnsi="Times New Roman" w:cs="Times New Roman"/>
          <w:sz w:val="28"/>
          <w:szCs w:val="28"/>
        </w:rPr>
        <w:t>.</w:t>
      </w:r>
    </w:p>
    <w:p w14:paraId="7F2A6748" w14:textId="6F34D6F4" w:rsidR="00B315F3" w:rsidRDefault="00B315F3" w:rsidP="00B83DA1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проведенного анализа оформлены</w:t>
      </w: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Заключением от </w:t>
      </w:r>
      <w:r w:rsidR="008C74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24</w:t>
      </w:r>
      <w:r w:rsidR="008778C4" w:rsidRPr="00036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8C74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EC5094" w:rsidRPr="00036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EC5094"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B83D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B90CD21" w14:textId="0DD1DA56" w:rsidR="00191137" w:rsidRPr="00191137" w:rsidRDefault="00191137" w:rsidP="00191137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2 и 3</w:t>
      </w:r>
      <w:r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Графика проведения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правлением Федерального казначейства по г. Севастополю</w:t>
      </w:r>
      <w:r w:rsidRPr="00B83D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анализа исполнения бюджетных полномочий органов государственного (муниципального) финансового контроля, являющихся исполнительными органами субъектов Российской Федерации (органами местных администраций), на 2024 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971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 анализ исполнения бюджетных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полномочий за 2023 </w:t>
      </w:r>
      <w:r w:rsidRPr="001911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</w:t>
      </w:r>
      <w:r w:rsidRPr="001911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Местной администрации города Инкермана, внутригородского муниципального образования города Севастополя и Местн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</w:t>
      </w:r>
      <w:r w:rsidRPr="001911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администраци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1911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внутригородского муниципального образования города Севастополя Гагаринский муниципальный округ</w:t>
      </w:r>
      <w:r w:rsidRPr="001911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273704" w14:textId="08460560" w:rsidR="00191137" w:rsidRDefault="00191137" w:rsidP="00191137">
      <w:pPr>
        <w:tabs>
          <w:tab w:val="left" w:pos="25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Результаты проведенного анализа оформлены</w:t>
      </w:r>
      <w:r w:rsidRPr="00F645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Заключени</w:t>
      </w:r>
      <w:r w:rsidR="008556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="0085564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036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0362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F6459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49AD17D0" w14:textId="5EFB98C7" w:rsidR="00D60599" w:rsidRDefault="00D60599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20FC68" w14:textId="0D801420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68329622"/>
    </w:p>
    <w:p w14:paraId="0590CA4C" w14:textId="1EAD81B4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5A3CC" w14:textId="4D796E93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93D059" w14:textId="2FACCE8F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7D10D4" w14:textId="3FFB566E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2F8364" w14:textId="41D06D78" w:rsidR="00897ABF" w:rsidRDefault="00897ABF" w:rsidP="00F645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bookmarkEnd w:id="0"/>
    <w:sectPr w:rsidR="00897ABF" w:rsidSect="00C31CD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15F3"/>
    <w:rsid w:val="00036207"/>
    <w:rsid w:val="00085980"/>
    <w:rsid w:val="000A54C0"/>
    <w:rsid w:val="000F1F7F"/>
    <w:rsid w:val="001337D2"/>
    <w:rsid w:val="00147EDC"/>
    <w:rsid w:val="001715D5"/>
    <w:rsid w:val="00184355"/>
    <w:rsid w:val="00191137"/>
    <w:rsid w:val="001D3F5B"/>
    <w:rsid w:val="001F34BF"/>
    <w:rsid w:val="00216993"/>
    <w:rsid w:val="00217438"/>
    <w:rsid w:val="0029710D"/>
    <w:rsid w:val="002D10D3"/>
    <w:rsid w:val="003263AC"/>
    <w:rsid w:val="00385083"/>
    <w:rsid w:val="005826F3"/>
    <w:rsid w:val="0085564D"/>
    <w:rsid w:val="00866308"/>
    <w:rsid w:val="008778C4"/>
    <w:rsid w:val="00897ABF"/>
    <w:rsid w:val="008C74A2"/>
    <w:rsid w:val="00971D59"/>
    <w:rsid w:val="00B315F3"/>
    <w:rsid w:val="00B53B42"/>
    <w:rsid w:val="00B83DA1"/>
    <w:rsid w:val="00C14430"/>
    <w:rsid w:val="00D0715F"/>
    <w:rsid w:val="00D26BC5"/>
    <w:rsid w:val="00D60599"/>
    <w:rsid w:val="00DD5912"/>
    <w:rsid w:val="00E34A47"/>
    <w:rsid w:val="00EC1E66"/>
    <w:rsid w:val="00EC5094"/>
    <w:rsid w:val="00EF1F3C"/>
    <w:rsid w:val="00F41144"/>
    <w:rsid w:val="00F6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4712A"/>
  <w15:docId w15:val="{C9EC5A34-F5B6-4876-A9D2-169CFBE05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Фатима Рамазановна</dc:creator>
  <cp:lastModifiedBy>Еркушова София Васильевна</cp:lastModifiedBy>
  <cp:revision>5</cp:revision>
  <dcterms:created xsi:type="dcterms:W3CDTF">2024-06-03T14:54:00Z</dcterms:created>
  <dcterms:modified xsi:type="dcterms:W3CDTF">2024-10-03T06:49:00Z</dcterms:modified>
</cp:coreProperties>
</file>